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C414" w14:textId="77777777" w:rsidR="00C5132D" w:rsidRDefault="00C5132D" w:rsidP="00D857F3">
      <w:pPr>
        <w:rPr>
          <w:sz w:val="28"/>
          <w:szCs w:val="28"/>
          <w:lang w:val="be-BY"/>
        </w:rPr>
      </w:pPr>
      <w:r>
        <w:rPr>
          <w:sz w:val="28"/>
          <w:szCs w:val="28"/>
          <w:lang w:val="be-BY"/>
        </w:rPr>
        <w:t xml:space="preserve">Наименование проекта: </w:t>
      </w:r>
      <w:r>
        <w:rPr>
          <w:b/>
          <w:sz w:val="28"/>
          <w:szCs w:val="28"/>
        </w:rPr>
        <w:t>«</w:t>
      </w:r>
      <w:r>
        <w:rPr>
          <w:sz w:val="28"/>
          <w:szCs w:val="28"/>
          <w:lang w:val="be-BY"/>
        </w:rPr>
        <w:t>Умеем побеждать!</w:t>
      </w:r>
      <w:r>
        <w:rPr>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C5132D" w14:paraId="26A8AA31"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18F3FF52"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Название проекта:</w:t>
            </w:r>
          </w:p>
        </w:tc>
        <w:tc>
          <w:tcPr>
            <w:tcW w:w="5954" w:type="dxa"/>
            <w:tcBorders>
              <w:top w:val="single" w:sz="4" w:space="0" w:color="auto"/>
              <w:left w:val="single" w:sz="4" w:space="0" w:color="auto"/>
              <w:bottom w:val="single" w:sz="4" w:space="0" w:color="auto"/>
              <w:right w:val="single" w:sz="4" w:space="0" w:color="auto"/>
            </w:tcBorders>
            <w:hideMark/>
          </w:tcPr>
          <w:p w14:paraId="6396AE46"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Умеем побеждать!</w:t>
            </w:r>
          </w:p>
        </w:tc>
      </w:tr>
      <w:tr w:rsidR="00C5132D" w14:paraId="6AC5D437"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2F95EFD2"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Наименование организации:</w:t>
            </w:r>
          </w:p>
        </w:tc>
        <w:tc>
          <w:tcPr>
            <w:tcW w:w="5954" w:type="dxa"/>
            <w:tcBorders>
              <w:top w:val="single" w:sz="4" w:space="0" w:color="auto"/>
              <w:left w:val="single" w:sz="4" w:space="0" w:color="auto"/>
              <w:bottom w:val="single" w:sz="4" w:space="0" w:color="auto"/>
              <w:right w:val="single" w:sz="4" w:space="0" w:color="auto"/>
            </w:tcBorders>
            <w:hideMark/>
          </w:tcPr>
          <w:p w14:paraId="261E12D9"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 xml:space="preserve">Учебно-спортивное учреждение </w:t>
            </w:r>
            <w:r>
              <w:rPr>
                <w:rFonts w:ascii="Times New Roman" w:hAnsi="Times New Roman"/>
                <w:sz w:val="24"/>
                <w:szCs w:val="24"/>
              </w:rPr>
              <w:t>«Чашникская районная специализированная детско-юношеская школа олимпийского резерва»</w:t>
            </w:r>
          </w:p>
        </w:tc>
      </w:tr>
      <w:tr w:rsidR="00C5132D" w14:paraId="1D0E6E3F"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426B2376" w14:textId="77777777" w:rsidR="00C5132D" w:rsidRDefault="00C5132D" w:rsidP="00D857F3">
            <w:pPr>
              <w:pStyle w:val="a3"/>
              <w:rPr>
                <w:rFonts w:ascii="Times New Roman" w:hAnsi="Times New Roman"/>
                <w:sz w:val="24"/>
                <w:szCs w:val="24"/>
              </w:rPr>
            </w:pPr>
            <w:r>
              <w:rPr>
                <w:rFonts w:ascii="Times New Roman" w:hAnsi="Times New Roman"/>
                <w:sz w:val="24"/>
                <w:szCs w:val="24"/>
                <w:lang w:val="be-BY"/>
              </w:rPr>
              <w:t xml:space="preserve">Физический и юридический адрес организации, телефон, факс, </w:t>
            </w:r>
          </w:p>
          <w:p w14:paraId="233C4BD9" w14:textId="77777777" w:rsidR="00C5132D" w:rsidRDefault="00C5132D" w:rsidP="00D857F3">
            <w:pPr>
              <w:pStyle w:val="a3"/>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p>
        </w:tc>
        <w:tc>
          <w:tcPr>
            <w:tcW w:w="5954" w:type="dxa"/>
            <w:tcBorders>
              <w:top w:val="single" w:sz="4" w:space="0" w:color="auto"/>
              <w:left w:val="single" w:sz="4" w:space="0" w:color="auto"/>
              <w:bottom w:val="single" w:sz="4" w:space="0" w:color="auto"/>
              <w:right w:val="single" w:sz="4" w:space="0" w:color="auto"/>
            </w:tcBorders>
            <w:hideMark/>
          </w:tcPr>
          <w:p w14:paraId="5B367F79" w14:textId="77777777" w:rsidR="00C5132D" w:rsidRDefault="00C5132D" w:rsidP="00D857F3">
            <w:pPr>
              <w:pStyle w:val="a3"/>
              <w:rPr>
                <w:rFonts w:ascii="Times New Roman" w:hAnsi="Times New Roman"/>
                <w:sz w:val="24"/>
                <w:szCs w:val="24"/>
              </w:rPr>
            </w:pPr>
            <w:r>
              <w:rPr>
                <w:rFonts w:ascii="Times New Roman" w:hAnsi="Times New Roman"/>
                <w:sz w:val="24"/>
                <w:szCs w:val="24"/>
              </w:rPr>
              <w:t xml:space="preserve">Витебская область, </w:t>
            </w:r>
            <w:proofErr w:type="spellStart"/>
            <w:r>
              <w:rPr>
                <w:rFonts w:ascii="Times New Roman" w:hAnsi="Times New Roman"/>
                <w:sz w:val="24"/>
                <w:szCs w:val="24"/>
              </w:rPr>
              <w:t>г.Чашники</w:t>
            </w:r>
            <w:proofErr w:type="spellEnd"/>
            <w:r>
              <w:rPr>
                <w:rFonts w:ascii="Times New Roman" w:hAnsi="Times New Roman"/>
                <w:sz w:val="24"/>
                <w:szCs w:val="24"/>
              </w:rPr>
              <w:t xml:space="preserve">, </w:t>
            </w:r>
            <w:proofErr w:type="spellStart"/>
            <w:r>
              <w:rPr>
                <w:rFonts w:ascii="Times New Roman" w:hAnsi="Times New Roman"/>
                <w:sz w:val="24"/>
                <w:szCs w:val="24"/>
              </w:rPr>
              <w:t>пер.Моложедный</w:t>
            </w:r>
            <w:proofErr w:type="spellEnd"/>
            <w:r>
              <w:rPr>
                <w:rFonts w:ascii="Times New Roman" w:hAnsi="Times New Roman"/>
                <w:sz w:val="24"/>
                <w:szCs w:val="24"/>
              </w:rPr>
              <w:t>, д. 6</w:t>
            </w:r>
          </w:p>
          <w:p w14:paraId="54C53546"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Телефон-факс 80213361182</w:t>
            </w:r>
          </w:p>
          <w:p w14:paraId="2C99A2FC"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rPr>
              <w:t>dyusshc@mail.ru</w:t>
            </w:r>
          </w:p>
        </w:tc>
      </w:tr>
      <w:tr w:rsidR="00C5132D" w14:paraId="79FF1CE8"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4DA8326A"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Информация об организации</w:t>
            </w:r>
          </w:p>
        </w:tc>
        <w:tc>
          <w:tcPr>
            <w:tcW w:w="5954" w:type="dxa"/>
            <w:tcBorders>
              <w:top w:val="single" w:sz="4" w:space="0" w:color="auto"/>
              <w:left w:val="single" w:sz="4" w:space="0" w:color="auto"/>
              <w:bottom w:val="single" w:sz="4" w:space="0" w:color="auto"/>
              <w:right w:val="single" w:sz="4" w:space="0" w:color="auto"/>
            </w:tcBorders>
            <w:hideMark/>
          </w:tcPr>
          <w:p w14:paraId="48A2E9F1" w14:textId="77777777" w:rsidR="00C5132D" w:rsidRDefault="00C5132D" w:rsidP="00D857F3">
            <w:pPr>
              <w:pStyle w:val="a3"/>
              <w:ind w:firstLine="488"/>
              <w:rPr>
                <w:rFonts w:ascii="Times New Roman" w:hAnsi="Times New Roman"/>
                <w:sz w:val="24"/>
                <w:szCs w:val="24"/>
                <w:lang w:eastAsia="ru-RU"/>
              </w:rPr>
            </w:pPr>
            <w:r>
              <w:rPr>
                <w:rFonts w:ascii="Times New Roman" w:hAnsi="Times New Roman"/>
                <w:sz w:val="24"/>
                <w:szCs w:val="24"/>
              </w:rPr>
              <w:t xml:space="preserve">В 1969 году назад образовалось Учебно-спортивное учреждение «Чашникская районная детско-юношеская спортивная школа», основными целями которой </w:t>
            </w:r>
            <w:r w:rsidR="00DB4FF6">
              <w:rPr>
                <w:rFonts w:ascii="Times New Roman" w:hAnsi="Times New Roman"/>
                <w:sz w:val="24"/>
                <w:szCs w:val="24"/>
              </w:rPr>
              <w:t>является</w:t>
            </w:r>
            <w:r>
              <w:rPr>
                <w:rFonts w:ascii="Times New Roman" w:hAnsi="Times New Roman"/>
                <w:sz w:val="24"/>
                <w:szCs w:val="24"/>
                <w:lang w:eastAsia="ru-RU"/>
              </w:rPr>
              <w:t xml:space="preserve"> физическая подготовка, укрепление здоровья спортсменов учащихся через занятия физическими упражнениями и видам спорта, повышение уровня их общей культуры, двигательной активности, доли физических нагрузок при увеличении умственной и психологической нагрузки.</w:t>
            </w:r>
          </w:p>
          <w:p w14:paraId="2CF5AFCC" w14:textId="77777777" w:rsidR="005E4510" w:rsidRPr="005E4510" w:rsidRDefault="00C5132D" w:rsidP="00D857F3">
            <w:pPr>
              <w:pStyle w:val="a4"/>
              <w:ind w:firstLine="488"/>
              <w:rPr>
                <w:sz w:val="24"/>
                <w:szCs w:val="24"/>
                <w:lang w:eastAsia="ru-RU"/>
              </w:rPr>
            </w:pPr>
            <w:r>
              <w:rPr>
                <w:sz w:val="24"/>
                <w:szCs w:val="24"/>
                <w:lang w:eastAsia="ru-RU"/>
              </w:rPr>
              <w:t>В настоящее время одним из направлений Чашникской районной СДЮШОР является</w:t>
            </w:r>
            <w:r w:rsidR="00DB4FF6">
              <w:rPr>
                <w:sz w:val="24"/>
                <w:szCs w:val="24"/>
                <w:lang w:eastAsia="ru-RU"/>
              </w:rPr>
              <w:t xml:space="preserve"> метание снарядов.</w:t>
            </w:r>
            <w:r>
              <w:rPr>
                <w:sz w:val="24"/>
                <w:szCs w:val="24"/>
                <w:lang w:eastAsia="ru-RU"/>
              </w:rPr>
              <w:t xml:space="preserve"> </w:t>
            </w:r>
            <w:r w:rsidR="00DB4FF6">
              <w:rPr>
                <w:sz w:val="24"/>
                <w:szCs w:val="24"/>
                <w:lang w:eastAsia="ru-RU"/>
              </w:rPr>
              <w:t>М</w:t>
            </w:r>
            <w:r w:rsidR="00DB4FF6" w:rsidRPr="00DB4FF6">
              <w:rPr>
                <w:sz w:val="24"/>
                <w:szCs w:val="24"/>
                <w:shd w:val="clear" w:color="auto" w:fill="FFFFFF"/>
              </w:rPr>
              <w:t>етания делятся на три вида: 1) бросок из-за головы над плечом (копье, граната); 2) бросок с поворотами (диск, молот); 3) толчок (ядро).</w:t>
            </w:r>
            <w:r w:rsidRPr="00DB4FF6">
              <w:rPr>
                <w:sz w:val="24"/>
                <w:szCs w:val="24"/>
                <w:lang w:eastAsia="ru-RU"/>
              </w:rPr>
              <w:t xml:space="preserve"> </w:t>
            </w:r>
            <w:r w:rsidR="005E4510" w:rsidRPr="005E4510">
              <w:rPr>
                <w:sz w:val="24"/>
                <w:szCs w:val="24"/>
                <w:lang w:eastAsia="ru-RU"/>
              </w:rPr>
              <w:t>Как вид спорта метание входило в олимпийские игры Древней Греции, в дисциплинах метания диска и копья</w:t>
            </w:r>
            <w:r w:rsidR="005E4510">
              <w:rPr>
                <w:sz w:val="24"/>
                <w:szCs w:val="24"/>
                <w:lang w:eastAsia="ru-RU"/>
              </w:rPr>
              <w:t>.</w:t>
            </w:r>
          </w:p>
          <w:p w14:paraId="6865F881" w14:textId="77777777" w:rsidR="00642FB5" w:rsidRPr="00642FB5" w:rsidRDefault="00DB4FF6" w:rsidP="00D857F3">
            <w:pPr>
              <w:pStyle w:val="a3"/>
              <w:ind w:firstLine="459"/>
              <w:rPr>
                <w:rFonts w:ascii="Times New Roman" w:hAnsi="Times New Roman"/>
                <w:sz w:val="24"/>
                <w:szCs w:val="24"/>
              </w:rPr>
            </w:pPr>
            <w:r>
              <w:rPr>
                <w:rFonts w:ascii="Times New Roman" w:hAnsi="Times New Roman"/>
                <w:sz w:val="24"/>
                <w:szCs w:val="24"/>
                <w:lang w:eastAsia="ru-RU"/>
              </w:rPr>
              <w:t>В данном направлении г</w:t>
            </w:r>
            <w:r w:rsidR="00C5132D">
              <w:rPr>
                <w:rFonts w:ascii="Times New Roman" w:hAnsi="Times New Roman"/>
                <w:sz w:val="24"/>
                <w:szCs w:val="24"/>
                <w:lang w:eastAsia="ru-RU"/>
              </w:rPr>
              <w:t xml:space="preserve">ордостью нашего учебного заведения являются такие знаменитые ученики, как: </w:t>
            </w:r>
            <w:proofErr w:type="spellStart"/>
            <w:r w:rsidR="005E4510">
              <w:rPr>
                <w:rFonts w:ascii="Times New Roman" w:hAnsi="Times New Roman"/>
                <w:b/>
                <w:sz w:val="24"/>
                <w:szCs w:val="24"/>
                <w:lang w:eastAsia="ru-RU"/>
              </w:rPr>
              <w:t>Кахно</w:t>
            </w:r>
            <w:proofErr w:type="spellEnd"/>
            <w:r w:rsidR="005E4510">
              <w:rPr>
                <w:rFonts w:ascii="Times New Roman" w:hAnsi="Times New Roman"/>
                <w:b/>
                <w:sz w:val="24"/>
                <w:szCs w:val="24"/>
                <w:lang w:eastAsia="ru-RU"/>
              </w:rPr>
              <w:t xml:space="preserve"> Г</w:t>
            </w:r>
            <w:r w:rsidR="00C5132D">
              <w:rPr>
                <w:rFonts w:ascii="Times New Roman" w:hAnsi="Times New Roman"/>
                <w:b/>
                <w:sz w:val="24"/>
                <w:szCs w:val="24"/>
                <w:lang w:eastAsia="ru-RU"/>
              </w:rPr>
              <w:t>еннадий</w:t>
            </w:r>
            <w:r w:rsidR="00C5132D">
              <w:rPr>
                <w:rFonts w:ascii="Times New Roman" w:hAnsi="Times New Roman"/>
                <w:sz w:val="24"/>
                <w:szCs w:val="24"/>
                <w:lang w:eastAsia="ru-RU"/>
              </w:rPr>
              <w:t xml:space="preserve"> – мастер спорта международного класса СССР, чемпион СССР по легкой атлетике. </w:t>
            </w:r>
            <w:r w:rsidR="00C5132D">
              <w:rPr>
                <w:rFonts w:ascii="Times New Roman" w:hAnsi="Times New Roman"/>
                <w:b/>
                <w:sz w:val="24"/>
                <w:szCs w:val="24"/>
              </w:rPr>
              <w:t>Буткевич Карина</w:t>
            </w:r>
            <w:r w:rsidR="00C5132D">
              <w:rPr>
                <w:rFonts w:ascii="Times New Roman" w:hAnsi="Times New Roman"/>
                <w:sz w:val="24"/>
                <w:szCs w:val="24"/>
              </w:rPr>
              <w:t xml:space="preserve"> –</w:t>
            </w:r>
            <w:r w:rsidR="00642FB5">
              <w:rPr>
                <w:rFonts w:ascii="Times New Roman" w:hAnsi="Times New Roman"/>
                <w:sz w:val="24"/>
                <w:szCs w:val="24"/>
              </w:rPr>
              <w:t xml:space="preserve"> </w:t>
            </w:r>
            <w:r w:rsidR="00C5132D">
              <w:rPr>
                <w:rFonts w:ascii="Times New Roman" w:hAnsi="Times New Roman"/>
                <w:sz w:val="24"/>
                <w:szCs w:val="24"/>
              </w:rPr>
              <w:t>2 место на Кубке Европы по метаниям в Хорватском Сплите, который проходил 8-9 мая 2021 г., выполнила норматив мастера спорта.</w:t>
            </w:r>
            <w:r>
              <w:rPr>
                <w:rFonts w:ascii="Times New Roman" w:hAnsi="Times New Roman"/>
                <w:sz w:val="24"/>
                <w:szCs w:val="24"/>
              </w:rPr>
              <w:t xml:space="preserve"> </w:t>
            </w:r>
            <w:r w:rsidR="00C5132D">
              <w:rPr>
                <w:rFonts w:ascii="Times New Roman" w:hAnsi="Times New Roman"/>
                <w:b/>
                <w:sz w:val="24"/>
                <w:szCs w:val="24"/>
              </w:rPr>
              <w:t>Александрович Алексей</w:t>
            </w:r>
            <w:r w:rsidR="00C5132D">
              <w:rPr>
                <w:rFonts w:ascii="Times New Roman" w:hAnsi="Times New Roman"/>
                <w:sz w:val="24"/>
                <w:szCs w:val="24"/>
              </w:rPr>
              <w:t xml:space="preserve"> - 2018 году стал чемпионом Европы среди юношей (</w:t>
            </w:r>
            <w:proofErr w:type="spellStart"/>
            <w:r w:rsidR="00C5132D">
              <w:rPr>
                <w:rFonts w:ascii="Times New Roman" w:hAnsi="Times New Roman"/>
                <w:sz w:val="24"/>
                <w:szCs w:val="24"/>
              </w:rPr>
              <w:t>Дьер</w:t>
            </w:r>
            <w:proofErr w:type="spellEnd"/>
            <w:r w:rsidR="00C5132D">
              <w:rPr>
                <w:rFonts w:ascii="Times New Roman" w:hAnsi="Times New Roman"/>
                <w:sz w:val="24"/>
                <w:szCs w:val="24"/>
              </w:rPr>
              <w:t>) и занял 4-е место на юношеских олимпийских играх (Буэнос-Айрес).</w:t>
            </w:r>
            <w:r w:rsidR="00C5132D">
              <w:rPr>
                <w:rFonts w:ascii="Times New Roman" w:hAnsi="Times New Roman"/>
                <w:sz w:val="24"/>
                <w:szCs w:val="24"/>
                <w:lang w:eastAsia="ru-RU"/>
              </w:rPr>
              <w:t xml:space="preserve"> </w:t>
            </w:r>
            <w:r w:rsidR="00C5132D">
              <w:rPr>
                <w:rFonts w:ascii="Times New Roman" w:hAnsi="Times New Roman"/>
                <w:sz w:val="24"/>
                <w:szCs w:val="24"/>
              </w:rPr>
              <w:t>18-20 июня 2020 г. он завоевал 3 место в Первенстве Беларуси и выполнил норматив мастера спорта.</w:t>
            </w:r>
            <w:r w:rsidR="00642FB5">
              <w:rPr>
                <w:rFonts w:ascii="Times New Roman" w:hAnsi="Times New Roman"/>
                <w:sz w:val="24"/>
                <w:szCs w:val="24"/>
              </w:rPr>
              <w:t xml:space="preserve"> </w:t>
            </w:r>
            <w:r w:rsidR="00642FB5" w:rsidRPr="00642FB5">
              <w:rPr>
                <w:rFonts w:ascii="Times New Roman" w:hAnsi="Times New Roman"/>
                <w:sz w:val="24"/>
                <w:szCs w:val="24"/>
              </w:rPr>
              <w:t xml:space="preserve">В 2022 г. </w:t>
            </w:r>
            <w:r w:rsidR="00642FB5">
              <w:rPr>
                <w:rFonts w:ascii="Times New Roman" w:hAnsi="Times New Roman"/>
                <w:sz w:val="24"/>
                <w:szCs w:val="24"/>
              </w:rPr>
              <w:t>- 3 место в толкании ядра.</w:t>
            </w:r>
          </w:p>
          <w:p w14:paraId="2AFB4D13" w14:textId="77777777" w:rsidR="00C5132D" w:rsidRDefault="00642FB5" w:rsidP="00D857F3">
            <w:pPr>
              <w:pStyle w:val="a4"/>
              <w:ind w:firstLine="488"/>
              <w:rPr>
                <w:sz w:val="24"/>
                <w:szCs w:val="24"/>
              </w:rPr>
            </w:pPr>
            <w:r w:rsidRPr="00642FB5">
              <w:rPr>
                <w:sz w:val="24"/>
                <w:szCs w:val="24"/>
              </w:rPr>
              <w:t>В списочном составе спортсменов Республики Беларусь в 2023 году находятся 10 воспитанников Учебно-спортивного учреждения «Чашникская районная специализированная детско-юношеская школа олимпийского резерва», из них 8 по легкой атлетике</w:t>
            </w:r>
            <w:r>
              <w:rPr>
                <w:sz w:val="24"/>
                <w:szCs w:val="24"/>
              </w:rPr>
              <w:t xml:space="preserve"> и 2 по футболу.</w:t>
            </w:r>
          </w:p>
          <w:p w14:paraId="05C88E13" w14:textId="77777777" w:rsidR="00A661A6" w:rsidRDefault="00A661A6" w:rsidP="00D857F3">
            <w:pPr>
              <w:pStyle w:val="a4"/>
              <w:ind w:firstLine="488"/>
            </w:pPr>
            <w:r w:rsidRPr="00A661A6">
              <w:rPr>
                <w:sz w:val="24"/>
                <w:szCs w:val="24"/>
              </w:rPr>
              <w:t>В 2022 году учащиеся Чашникской районной СДЮШОР приняли участие в 40 районных, областных и республиканских соревнованиях. На областных и республиканских соревнованиях учащиеся завоевали 17 первых мест, 19 вторых и 25 третьих мест.  По итогам областных спартакиад и первенств Чашникская районная СДЮШОР занимала 2 - 4 общекомандные места.</w:t>
            </w:r>
          </w:p>
        </w:tc>
      </w:tr>
      <w:tr w:rsidR="00C5132D" w14:paraId="7C37B08F"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4B04DE5A"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Руководитель организации:</w:t>
            </w:r>
          </w:p>
        </w:tc>
        <w:tc>
          <w:tcPr>
            <w:tcW w:w="5954" w:type="dxa"/>
            <w:tcBorders>
              <w:top w:val="single" w:sz="4" w:space="0" w:color="auto"/>
              <w:left w:val="single" w:sz="4" w:space="0" w:color="auto"/>
              <w:bottom w:val="single" w:sz="4" w:space="0" w:color="auto"/>
              <w:right w:val="single" w:sz="4" w:space="0" w:color="auto"/>
            </w:tcBorders>
            <w:hideMark/>
          </w:tcPr>
          <w:p w14:paraId="14D2F618"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Карага Александр Викторович, директор, +375297141852</w:t>
            </w:r>
          </w:p>
        </w:tc>
      </w:tr>
      <w:tr w:rsidR="00C5132D" w14:paraId="77CA1FC1"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7F7D66D7"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lastRenderedPageBreak/>
              <w:t>Менеджер проекта:</w:t>
            </w:r>
          </w:p>
        </w:tc>
        <w:tc>
          <w:tcPr>
            <w:tcW w:w="5954" w:type="dxa"/>
            <w:tcBorders>
              <w:top w:val="single" w:sz="4" w:space="0" w:color="auto"/>
              <w:left w:val="single" w:sz="4" w:space="0" w:color="auto"/>
              <w:bottom w:val="single" w:sz="4" w:space="0" w:color="auto"/>
              <w:right w:val="single" w:sz="4" w:space="0" w:color="auto"/>
            </w:tcBorders>
            <w:hideMark/>
          </w:tcPr>
          <w:p w14:paraId="08DF40EB"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Карага Александр Викторович, директор, +375297141852</w:t>
            </w:r>
          </w:p>
        </w:tc>
      </w:tr>
      <w:tr w:rsidR="00C5132D" w14:paraId="335BFB92"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20312BA5"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Прежняя помощь, полученная от других иностранных источников</w:t>
            </w:r>
          </w:p>
        </w:tc>
        <w:tc>
          <w:tcPr>
            <w:tcW w:w="5954" w:type="dxa"/>
            <w:tcBorders>
              <w:top w:val="single" w:sz="4" w:space="0" w:color="auto"/>
              <w:left w:val="single" w:sz="4" w:space="0" w:color="auto"/>
              <w:bottom w:val="single" w:sz="4" w:space="0" w:color="auto"/>
              <w:right w:val="single" w:sz="4" w:space="0" w:color="auto"/>
            </w:tcBorders>
            <w:hideMark/>
          </w:tcPr>
          <w:p w14:paraId="19642E96"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нет</w:t>
            </w:r>
          </w:p>
        </w:tc>
      </w:tr>
      <w:tr w:rsidR="00C5132D" w14:paraId="35611F51" w14:textId="77777777" w:rsidTr="00C5132D">
        <w:trPr>
          <w:trHeight w:val="353"/>
        </w:trPr>
        <w:tc>
          <w:tcPr>
            <w:tcW w:w="4077" w:type="dxa"/>
            <w:tcBorders>
              <w:top w:val="single" w:sz="4" w:space="0" w:color="auto"/>
              <w:left w:val="single" w:sz="4" w:space="0" w:color="auto"/>
              <w:bottom w:val="single" w:sz="4" w:space="0" w:color="auto"/>
              <w:right w:val="single" w:sz="4" w:space="0" w:color="auto"/>
            </w:tcBorders>
            <w:hideMark/>
          </w:tcPr>
          <w:p w14:paraId="6ACEEA07"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Требуемая сумма ( доллары США):</w:t>
            </w:r>
          </w:p>
        </w:tc>
        <w:tc>
          <w:tcPr>
            <w:tcW w:w="5954" w:type="dxa"/>
            <w:tcBorders>
              <w:top w:val="single" w:sz="4" w:space="0" w:color="auto"/>
              <w:left w:val="single" w:sz="4" w:space="0" w:color="auto"/>
              <w:bottom w:val="single" w:sz="4" w:space="0" w:color="auto"/>
              <w:right w:val="single" w:sz="4" w:space="0" w:color="auto"/>
            </w:tcBorders>
            <w:hideMark/>
          </w:tcPr>
          <w:p w14:paraId="1EF4EE27" w14:textId="77777777" w:rsidR="00C5132D" w:rsidRDefault="00CA6579" w:rsidP="00D857F3">
            <w:pPr>
              <w:pStyle w:val="a3"/>
              <w:rPr>
                <w:rFonts w:ascii="Times New Roman" w:hAnsi="Times New Roman"/>
                <w:sz w:val="24"/>
                <w:szCs w:val="24"/>
                <w:lang w:val="be-BY"/>
              </w:rPr>
            </w:pPr>
            <w:r>
              <w:rPr>
                <w:rFonts w:ascii="Times New Roman" w:hAnsi="Times New Roman"/>
                <w:sz w:val="24"/>
                <w:szCs w:val="24"/>
                <w:lang w:val="be-BY"/>
              </w:rPr>
              <w:t>2</w:t>
            </w:r>
            <w:r w:rsidR="00C5132D">
              <w:rPr>
                <w:rFonts w:ascii="Times New Roman" w:hAnsi="Times New Roman"/>
                <w:sz w:val="24"/>
                <w:szCs w:val="24"/>
                <w:lang w:val="be-BY"/>
              </w:rPr>
              <w:t>0 000</w:t>
            </w:r>
          </w:p>
        </w:tc>
      </w:tr>
      <w:tr w:rsidR="00C5132D" w14:paraId="5B663C1E"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69FB3566"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Софинансирование ( доллары США):</w:t>
            </w:r>
          </w:p>
        </w:tc>
        <w:tc>
          <w:tcPr>
            <w:tcW w:w="5954" w:type="dxa"/>
            <w:tcBorders>
              <w:top w:val="single" w:sz="4" w:space="0" w:color="auto"/>
              <w:left w:val="single" w:sz="4" w:space="0" w:color="auto"/>
              <w:bottom w:val="single" w:sz="4" w:space="0" w:color="auto"/>
              <w:right w:val="single" w:sz="4" w:space="0" w:color="auto"/>
            </w:tcBorders>
            <w:hideMark/>
          </w:tcPr>
          <w:p w14:paraId="653C7520" w14:textId="77777777" w:rsidR="00C5132D" w:rsidRDefault="00CA6579" w:rsidP="00D857F3">
            <w:pPr>
              <w:pStyle w:val="a3"/>
              <w:rPr>
                <w:rFonts w:ascii="Times New Roman" w:hAnsi="Times New Roman"/>
                <w:sz w:val="24"/>
                <w:szCs w:val="24"/>
                <w:lang w:val="be-BY"/>
              </w:rPr>
            </w:pPr>
            <w:r>
              <w:rPr>
                <w:rFonts w:ascii="Times New Roman" w:hAnsi="Times New Roman"/>
                <w:sz w:val="24"/>
                <w:szCs w:val="24"/>
                <w:lang w:val="be-BY"/>
              </w:rPr>
              <w:t>5</w:t>
            </w:r>
            <w:r w:rsidR="00C5132D">
              <w:rPr>
                <w:rFonts w:ascii="Times New Roman" w:hAnsi="Times New Roman"/>
                <w:sz w:val="24"/>
                <w:szCs w:val="24"/>
                <w:lang w:val="be-BY"/>
              </w:rPr>
              <w:t>00</w:t>
            </w:r>
          </w:p>
        </w:tc>
      </w:tr>
      <w:tr w:rsidR="00C5132D" w14:paraId="062C783C"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7C1D2F86"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Цель проекта:</w:t>
            </w:r>
          </w:p>
        </w:tc>
        <w:tc>
          <w:tcPr>
            <w:tcW w:w="5954" w:type="dxa"/>
            <w:tcBorders>
              <w:top w:val="single" w:sz="4" w:space="0" w:color="auto"/>
              <w:left w:val="single" w:sz="4" w:space="0" w:color="auto"/>
              <w:bottom w:val="single" w:sz="4" w:space="0" w:color="auto"/>
              <w:right w:val="single" w:sz="4" w:space="0" w:color="auto"/>
            </w:tcBorders>
            <w:hideMark/>
          </w:tcPr>
          <w:p w14:paraId="06B525B7" w14:textId="77777777" w:rsidR="005E4510" w:rsidRPr="005E4510" w:rsidRDefault="00C5132D" w:rsidP="00D857F3">
            <w:pPr>
              <w:pStyle w:val="a4"/>
              <w:rPr>
                <w:sz w:val="24"/>
                <w:szCs w:val="24"/>
              </w:rPr>
            </w:pPr>
            <w:r w:rsidRPr="005E4510">
              <w:rPr>
                <w:sz w:val="24"/>
                <w:szCs w:val="24"/>
              </w:rPr>
              <w:t xml:space="preserve"> </w:t>
            </w:r>
            <w:r w:rsidR="005E4510" w:rsidRPr="005E4510">
              <w:rPr>
                <w:sz w:val="24"/>
                <w:szCs w:val="24"/>
              </w:rPr>
              <w:t xml:space="preserve">Целью метаний является стремление добиться наибольшей дальности полета спортивного снаряда. В решении этой задачи большое значение имеет владение рациональной техникой метания и высокий уровень развития физических качеств спортсмена. </w:t>
            </w:r>
          </w:p>
          <w:p w14:paraId="6E747EAC" w14:textId="77777777" w:rsidR="00C5132D" w:rsidRPr="005E4510" w:rsidRDefault="005E4510" w:rsidP="00D857F3">
            <w:pPr>
              <w:pStyle w:val="a4"/>
              <w:rPr>
                <w:sz w:val="24"/>
                <w:szCs w:val="24"/>
              </w:rPr>
            </w:pPr>
            <w:r>
              <w:rPr>
                <w:sz w:val="24"/>
                <w:szCs w:val="24"/>
              </w:rPr>
              <w:t xml:space="preserve">Цель проекта: </w:t>
            </w:r>
            <w:r w:rsidR="00C5132D" w:rsidRPr="005E4510">
              <w:rPr>
                <w:sz w:val="24"/>
                <w:szCs w:val="24"/>
              </w:rPr>
              <w:t xml:space="preserve">- увеличение количества детей и взрослого населения,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 </w:t>
            </w:r>
            <w:r>
              <w:rPr>
                <w:sz w:val="24"/>
                <w:szCs w:val="24"/>
              </w:rPr>
              <w:t>пагубно влияющих на их здоровье.</w:t>
            </w:r>
          </w:p>
        </w:tc>
      </w:tr>
      <w:tr w:rsidR="00C5132D" w14:paraId="5030C79D"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730D5110"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Задачи проекта:</w:t>
            </w:r>
          </w:p>
        </w:tc>
        <w:tc>
          <w:tcPr>
            <w:tcW w:w="5954" w:type="dxa"/>
            <w:tcBorders>
              <w:top w:val="single" w:sz="4" w:space="0" w:color="auto"/>
              <w:left w:val="single" w:sz="4" w:space="0" w:color="auto"/>
              <w:bottom w:val="single" w:sz="4" w:space="0" w:color="auto"/>
              <w:right w:val="single" w:sz="4" w:space="0" w:color="auto"/>
            </w:tcBorders>
            <w:hideMark/>
          </w:tcPr>
          <w:p w14:paraId="60EBC6A6" w14:textId="77777777" w:rsidR="00C5132D" w:rsidRPr="005E4510" w:rsidRDefault="00842BD2" w:rsidP="00D857F3">
            <w:pPr>
              <w:pStyle w:val="a4"/>
              <w:rPr>
                <w:rFonts w:eastAsia="Times New Roman"/>
                <w:sz w:val="24"/>
                <w:szCs w:val="24"/>
                <w:lang w:eastAsia="ru-RU"/>
              </w:rPr>
            </w:pPr>
            <w:r>
              <w:rPr>
                <w:rFonts w:eastAsia="Times New Roman"/>
                <w:sz w:val="24"/>
                <w:szCs w:val="24"/>
                <w:lang w:eastAsia="ru-RU"/>
              </w:rPr>
              <w:t>С</w:t>
            </w:r>
            <w:r w:rsidR="00C5132D" w:rsidRPr="005E4510">
              <w:rPr>
                <w:rFonts w:eastAsia="Times New Roman"/>
                <w:sz w:val="24"/>
                <w:szCs w:val="24"/>
                <w:lang w:eastAsia="ru-RU"/>
              </w:rPr>
              <w:t>одействие регулярным занятиям физической культурой и спортом детей и взрослых</w:t>
            </w:r>
            <w:r w:rsidR="005E4510">
              <w:rPr>
                <w:rFonts w:eastAsia="Times New Roman"/>
                <w:sz w:val="24"/>
                <w:szCs w:val="24"/>
                <w:lang w:eastAsia="ru-RU"/>
              </w:rPr>
              <w:t xml:space="preserve">, а </w:t>
            </w:r>
            <w:proofErr w:type="gramStart"/>
            <w:r w:rsidR="005E4510">
              <w:rPr>
                <w:rFonts w:eastAsia="Times New Roman"/>
                <w:sz w:val="24"/>
                <w:szCs w:val="24"/>
                <w:lang w:eastAsia="ru-RU"/>
              </w:rPr>
              <w:t>так же</w:t>
            </w:r>
            <w:proofErr w:type="gramEnd"/>
            <w:r w:rsidR="005E4510">
              <w:rPr>
                <w:rFonts w:eastAsia="Times New Roman"/>
                <w:sz w:val="24"/>
                <w:szCs w:val="24"/>
                <w:lang w:eastAsia="ru-RU"/>
              </w:rPr>
              <w:t xml:space="preserve"> </w:t>
            </w:r>
            <w:r w:rsidR="00C5132D" w:rsidRPr="005E4510">
              <w:rPr>
                <w:rFonts w:eastAsia="Times New Roman"/>
                <w:sz w:val="24"/>
                <w:szCs w:val="24"/>
                <w:lang w:eastAsia="ru-RU"/>
              </w:rPr>
              <w:t>реализация личностного и интеллектуального потенциала детей и взрослых.</w:t>
            </w:r>
          </w:p>
        </w:tc>
      </w:tr>
      <w:tr w:rsidR="00C5132D" w14:paraId="26300190"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7A66AECB"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Состояние проекта:</w:t>
            </w:r>
          </w:p>
        </w:tc>
        <w:tc>
          <w:tcPr>
            <w:tcW w:w="5954" w:type="dxa"/>
            <w:tcBorders>
              <w:top w:val="single" w:sz="4" w:space="0" w:color="auto"/>
              <w:left w:val="single" w:sz="4" w:space="0" w:color="auto"/>
              <w:bottom w:val="single" w:sz="4" w:space="0" w:color="auto"/>
              <w:right w:val="single" w:sz="4" w:space="0" w:color="auto"/>
            </w:tcBorders>
            <w:hideMark/>
          </w:tcPr>
          <w:p w14:paraId="504C9D01"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Имеется территория для создания</w:t>
            </w:r>
            <w:r>
              <w:rPr>
                <w:rFonts w:ascii="Times New Roman" w:hAnsi="Times New Roman"/>
                <w:sz w:val="24"/>
                <w:szCs w:val="24"/>
                <w:shd w:val="clear" w:color="auto" w:fill="FFFFFF"/>
              </w:rPr>
              <w:t xml:space="preserve"> </w:t>
            </w:r>
            <w:r w:rsidR="005E4510">
              <w:rPr>
                <w:rFonts w:ascii="Times New Roman" w:hAnsi="Times New Roman"/>
                <w:sz w:val="24"/>
                <w:szCs w:val="24"/>
                <w:shd w:val="clear" w:color="auto" w:fill="FFFFFF"/>
              </w:rPr>
              <w:t xml:space="preserve">сектора для метания снарядов, </w:t>
            </w:r>
            <w:r>
              <w:rPr>
                <w:rFonts w:ascii="Times New Roman" w:hAnsi="Times New Roman"/>
                <w:sz w:val="24"/>
                <w:szCs w:val="24"/>
                <w:shd w:val="clear" w:color="auto" w:fill="FFFFFF"/>
              </w:rPr>
              <w:t xml:space="preserve">функционирует отделение по </w:t>
            </w:r>
            <w:r w:rsidR="005E4510">
              <w:rPr>
                <w:rFonts w:ascii="Times New Roman" w:hAnsi="Times New Roman"/>
                <w:sz w:val="24"/>
                <w:szCs w:val="24"/>
                <w:shd w:val="clear" w:color="auto" w:fill="FFFFFF"/>
              </w:rPr>
              <w:t>легкой атлетике</w:t>
            </w:r>
            <w:r>
              <w:rPr>
                <w:rFonts w:ascii="Times New Roman" w:hAnsi="Times New Roman"/>
                <w:sz w:val="24"/>
                <w:szCs w:val="24"/>
                <w:shd w:val="clear" w:color="auto" w:fill="FFFFFF"/>
              </w:rPr>
              <w:t>, работают штатные тренера-преподаватели</w:t>
            </w:r>
            <w:r w:rsidR="009F5ED0">
              <w:rPr>
                <w:rFonts w:ascii="Times New Roman" w:hAnsi="Times New Roman"/>
                <w:sz w:val="24"/>
                <w:szCs w:val="24"/>
                <w:shd w:val="clear" w:color="auto" w:fill="FFFFFF"/>
              </w:rPr>
              <w:t xml:space="preserve"> по легкой атлетике.</w:t>
            </w:r>
          </w:p>
        </w:tc>
      </w:tr>
      <w:tr w:rsidR="00C5132D" w14:paraId="54791484"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1AB8AEC2"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Наименование предполагаемой к выпуску продукции:</w:t>
            </w:r>
          </w:p>
        </w:tc>
        <w:tc>
          <w:tcPr>
            <w:tcW w:w="5954" w:type="dxa"/>
            <w:tcBorders>
              <w:top w:val="single" w:sz="4" w:space="0" w:color="auto"/>
              <w:left w:val="single" w:sz="4" w:space="0" w:color="auto"/>
              <w:bottom w:val="single" w:sz="4" w:space="0" w:color="auto"/>
              <w:right w:val="single" w:sz="4" w:space="0" w:color="auto"/>
            </w:tcBorders>
            <w:hideMark/>
          </w:tcPr>
          <w:p w14:paraId="3A14F9DB" w14:textId="77777777" w:rsidR="009F5ED0" w:rsidRDefault="009F5ED0" w:rsidP="00D857F3">
            <w:pPr>
              <w:pStyle w:val="a3"/>
              <w:rPr>
                <w:rFonts w:ascii="Times New Roman" w:hAnsi="Times New Roman"/>
                <w:sz w:val="24"/>
                <w:szCs w:val="24"/>
              </w:rPr>
            </w:pPr>
            <w:r>
              <w:rPr>
                <w:rFonts w:ascii="Times New Roman" w:hAnsi="Times New Roman"/>
                <w:sz w:val="24"/>
                <w:szCs w:val="24"/>
              </w:rPr>
              <w:t xml:space="preserve">Многофункциональный сектор для метания снарядов будет постоянно использоваться для подготовки учащихся Чашникской районной СДЮШОР </w:t>
            </w:r>
            <w:r w:rsidR="00CE0338">
              <w:rPr>
                <w:rFonts w:ascii="Times New Roman" w:hAnsi="Times New Roman"/>
                <w:sz w:val="24"/>
                <w:szCs w:val="24"/>
              </w:rPr>
              <w:t>для участия в районных, областных и республиканских соревнованиях, которые позволят вывести юных спортсменов на более высокий уровень.</w:t>
            </w:r>
          </w:p>
          <w:p w14:paraId="51C214EF" w14:textId="77777777" w:rsidR="009F5ED0" w:rsidRPr="00CE0338" w:rsidRDefault="009F5ED0" w:rsidP="00D857F3">
            <w:pPr>
              <w:pStyle w:val="a4"/>
              <w:rPr>
                <w:sz w:val="24"/>
                <w:szCs w:val="24"/>
              </w:rPr>
            </w:pPr>
            <w:r w:rsidRPr="00CE0338">
              <w:rPr>
                <w:i/>
                <w:iCs/>
                <w:sz w:val="24"/>
                <w:szCs w:val="24"/>
              </w:rPr>
              <w:t>Метание</w:t>
            </w:r>
            <w:r w:rsidRPr="00CE0338">
              <w:rPr>
                <w:sz w:val="24"/>
                <w:szCs w:val="24"/>
              </w:rPr>
              <w:t> – это упражнение в толкании или бросании специальных снарядов на дальность (форма, размер и вес снаряда строго регламентированы международными правилами соревнований).</w:t>
            </w:r>
            <w:r w:rsidR="00CE0338">
              <w:rPr>
                <w:sz w:val="24"/>
                <w:szCs w:val="24"/>
              </w:rPr>
              <w:t xml:space="preserve"> Сектор для метания снарядов занимает </w:t>
            </w:r>
            <w:r w:rsidR="001349F8">
              <w:rPr>
                <w:sz w:val="24"/>
                <w:szCs w:val="24"/>
              </w:rPr>
              <w:t>небольшие площади и легко монтируется и изолируются сетками, име</w:t>
            </w:r>
            <w:r w:rsidR="00842BD2">
              <w:rPr>
                <w:sz w:val="24"/>
                <w:szCs w:val="24"/>
              </w:rPr>
              <w:t>е</w:t>
            </w:r>
            <w:r w:rsidR="001349F8">
              <w:rPr>
                <w:sz w:val="24"/>
                <w:szCs w:val="24"/>
              </w:rPr>
              <w:t>т современное синтетическое покрытие.</w:t>
            </w:r>
          </w:p>
          <w:p w14:paraId="1DA9EE84" w14:textId="77777777" w:rsidR="009F5ED0" w:rsidRDefault="00CE0338" w:rsidP="00D857F3">
            <w:pPr>
              <w:pStyle w:val="a4"/>
              <w:rPr>
                <w:sz w:val="24"/>
                <w:szCs w:val="24"/>
                <w:shd w:val="clear" w:color="auto" w:fill="FFFFFF"/>
              </w:rPr>
            </w:pPr>
            <w:r>
              <w:rPr>
                <w:sz w:val="24"/>
                <w:szCs w:val="24"/>
              </w:rPr>
              <w:t xml:space="preserve">Занятия </w:t>
            </w:r>
            <w:r w:rsidR="00842BD2">
              <w:rPr>
                <w:sz w:val="24"/>
                <w:szCs w:val="24"/>
              </w:rPr>
              <w:t xml:space="preserve">проводятся </w:t>
            </w:r>
            <w:r>
              <w:rPr>
                <w:sz w:val="24"/>
                <w:szCs w:val="24"/>
              </w:rPr>
              <w:t xml:space="preserve">на улице </w:t>
            </w:r>
            <w:r w:rsidR="00842BD2">
              <w:rPr>
                <w:sz w:val="24"/>
                <w:szCs w:val="24"/>
              </w:rPr>
              <w:t xml:space="preserve">и </w:t>
            </w:r>
            <w:r>
              <w:rPr>
                <w:sz w:val="24"/>
                <w:szCs w:val="24"/>
              </w:rPr>
              <w:t xml:space="preserve">носят оздоровительный и общеукрепляющий характер. </w:t>
            </w:r>
            <w:r w:rsidR="00842BD2">
              <w:rPr>
                <w:sz w:val="24"/>
                <w:szCs w:val="24"/>
              </w:rPr>
              <w:t>проводить соревнования по данным видам спорта. Это</w:t>
            </w:r>
            <w:r w:rsidR="00842BD2">
              <w:rPr>
                <w:color w:val="000000"/>
                <w:sz w:val="24"/>
                <w:szCs w:val="24"/>
                <w:shd w:val="clear" w:color="auto" w:fill="FFFFFF"/>
              </w:rPr>
              <w:t xml:space="preserve"> </w:t>
            </w:r>
            <w:r w:rsidR="00842BD2">
              <w:rPr>
                <w:sz w:val="24"/>
                <w:szCs w:val="24"/>
                <w:shd w:val="clear" w:color="auto" w:fill="FFFFFF"/>
              </w:rPr>
              <w:t>отличный способ физического развития и поддержания в форме любого человека, а для детей вариант заинтересовать спортом и переключить внимание на что-то полезное.</w:t>
            </w:r>
          </w:p>
          <w:p w14:paraId="1B3001B1" w14:textId="77777777" w:rsidR="00A661A6" w:rsidRPr="00CE0338" w:rsidRDefault="00A661A6" w:rsidP="00D857F3">
            <w:pPr>
              <w:pStyle w:val="a4"/>
              <w:ind w:firstLine="346"/>
              <w:rPr>
                <w:sz w:val="24"/>
                <w:szCs w:val="24"/>
              </w:rPr>
            </w:pPr>
            <w:r>
              <w:rPr>
                <w:sz w:val="24"/>
                <w:szCs w:val="24"/>
                <w:shd w:val="clear" w:color="auto" w:fill="FFFFFF"/>
              </w:rPr>
              <w:t>Для взрослых умение бросать снаряд важно для еще по одной причине. Мужчины учатся в армии метать гранаты. Различия снарядов только в весе и удержании.</w:t>
            </w:r>
          </w:p>
          <w:p w14:paraId="1BBD9E92" w14:textId="77777777" w:rsidR="00C5132D" w:rsidRDefault="004B2BFD" w:rsidP="00D857F3">
            <w:pPr>
              <w:pStyle w:val="a3"/>
              <w:ind w:firstLine="346"/>
              <w:rPr>
                <w:rFonts w:ascii="Times New Roman" w:hAnsi="Times New Roman"/>
                <w:sz w:val="24"/>
                <w:szCs w:val="24"/>
              </w:rPr>
            </w:pPr>
            <w:r>
              <w:rPr>
                <w:rFonts w:ascii="Times New Roman" w:hAnsi="Times New Roman"/>
                <w:sz w:val="24"/>
                <w:szCs w:val="24"/>
                <w:shd w:val="clear" w:color="auto" w:fill="FFFFFF"/>
              </w:rPr>
              <w:t>Д</w:t>
            </w:r>
            <w:r w:rsidR="00C5132D">
              <w:rPr>
                <w:rFonts w:ascii="Times New Roman" w:hAnsi="Times New Roman"/>
                <w:sz w:val="24"/>
                <w:szCs w:val="24"/>
                <w:shd w:val="clear" w:color="auto" w:fill="FFFFFF"/>
              </w:rPr>
              <w:t>ля детей вариант заинтересовать спортом и переключить внимание от гаджетов и сидячего образа жизни на движение, живое общение и здоровый образ жизни.</w:t>
            </w:r>
          </w:p>
        </w:tc>
      </w:tr>
      <w:tr w:rsidR="00C5132D" w14:paraId="237DF68A"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4414DEC0"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Основные рынки сбыта:</w:t>
            </w:r>
          </w:p>
        </w:tc>
        <w:tc>
          <w:tcPr>
            <w:tcW w:w="5954" w:type="dxa"/>
            <w:tcBorders>
              <w:top w:val="single" w:sz="4" w:space="0" w:color="auto"/>
              <w:left w:val="single" w:sz="4" w:space="0" w:color="auto"/>
              <w:bottom w:val="single" w:sz="4" w:space="0" w:color="auto"/>
              <w:right w:val="single" w:sz="4" w:space="0" w:color="auto"/>
            </w:tcBorders>
            <w:hideMark/>
          </w:tcPr>
          <w:p w14:paraId="6FB23A92"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 xml:space="preserve">Жители г.Чашники и Чашникского района, учащиеся Учебно-спортивного учреждения </w:t>
            </w:r>
            <w:r>
              <w:rPr>
                <w:rFonts w:ascii="Times New Roman" w:hAnsi="Times New Roman"/>
                <w:sz w:val="24"/>
                <w:szCs w:val="24"/>
              </w:rPr>
              <w:t xml:space="preserve">«Чашникская </w:t>
            </w:r>
            <w:r>
              <w:rPr>
                <w:rFonts w:ascii="Times New Roman" w:hAnsi="Times New Roman"/>
                <w:sz w:val="24"/>
                <w:szCs w:val="24"/>
              </w:rPr>
              <w:lastRenderedPageBreak/>
              <w:t xml:space="preserve">районная специализированная детско-юношеская школа </w:t>
            </w:r>
            <w:r w:rsidR="004B2BFD">
              <w:rPr>
                <w:rFonts w:ascii="Times New Roman" w:hAnsi="Times New Roman"/>
                <w:sz w:val="24"/>
                <w:szCs w:val="24"/>
              </w:rPr>
              <w:t>олимпийского резерва»</w:t>
            </w:r>
          </w:p>
        </w:tc>
      </w:tr>
      <w:tr w:rsidR="00C5132D" w14:paraId="51299E9F"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3267DD95"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lastRenderedPageBreak/>
              <w:t>Общая стоимость проекта (тыс. долларов США):</w:t>
            </w:r>
          </w:p>
        </w:tc>
        <w:tc>
          <w:tcPr>
            <w:tcW w:w="5954" w:type="dxa"/>
            <w:tcBorders>
              <w:top w:val="single" w:sz="4" w:space="0" w:color="auto"/>
              <w:left w:val="single" w:sz="4" w:space="0" w:color="auto"/>
              <w:bottom w:val="single" w:sz="4" w:space="0" w:color="auto"/>
              <w:right w:val="single" w:sz="4" w:space="0" w:color="auto"/>
            </w:tcBorders>
            <w:hideMark/>
          </w:tcPr>
          <w:p w14:paraId="55AC619D" w14:textId="77777777" w:rsidR="00C5132D" w:rsidRDefault="004B2BFD" w:rsidP="00D857F3">
            <w:pPr>
              <w:pStyle w:val="a3"/>
              <w:rPr>
                <w:rFonts w:ascii="Times New Roman" w:hAnsi="Times New Roman"/>
                <w:sz w:val="24"/>
                <w:szCs w:val="24"/>
                <w:lang w:val="be-BY"/>
              </w:rPr>
            </w:pPr>
            <w:r>
              <w:rPr>
                <w:rFonts w:ascii="Times New Roman" w:hAnsi="Times New Roman"/>
                <w:sz w:val="24"/>
                <w:szCs w:val="24"/>
                <w:lang w:val="be-BY"/>
              </w:rPr>
              <w:t>2</w:t>
            </w:r>
            <w:r w:rsidR="00C5132D">
              <w:rPr>
                <w:rFonts w:ascii="Times New Roman" w:hAnsi="Times New Roman"/>
                <w:sz w:val="24"/>
                <w:szCs w:val="24"/>
                <w:lang w:val="be-BY"/>
              </w:rPr>
              <w:t>0,0</w:t>
            </w:r>
          </w:p>
        </w:tc>
      </w:tr>
      <w:tr w:rsidR="00C5132D" w14:paraId="2FEF7301"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44B72AC1"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Форма участия инвеститора:</w:t>
            </w:r>
          </w:p>
        </w:tc>
        <w:tc>
          <w:tcPr>
            <w:tcW w:w="5954" w:type="dxa"/>
            <w:tcBorders>
              <w:top w:val="single" w:sz="4" w:space="0" w:color="auto"/>
              <w:left w:val="single" w:sz="4" w:space="0" w:color="auto"/>
              <w:bottom w:val="single" w:sz="4" w:space="0" w:color="auto"/>
              <w:right w:val="single" w:sz="4" w:space="0" w:color="auto"/>
            </w:tcBorders>
            <w:hideMark/>
          </w:tcPr>
          <w:p w14:paraId="41F004A8"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Финансирование проекта</w:t>
            </w:r>
          </w:p>
        </w:tc>
      </w:tr>
      <w:tr w:rsidR="00C5132D" w14:paraId="3D58F4AA"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101BBC44"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Срок реализации проекта:</w:t>
            </w:r>
          </w:p>
        </w:tc>
        <w:tc>
          <w:tcPr>
            <w:tcW w:w="5954" w:type="dxa"/>
            <w:tcBorders>
              <w:top w:val="single" w:sz="4" w:space="0" w:color="auto"/>
              <w:left w:val="single" w:sz="4" w:space="0" w:color="auto"/>
              <w:bottom w:val="single" w:sz="4" w:space="0" w:color="auto"/>
              <w:right w:val="single" w:sz="4" w:space="0" w:color="auto"/>
            </w:tcBorders>
            <w:hideMark/>
          </w:tcPr>
          <w:p w14:paraId="13123A72"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202</w:t>
            </w:r>
            <w:r w:rsidR="004B2BFD">
              <w:rPr>
                <w:rFonts w:ascii="Times New Roman" w:hAnsi="Times New Roman"/>
                <w:sz w:val="24"/>
                <w:szCs w:val="24"/>
                <w:lang w:val="be-BY"/>
              </w:rPr>
              <w:t>3</w:t>
            </w:r>
            <w:r>
              <w:rPr>
                <w:rFonts w:ascii="Times New Roman" w:hAnsi="Times New Roman"/>
                <w:sz w:val="24"/>
                <w:szCs w:val="24"/>
                <w:lang w:val="be-BY"/>
              </w:rPr>
              <w:t>-202</w:t>
            </w:r>
            <w:r w:rsidR="004B2BFD">
              <w:rPr>
                <w:rFonts w:ascii="Times New Roman" w:hAnsi="Times New Roman"/>
                <w:sz w:val="24"/>
                <w:szCs w:val="24"/>
                <w:lang w:val="be-BY"/>
              </w:rPr>
              <w:t>4</w:t>
            </w:r>
          </w:p>
        </w:tc>
      </w:tr>
      <w:tr w:rsidR="00C5132D" w14:paraId="7C6367CD"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18AF0204"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Срок окупаемости проекта:</w:t>
            </w:r>
          </w:p>
        </w:tc>
        <w:tc>
          <w:tcPr>
            <w:tcW w:w="5954" w:type="dxa"/>
            <w:tcBorders>
              <w:top w:val="single" w:sz="4" w:space="0" w:color="auto"/>
              <w:left w:val="single" w:sz="4" w:space="0" w:color="auto"/>
              <w:bottom w:val="single" w:sz="4" w:space="0" w:color="auto"/>
              <w:right w:val="single" w:sz="4" w:space="0" w:color="auto"/>
            </w:tcBorders>
            <w:hideMark/>
          </w:tcPr>
          <w:p w14:paraId="0CED0848"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203</w:t>
            </w:r>
            <w:r w:rsidR="004B2BFD">
              <w:rPr>
                <w:rFonts w:ascii="Times New Roman" w:hAnsi="Times New Roman"/>
                <w:sz w:val="24"/>
                <w:szCs w:val="24"/>
                <w:lang w:val="be-BY"/>
              </w:rPr>
              <w:t>5</w:t>
            </w:r>
          </w:p>
        </w:tc>
      </w:tr>
      <w:tr w:rsidR="00C5132D" w14:paraId="27B2BD84"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0C9225C7"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Место реализации проекта:</w:t>
            </w:r>
          </w:p>
        </w:tc>
        <w:tc>
          <w:tcPr>
            <w:tcW w:w="5954" w:type="dxa"/>
            <w:tcBorders>
              <w:top w:val="single" w:sz="4" w:space="0" w:color="auto"/>
              <w:left w:val="single" w:sz="4" w:space="0" w:color="auto"/>
              <w:bottom w:val="single" w:sz="4" w:space="0" w:color="auto"/>
              <w:right w:val="single" w:sz="4" w:space="0" w:color="auto"/>
            </w:tcBorders>
            <w:hideMark/>
          </w:tcPr>
          <w:p w14:paraId="5DBFF1F9"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211149, Витебская область, город Чашники, пер.Молодежный, дом 6</w:t>
            </w:r>
          </w:p>
        </w:tc>
      </w:tr>
      <w:tr w:rsidR="00C5132D" w14:paraId="39721D5A"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0F1D458D"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Направление использования инвестиций:</w:t>
            </w:r>
          </w:p>
        </w:tc>
        <w:tc>
          <w:tcPr>
            <w:tcW w:w="5954" w:type="dxa"/>
            <w:tcBorders>
              <w:top w:val="single" w:sz="4" w:space="0" w:color="auto"/>
              <w:left w:val="single" w:sz="4" w:space="0" w:color="auto"/>
              <w:bottom w:val="single" w:sz="4" w:space="0" w:color="auto"/>
              <w:right w:val="single" w:sz="4" w:space="0" w:color="auto"/>
            </w:tcBorders>
            <w:hideMark/>
          </w:tcPr>
          <w:p w14:paraId="7101E878" w14:textId="77777777" w:rsidR="00181092" w:rsidRDefault="004B2BFD" w:rsidP="00D857F3">
            <w:pPr>
              <w:pStyle w:val="a4"/>
              <w:rPr>
                <w:rFonts w:eastAsia="Times New Roman"/>
                <w:color w:val="333333"/>
                <w:sz w:val="24"/>
                <w:szCs w:val="24"/>
                <w:lang w:eastAsia="ru-RU"/>
              </w:rPr>
            </w:pPr>
            <w:r w:rsidRPr="004B2BFD">
              <w:rPr>
                <w:rFonts w:eastAsia="Times New Roman"/>
                <w:color w:val="333333"/>
                <w:sz w:val="24"/>
                <w:szCs w:val="24"/>
                <w:lang w:eastAsia="ru-RU"/>
              </w:rPr>
              <w:t>Основными активами сектора являются качество, долговечность и безопасность.</w:t>
            </w:r>
          </w:p>
          <w:p w14:paraId="714030E9" w14:textId="77777777" w:rsidR="00CE0338" w:rsidRDefault="00181092" w:rsidP="00D857F3">
            <w:pPr>
              <w:pStyle w:val="a4"/>
              <w:rPr>
                <w:rFonts w:eastAsia="Times New Roman"/>
                <w:color w:val="333333"/>
                <w:sz w:val="24"/>
                <w:szCs w:val="24"/>
                <w:lang w:eastAsia="ru-RU"/>
              </w:rPr>
            </w:pPr>
            <w:r>
              <w:rPr>
                <w:rFonts w:eastAsia="Times New Roman"/>
                <w:color w:val="333333"/>
                <w:sz w:val="24"/>
                <w:szCs w:val="24"/>
                <w:lang w:eastAsia="ru-RU"/>
              </w:rPr>
              <w:t>Необходимые работы и приобретения:</w:t>
            </w:r>
            <w:r w:rsidR="004B2BFD" w:rsidRPr="004B2BFD">
              <w:rPr>
                <w:rFonts w:eastAsia="Times New Roman"/>
                <w:color w:val="333333"/>
                <w:sz w:val="24"/>
                <w:szCs w:val="24"/>
                <w:lang w:eastAsia="ru-RU"/>
              </w:rPr>
              <w:t xml:space="preserve"> </w:t>
            </w:r>
          </w:p>
          <w:p w14:paraId="46A15B72" w14:textId="77777777" w:rsidR="00181092" w:rsidRPr="004B2BFD" w:rsidRDefault="00181092" w:rsidP="00D857F3">
            <w:pPr>
              <w:pStyle w:val="a4"/>
              <w:rPr>
                <w:color w:val="888888"/>
                <w:sz w:val="24"/>
                <w:szCs w:val="24"/>
              </w:rPr>
            </w:pPr>
            <w:r>
              <w:rPr>
                <w:sz w:val="24"/>
                <w:szCs w:val="24"/>
                <w:bdr w:val="none" w:sz="0" w:space="0" w:color="auto" w:frame="1"/>
              </w:rPr>
              <w:t>п</w:t>
            </w:r>
            <w:r w:rsidRPr="004B2BFD">
              <w:rPr>
                <w:sz w:val="24"/>
                <w:szCs w:val="24"/>
                <w:bdr w:val="none" w:sz="0" w:space="0" w:color="auto" w:frame="1"/>
              </w:rPr>
              <w:t>одготовка основания;</w:t>
            </w:r>
          </w:p>
          <w:p w14:paraId="373E078C" w14:textId="77777777" w:rsidR="00181092" w:rsidRDefault="00181092" w:rsidP="00D857F3">
            <w:pPr>
              <w:pStyle w:val="a4"/>
              <w:rPr>
                <w:rFonts w:eastAsia="Times New Roman"/>
                <w:color w:val="333333"/>
                <w:sz w:val="24"/>
                <w:szCs w:val="24"/>
                <w:lang w:eastAsia="ru-RU"/>
              </w:rPr>
            </w:pPr>
            <w:r w:rsidRPr="004B2BFD">
              <w:rPr>
                <w:sz w:val="24"/>
                <w:szCs w:val="24"/>
                <w:bdr w:val="none" w:sz="0" w:space="0" w:color="auto" w:frame="1"/>
              </w:rPr>
              <w:t>настил спортивн</w:t>
            </w:r>
            <w:r>
              <w:rPr>
                <w:sz w:val="24"/>
                <w:szCs w:val="24"/>
                <w:bdr w:val="none" w:sz="0" w:space="0" w:color="auto" w:frame="1"/>
              </w:rPr>
              <w:t>ым</w:t>
            </w:r>
            <w:r w:rsidRPr="004B2BFD">
              <w:rPr>
                <w:sz w:val="24"/>
                <w:szCs w:val="24"/>
                <w:bdr w:val="none" w:sz="0" w:space="0" w:color="auto" w:frame="1"/>
              </w:rPr>
              <w:t xml:space="preserve"> резинов</w:t>
            </w:r>
            <w:r>
              <w:rPr>
                <w:sz w:val="24"/>
                <w:szCs w:val="24"/>
                <w:bdr w:val="none" w:sz="0" w:space="0" w:color="auto" w:frame="1"/>
              </w:rPr>
              <w:t>ым</w:t>
            </w:r>
            <w:r w:rsidRPr="004B2BFD">
              <w:rPr>
                <w:sz w:val="24"/>
                <w:szCs w:val="24"/>
                <w:bdr w:val="none" w:sz="0" w:space="0" w:color="auto" w:frame="1"/>
              </w:rPr>
              <w:t xml:space="preserve"> покрыти</w:t>
            </w:r>
            <w:r>
              <w:rPr>
                <w:sz w:val="24"/>
                <w:szCs w:val="24"/>
                <w:bdr w:val="none" w:sz="0" w:space="0" w:color="auto" w:frame="1"/>
              </w:rPr>
              <w:t>ем</w:t>
            </w:r>
            <w:r w:rsidRPr="004B2BFD">
              <w:rPr>
                <w:sz w:val="24"/>
                <w:szCs w:val="24"/>
                <w:bdr w:val="none" w:sz="0" w:space="0" w:color="auto" w:frame="1"/>
              </w:rPr>
              <w:t>;</w:t>
            </w:r>
            <w:r w:rsidRPr="004B2BFD">
              <w:rPr>
                <w:rFonts w:eastAsia="Times New Roman"/>
                <w:color w:val="333333"/>
                <w:sz w:val="24"/>
                <w:szCs w:val="24"/>
                <w:lang w:eastAsia="ru-RU"/>
              </w:rPr>
              <w:t xml:space="preserve"> </w:t>
            </w:r>
          </w:p>
          <w:p w14:paraId="61B4453F"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6 оцинкованных стальных стоек высотой 7,7 м (7,2 м от земли в соответствии с требованиями безопасности IAAF)</w:t>
            </w:r>
          </w:p>
          <w:p w14:paraId="5BD1755A"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6 подставок высотой 70 см</w:t>
            </w:r>
          </w:p>
          <w:p w14:paraId="0D8FD404"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4 стойки высотой 11,2 м (10,2 м от земли в соответствии с требованиями безопасности IAAF)</w:t>
            </w:r>
          </w:p>
          <w:p w14:paraId="61C55A85"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4 подставки высотой 1 м</w:t>
            </w:r>
          </w:p>
          <w:p w14:paraId="6B2E7B94"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11 соединительных стоек</w:t>
            </w:r>
          </w:p>
          <w:p w14:paraId="7147BFBE"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1 сетка размером 24,5 х 7,2 м (диаметр 4 мм)</w:t>
            </w:r>
          </w:p>
          <w:p w14:paraId="6893DA47"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2 сетки размером 10,3 х 5,3 м</w:t>
            </w:r>
          </w:p>
          <w:p w14:paraId="0B29B22F" w14:textId="77777777" w:rsidR="00CE0338" w:rsidRPr="004B2BFD" w:rsidRDefault="00CE0338" w:rsidP="00D857F3">
            <w:pPr>
              <w:pStyle w:val="a4"/>
              <w:rPr>
                <w:rFonts w:eastAsia="Times New Roman"/>
                <w:sz w:val="24"/>
                <w:szCs w:val="24"/>
                <w:lang w:eastAsia="ru-RU"/>
              </w:rPr>
            </w:pPr>
            <w:r w:rsidRPr="004B2BFD">
              <w:rPr>
                <w:rFonts w:eastAsia="Times New Roman"/>
                <w:sz w:val="24"/>
                <w:szCs w:val="24"/>
                <w:lang w:eastAsia="ru-RU"/>
              </w:rPr>
              <w:t>2 ворот на колесиках высотой 10 м</w:t>
            </w:r>
          </w:p>
          <w:p w14:paraId="59A56720" w14:textId="77777777" w:rsidR="00CE0338" w:rsidRPr="004B2BFD" w:rsidRDefault="00CE0338" w:rsidP="00D857F3">
            <w:pPr>
              <w:pStyle w:val="a4"/>
              <w:rPr>
                <w:sz w:val="24"/>
                <w:szCs w:val="24"/>
              </w:rPr>
            </w:pPr>
            <w:r w:rsidRPr="004B2BFD">
              <w:rPr>
                <w:rFonts w:eastAsia="Times New Roman"/>
                <w:sz w:val="24"/>
                <w:szCs w:val="24"/>
                <w:lang w:eastAsia="ru-RU"/>
              </w:rPr>
              <w:t>крепления</w:t>
            </w:r>
          </w:p>
        </w:tc>
      </w:tr>
      <w:tr w:rsidR="00C5132D" w14:paraId="6F9F68CC" w14:textId="77777777" w:rsidTr="00C5132D">
        <w:tc>
          <w:tcPr>
            <w:tcW w:w="4077" w:type="dxa"/>
            <w:tcBorders>
              <w:top w:val="single" w:sz="4" w:space="0" w:color="auto"/>
              <w:left w:val="single" w:sz="4" w:space="0" w:color="auto"/>
              <w:bottom w:val="single" w:sz="4" w:space="0" w:color="auto"/>
              <w:right w:val="single" w:sz="4" w:space="0" w:color="auto"/>
            </w:tcBorders>
            <w:hideMark/>
          </w:tcPr>
          <w:p w14:paraId="69DCE0A8"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Наличие бизнес-плана:</w:t>
            </w:r>
          </w:p>
        </w:tc>
        <w:tc>
          <w:tcPr>
            <w:tcW w:w="5954" w:type="dxa"/>
            <w:tcBorders>
              <w:top w:val="single" w:sz="4" w:space="0" w:color="auto"/>
              <w:left w:val="single" w:sz="4" w:space="0" w:color="auto"/>
              <w:bottom w:val="single" w:sz="4" w:space="0" w:color="auto"/>
              <w:right w:val="single" w:sz="4" w:space="0" w:color="auto"/>
            </w:tcBorders>
            <w:hideMark/>
          </w:tcPr>
          <w:p w14:paraId="59A37A80" w14:textId="77777777" w:rsidR="00C5132D" w:rsidRDefault="00C5132D" w:rsidP="00D857F3">
            <w:pPr>
              <w:pStyle w:val="a3"/>
              <w:rPr>
                <w:rFonts w:ascii="Times New Roman" w:hAnsi="Times New Roman"/>
                <w:sz w:val="24"/>
                <w:szCs w:val="24"/>
                <w:lang w:val="be-BY"/>
              </w:rPr>
            </w:pPr>
            <w:r>
              <w:rPr>
                <w:rFonts w:ascii="Times New Roman" w:hAnsi="Times New Roman"/>
                <w:sz w:val="24"/>
                <w:szCs w:val="24"/>
                <w:lang w:val="be-BY"/>
              </w:rPr>
              <w:t>Нет</w:t>
            </w:r>
          </w:p>
        </w:tc>
      </w:tr>
    </w:tbl>
    <w:p w14:paraId="51845451" w14:textId="06231CE6" w:rsidR="000B553E" w:rsidRDefault="000B553E" w:rsidP="00D857F3">
      <w:pPr>
        <w:rPr>
          <w:noProof/>
          <w:lang w:eastAsia="ru-RU"/>
        </w:rPr>
      </w:pPr>
    </w:p>
    <w:p w14:paraId="0C184FB1" w14:textId="1BB5EC41" w:rsidR="00CC3EC4" w:rsidRDefault="00CC3EC4" w:rsidP="00D857F3">
      <w:pPr>
        <w:rPr>
          <w:noProof/>
          <w:lang w:eastAsia="ru-RU"/>
        </w:rPr>
      </w:pPr>
    </w:p>
    <w:p w14:paraId="2D3540DF" w14:textId="6F067AE2" w:rsidR="00CC3EC4" w:rsidRDefault="00CC3EC4" w:rsidP="00D857F3">
      <w:pPr>
        <w:rPr>
          <w:noProof/>
          <w:lang w:eastAsia="ru-RU"/>
        </w:rPr>
      </w:pPr>
    </w:p>
    <w:p w14:paraId="66A52211" w14:textId="6818CAA7" w:rsidR="00CC3EC4" w:rsidRDefault="00CC3EC4" w:rsidP="00D857F3">
      <w:pPr>
        <w:rPr>
          <w:noProof/>
          <w:lang w:eastAsia="ru-RU"/>
        </w:rPr>
      </w:pPr>
    </w:p>
    <w:p w14:paraId="1A2358C3" w14:textId="5911007D" w:rsidR="00CC3EC4" w:rsidRDefault="00CC3EC4" w:rsidP="00D857F3">
      <w:pPr>
        <w:rPr>
          <w:noProof/>
          <w:lang w:eastAsia="ru-RU"/>
        </w:rPr>
      </w:pPr>
    </w:p>
    <w:p w14:paraId="7C4C9878" w14:textId="2182245D" w:rsidR="00CC3EC4" w:rsidRDefault="00CC3EC4" w:rsidP="00D857F3">
      <w:pPr>
        <w:rPr>
          <w:noProof/>
          <w:lang w:eastAsia="ru-RU"/>
        </w:rPr>
      </w:pPr>
    </w:p>
    <w:p w14:paraId="18B9C580" w14:textId="29DA7E71" w:rsidR="00CC3EC4" w:rsidRDefault="00CC3EC4" w:rsidP="00D857F3">
      <w:pPr>
        <w:rPr>
          <w:noProof/>
          <w:lang w:eastAsia="ru-RU"/>
        </w:rPr>
      </w:pPr>
    </w:p>
    <w:p w14:paraId="3E317EB5" w14:textId="0BD6AE70" w:rsidR="00CC3EC4" w:rsidRDefault="00CC3EC4" w:rsidP="00D857F3">
      <w:pPr>
        <w:rPr>
          <w:noProof/>
          <w:lang w:eastAsia="ru-RU"/>
        </w:rPr>
      </w:pPr>
    </w:p>
    <w:p w14:paraId="45EEB982" w14:textId="724F7A41" w:rsidR="00CC3EC4" w:rsidRDefault="00CC3EC4" w:rsidP="00D857F3">
      <w:pPr>
        <w:rPr>
          <w:noProof/>
          <w:lang w:eastAsia="ru-RU"/>
        </w:rPr>
      </w:pPr>
    </w:p>
    <w:p w14:paraId="6E11FB22" w14:textId="42DC3A5E" w:rsidR="00CC3EC4" w:rsidRDefault="00CC3EC4" w:rsidP="00D857F3">
      <w:pPr>
        <w:rPr>
          <w:noProof/>
          <w:lang w:eastAsia="ru-RU"/>
        </w:rPr>
      </w:pPr>
    </w:p>
    <w:p w14:paraId="15B7FB19" w14:textId="4E28A47B" w:rsidR="00CC3EC4" w:rsidRDefault="00CC3EC4" w:rsidP="00D857F3">
      <w:pPr>
        <w:rPr>
          <w:noProof/>
          <w:lang w:eastAsia="ru-RU"/>
        </w:rPr>
      </w:pPr>
    </w:p>
    <w:p w14:paraId="083AD795" w14:textId="546D1AE3" w:rsidR="00CC3EC4" w:rsidRDefault="00CC3EC4" w:rsidP="00D857F3">
      <w:pPr>
        <w:rPr>
          <w:noProof/>
          <w:lang w:eastAsia="ru-RU"/>
        </w:rPr>
      </w:pPr>
    </w:p>
    <w:p w14:paraId="78AD534C" w14:textId="2C618CD6" w:rsidR="00CC3EC4" w:rsidRDefault="00CC3EC4" w:rsidP="00D857F3">
      <w:pPr>
        <w:rPr>
          <w:noProof/>
          <w:lang w:eastAsia="ru-RU"/>
        </w:rPr>
      </w:pPr>
    </w:p>
    <w:p w14:paraId="2240C08A" w14:textId="77777777" w:rsidR="00181092" w:rsidRDefault="00181092" w:rsidP="00D857F3">
      <w:r>
        <w:rPr>
          <w:noProof/>
          <w:lang w:eastAsia="ru-RU"/>
        </w:rPr>
        <w:lastRenderedPageBreak/>
        <w:drawing>
          <wp:inline distT="0" distB="0" distL="0" distR="0" wp14:anchorId="0A1721C3" wp14:editId="3476F00F">
            <wp:extent cx="4676775" cy="4911725"/>
            <wp:effectExtent l="0" t="0" r="9525" b="3175"/>
            <wp:docPr id="2" name="Рисунок 2" descr="Сектор для метания молота DimaSport (I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ктор для метания молота DimaSport (IAAF)"/>
                    <pic:cNvPicPr>
                      <a:picLocks noChangeAspect="1" noChangeArrowheads="1"/>
                    </pic:cNvPicPr>
                  </pic:nvPicPr>
                  <pic:blipFill rotWithShape="1">
                    <a:blip r:embed="rId5">
                      <a:extLst>
                        <a:ext uri="{28A0092B-C50C-407E-A947-70E740481C1C}">
                          <a14:useLocalDpi xmlns:a14="http://schemas.microsoft.com/office/drawing/2010/main" val="0"/>
                        </a:ext>
                      </a:extLst>
                    </a:blip>
                    <a:srcRect l="12186" t="17317" r="9086"/>
                    <a:stretch/>
                  </pic:blipFill>
                  <pic:spPr bwMode="auto">
                    <a:xfrm>
                      <a:off x="0" y="0"/>
                      <a:ext cx="4676775" cy="4911725"/>
                    </a:xfrm>
                    <a:prstGeom prst="rect">
                      <a:avLst/>
                    </a:prstGeom>
                    <a:noFill/>
                    <a:ln>
                      <a:noFill/>
                    </a:ln>
                    <a:extLst>
                      <a:ext uri="{53640926-AAD7-44D8-BBD7-CCE9431645EC}">
                        <a14:shadowObscured xmlns:a14="http://schemas.microsoft.com/office/drawing/2010/main"/>
                      </a:ext>
                    </a:extLst>
                  </pic:spPr>
                </pic:pic>
              </a:graphicData>
            </a:graphic>
          </wp:inline>
        </w:drawing>
      </w:r>
    </w:p>
    <w:p w14:paraId="29273C0F" w14:textId="77777777" w:rsidR="000B553E" w:rsidRPr="00181092" w:rsidRDefault="000B553E" w:rsidP="00D857F3">
      <w:pPr>
        <w:pStyle w:val="a4"/>
        <w:rPr>
          <w:sz w:val="22"/>
          <w:szCs w:val="22"/>
        </w:rPr>
      </w:pPr>
    </w:p>
    <w:p w14:paraId="6137E1B1" w14:textId="77777777" w:rsidR="000B553E" w:rsidRPr="00181092" w:rsidRDefault="000B553E" w:rsidP="00D857F3">
      <w:pPr>
        <w:pStyle w:val="a4"/>
        <w:numPr>
          <w:ilvl w:val="0"/>
          <w:numId w:val="4"/>
        </w:numPr>
        <w:rPr>
          <w:rFonts w:eastAsia="Times New Roman"/>
          <w:sz w:val="26"/>
          <w:szCs w:val="26"/>
          <w:lang w:eastAsia="ru-RU"/>
        </w:rPr>
      </w:pPr>
      <w:r w:rsidRPr="00181092">
        <w:rPr>
          <w:rFonts w:eastAsia="Times New Roman"/>
          <w:sz w:val="26"/>
          <w:szCs w:val="26"/>
          <w:lang w:eastAsia="ru-RU"/>
        </w:rPr>
        <w:t>Система натяжения (основана на специальных боковых рычагах, стальных тросах и крюках) обеспечивает эластичную прочную сетку, поглощающую энергию удара диска и молота</w:t>
      </w:r>
    </w:p>
    <w:p w14:paraId="37DA1FC3" w14:textId="77777777" w:rsidR="000B553E" w:rsidRPr="00181092" w:rsidRDefault="000B553E" w:rsidP="00D857F3">
      <w:pPr>
        <w:pStyle w:val="a4"/>
        <w:numPr>
          <w:ilvl w:val="0"/>
          <w:numId w:val="4"/>
        </w:numPr>
        <w:rPr>
          <w:rFonts w:eastAsia="Times New Roman"/>
          <w:sz w:val="26"/>
          <w:szCs w:val="26"/>
          <w:lang w:eastAsia="ru-RU"/>
        </w:rPr>
      </w:pPr>
      <w:proofErr w:type="spellStart"/>
      <w:r w:rsidRPr="00181092">
        <w:rPr>
          <w:rFonts w:eastAsia="Times New Roman"/>
          <w:sz w:val="26"/>
          <w:szCs w:val="26"/>
          <w:lang w:eastAsia="ru-RU"/>
        </w:rPr>
        <w:t>Автоблокирующийся</w:t>
      </w:r>
      <w:proofErr w:type="spellEnd"/>
      <w:r w:rsidRPr="00181092">
        <w:rPr>
          <w:rFonts w:eastAsia="Times New Roman"/>
          <w:sz w:val="26"/>
          <w:szCs w:val="26"/>
          <w:lang w:eastAsia="ru-RU"/>
        </w:rPr>
        <w:t xml:space="preserve"> механизм поднятия сетки с помощью рычагов, прост в использовании, корпус механизма из гальванизированной стали</w:t>
      </w:r>
    </w:p>
    <w:p w14:paraId="46015B39" w14:textId="77777777" w:rsidR="000B553E" w:rsidRPr="00181092" w:rsidRDefault="000B553E" w:rsidP="00D857F3">
      <w:pPr>
        <w:pStyle w:val="a4"/>
        <w:numPr>
          <w:ilvl w:val="0"/>
          <w:numId w:val="4"/>
        </w:numPr>
        <w:rPr>
          <w:rFonts w:eastAsia="Times New Roman"/>
          <w:sz w:val="26"/>
          <w:szCs w:val="26"/>
          <w:lang w:eastAsia="ru-RU"/>
        </w:rPr>
      </w:pPr>
      <w:r w:rsidRPr="00181092">
        <w:rPr>
          <w:rFonts w:eastAsia="Times New Roman"/>
          <w:sz w:val="26"/>
          <w:szCs w:val="26"/>
          <w:lang w:eastAsia="ru-RU"/>
        </w:rPr>
        <w:t>Легкая алюминиевая конструкция может быть легко установлена без использования крана. Заглушки стоек препятствуют попаданию воды внутрь.</w:t>
      </w:r>
    </w:p>
    <w:p w14:paraId="3D157C50" w14:textId="77777777" w:rsidR="000B553E" w:rsidRPr="00181092" w:rsidRDefault="000B553E" w:rsidP="00D857F3">
      <w:pPr>
        <w:pStyle w:val="a4"/>
        <w:numPr>
          <w:ilvl w:val="0"/>
          <w:numId w:val="4"/>
        </w:numPr>
        <w:rPr>
          <w:rFonts w:eastAsia="Times New Roman"/>
          <w:sz w:val="26"/>
          <w:szCs w:val="26"/>
          <w:lang w:eastAsia="ru-RU"/>
        </w:rPr>
      </w:pPr>
      <w:r w:rsidRPr="00181092">
        <w:rPr>
          <w:rFonts w:eastAsia="Times New Roman"/>
          <w:sz w:val="26"/>
          <w:szCs w:val="26"/>
          <w:lang w:eastAsia="ru-RU"/>
        </w:rPr>
        <w:t>Горизонтальные верёвки обеспечивают правильное положение сетки во время бокового ветра</w:t>
      </w:r>
    </w:p>
    <w:p w14:paraId="7C4EE466" w14:textId="77777777" w:rsidR="000B553E" w:rsidRPr="00181092" w:rsidRDefault="000B553E" w:rsidP="00D857F3">
      <w:pPr>
        <w:pStyle w:val="a4"/>
        <w:numPr>
          <w:ilvl w:val="0"/>
          <w:numId w:val="4"/>
        </w:numPr>
        <w:rPr>
          <w:rFonts w:eastAsia="Times New Roman"/>
          <w:sz w:val="26"/>
          <w:szCs w:val="26"/>
          <w:lang w:eastAsia="ru-RU"/>
        </w:rPr>
      </w:pPr>
      <w:r w:rsidRPr="00181092">
        <w:rPr>
          <w:rFonts w:eastAsia="Times New Roman"/>
          <w:sz w:val="26"/>
          <w:szCs w:val="26"/>
          <w:lang w:eastAsia="ru-RU"/>
        </w:rPr>
        <w:t>Две подвижные панели снабжены системой двойного тормоза и блокировочными шпильками</w:t>
      </w:r>
    </w:p>
    <w:p w14:paraId="799D0700" w14:textId="77777777" w:rsidR="000B553E" w:rsidRPr="00181092" w:rsidRDefault="000B553E" w:rsidP="00D857F3">
      <w:pPr>
        <w:pStyle w:val="a4"/>
        <w:numPr>
          <w:ilvl w:val="0"/>
          <w:numId w:val="4"/>
        </w:numPr>
        <w:rPr>
          <w:rFonts w:eastAsia="Times New Roman"/>
          <w:sz w:val="26"/>
          <w:szCs w:val="26"/>
          <w:lang w:eastAsia="ru-RU"/>
        </w:rPr>
      </w:pPr>
      <w:r w:rsidRPr="00181092">
        <w:rPr>
          <w:rFonts w:eastAsia="Times New Roman"/>
          <w:sz w:val="26"/>
          <w:szCs w:val="26"/>
          <w:lang w:eastAsia="ru-RU"/>
        </w:rPr>
        <w:t>Анкер препятствует попаданию воды внутрь, снабжён петлями для быстрой и безопасной установки сектора</w:t>
      </w:r>
    </w:p>
    <w:p w14:paraId="18228536" w14:textId="77777777" w:rsidR="00181092" w:rsidRPr="00181092" w:rsidRDefault="000B553E" w:rsidP="00D857F3">
      <w:pPr>
        <w:pStyle w:val="a4"/>
        <w:numPr>
          <w:ilvl w:val="0"/>
          <w:numId w:val="4"/>
        </w:numPr>
        <w:rPr>
          <w:rFonts w:eastAsia="Times New Roman"/>
          <w:sz w:val="26"/>
          <w:szCs w:val="26"/>
          <w:lang w:eastAsia="ru-RU"/>
        </w:rPr>
      </w:pPr>
      <w:r w:rsidRPr="00181092">
        <w:rPr>
          <w:rFonts w:eastAsia="Times New Roman"/>
          <w:sz w:val="26"/>
          <w:szCs w:val="26"/>
          <w:lang w:eastAsia="ru-RU"/>
        </w:rPr>
        <w:t>Сетка поставляется в стальном контейнере, удобном для транспортировки и хранения</w:t>
      </w:r>
    </w:p>
    <w:p w14:paraId="7F5D25FB" w14:textId="77777777" w:rsidR="00181092" w:rsidRPr="00181092" w:rsidRDefault="00181092" w:rsidP="00D857F3">
      <w:pPr>
        <w:pStyle w:val="a4"/>
        <w:numPr>
          <w:ilvl w:val="0"/>
          <w:numId w:val="4"/>
        </w:numPr>
        <w:rPr>
          <w:rFonts w:eastAsia="Times New Roman"/>
          <w:sz w:val="26"/>
          <w:szCs w:val="26"/>
          <w:lang w:eastAsia="ru-RU"/>
        </w:rPr>
      </w:pPr>
      <w:r w:rsidRPr="00181092">
        <w:rPr>
          <w:sz w:val="26"/>
          <w:szCs w:val="26"/>
        </w:rPr>
        <w:t>Сектор ограждается 7 опорными стойками, между которыми натянута сеть. Одна из створок открывается в зависимости от того, в какую сторону выполняется бросок – в левую, или в правую.</w:t>
      </w:r>
    </w:p>
    <w:p w14:paraId="33870552" w14:textId="77777777" w:rsidR="000B553E" w:rsidRPr="00181092" w:rsidRDefault="000B553E" w:rsidP="00D857F3">
      <w:pPr>
        <w:pStyle w:val="a4"/>
        <w:rPr>
          <w:sz w:val="26"/>
          <w:szCs w:val="26"/>
        </w:rPr>
      </w:pPr>
    </w:p>
    <w:p w14:paraId="5DE3ED6F" w14:textId="77777777" w:rsidR="00181092" w:rsidRPr="00181092" w:rsidRDefault="00181092" w:rsidP="00D857F3">
      <w:pPr>
        <w:rPr>
          <w:sz w:val="24"/>
          <w:szCs w:val="24"/>
        </w:rPr>
      </w:pPr>
    </w:p>
    <w:p w14:paraId="0C18A294" w14:textId="77777777" w:rsidR="00181092" w:rsidRPr="00181092" w:rsidRDefault="00181092" w:rsidP="00D857F3">
      <w:pPr>
        <w:rPr>
          <w:sz w:val="24"/>
          <w:szCs w:val="24"/>
        </w:rPr>
      </w:pPr>
    </w:p>
    <w:tbl>
      <w:tblPr>
        <w:tblStyle w:val="a8"/>
        <w:tblW w:w="0" w:type="auto"/>
        <w:tblLayout w:type="fixed"/>
        <w:tblLook w:val="04A0" w:firstRow="1" w:lastRow="0" w:firstColumn="1" w:lastColumn="0" w:noHBand="0" w:noVBand="1"/>
      </w:tblPr>
      <w:tblGrid>
        <w:gridCol w:w="3964"/>
        <w:gridCol w:w="5381"/>
      </w:tblGrid>
      <w:tr w:rsidR="00181092" w14:paraId="7F2B09B6" w14:textId="77777777" w:rsidTr="00181092">
        <w:trPr>
          <w:trHeight w:val="4384"/>
        </w:trPr>
        <w:tc>
          <w:tcPr>
            <w:tcW w:w="3964" w:type="dxa"/>
          </w:tcPr>
          <w:p w14:paraId="2821C6C8" w14:textId="77777777" w:rsidR="00181092" w:rsidRDefault="00181092" w:rsidP="00D857F3">
            <w:r>
              <w:rPr>
                <w:noProof/>
                <w:lang w:eastAsia="ru-RU"/>
              </w:rPr>
              <w:lastRenderedPageBreak/>
              <w:drawing>
                <wp:inline distT="0" distB="0" distL="0" distR="0" wp14:anchorId="51E44E75" wp14:editId="3EA2C4A2">
                  <wp:extent cx="2383155" cy="3286125"/>
                  <wp:effectExtent l="0" t="0" r="0" b="9525"/>
                  <wp:docPr id="3" name="Рисунок 3" descr="Сектор для метания диска и молота - фото 1 - id-p1400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ктор для метания диска и молота - фото 1 - id-p14008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3286125"/>
                          </a:xfrm>
                          <a:prstGeom prst="rect">
                            <a:avLst/>
                          </a:prstGeom>
                          <a:noFill/>
                          <a:ln>
                            <a:noFill/>
                          </a:ln>
                        </pic:spPr>
                      </pic:pic>
                    </a:graphicData>
                  </a:graphic>
                </wp:inline>
              </w:drawing>
            </w:r>
          </w:p>
        </w:tc>
        <w:tc>
          <w:tcPr>
            <w:tcW w:w="5381" w:type="dxa"/>
          </w:tcPr>
          <w:p w14:paraId="32D3B748" w14:textId="77777777" w:rsidR="00181092" w:rsidRDefault="00181092" w:rsidP="00D857F3">
            <w:r>
              <w:rPr>
                <w:noProof/>
                <w:lang w:eastAsia="ru-RU"/>
              </w:rPr>
              <w:drawing>
                <wp:inline distT="0" distB="0" distL="0" distR="0" wp14:anchorId="055E446F" wp14:editId="0C74180A">
                  <wp:extent cx="3371850" cy="3371850"/>
                  <wp:effectExtent l="0" t="0" r="0" b="0"/>
                  <wp:docPr id="4" name="Рисунок 4" descr="Сектор для метания (Экран защи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ктор для метания (Экран защит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r>
    </w:tbl>
    <w:p w14:paraId="3120930A" w14:textId="77777777" w:rsidR="00181092" w:rsidRDefault="00181092" w:rsidP="00D857F3"/>
    <w:p w14:paraId="49B5AD4A" w14:textId="77777777" w:rsidR="000B553E" w:rsidRDefault="000B553E" w:rsidP="00D857F3"/>
    <w:p w14:paraId="59C5D4BC" w14:textId="77777777" w:rsidR="00E41849" w:rsidRDefault="00E41849" w:rsidP="00D857F3"/>
    <w:p w14:paraId="157F1CDF" w14:textId="77777777" w:rsidR="00E41849" w:rsidRDefault="00E41849" w:rsidP="00D857F3"/>
    <w:p w14:paraId="4883520E" w14:textId="77777777" w:rsidR="00E41849" w:rsidRDefault="00E41849" w:rsidP="00D857F3"/>
    <w:p w14:paraId="70EFC204" w14:textId="77777777" w:rsidR="00E41849" w:rsidRDefault="00E41849" w:rsidP="00D857F3">
      <w:r>
        <w:rPr>
          <w:noProof/>
          <w:lang w:eastAsia="ru-RU"/>
        </w:rPr>
        <w:drawing>
          <wp:inline distT="0" distB="0" distL="0" distR="0" wp14:anchorId="5CCAF692" wp14:editId="71622F0E">
            <wp:extent cx="5572125" cy="3891915"/>
            <wp:effectExtent l="0" t="0" r="9525" b="0"/>
            <wp:docPr id="5" name="Рисунок 5" descr="Легкоатлетические сооружения. Строительное проектирование. Эрнст Нойферт, Bauentwurfslehre. Ernst Neuf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гкоатлетические сооружения. Строительное проектирование. Эрнст Нойферт, Bauentwurfslehre. Ernst Neuf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891915"/>
                    </a:xfrm>
                    <a:prstGeom prst="rect">
                      <a:avLst/>
                    </a:prstGeom>
                    <a:noFill/>
                    <a:ln>
                      <a:noFill/>
                    </a:ln>
                  </pic:spPr>
                </pic:pic>
              </a:graphicData>
            </a:graphic>
          </wp:inline>
        </w:drawing>
      </w:r>
    </w:p>
    <w:p w14:paraId="38F318FA" w14:textId="77777777" w:rsidR="00CB4AE7" w:rsidRDefault="00CB4AE7" w:rsidP="00D857F3"/>
    <w:p w14:paraId="0034BBF4" w14:textId="77777777" w:rsidR="00DE390F" w:rsidRDefault="00DE390F" w:rsidP="00DE390F"/>
    <w:p w14:paraId="2BD42E0F" w14:textId="245D3142" w:rsidR="00CC3EC4" w:rsidRPr="00FC696A" w:rsidRDefault="00CC3EC4" w:rsidP="00DE390F">
      <w:pPr>
        <w:jc w:val="center"/>
        <w:rPr>
          <w:b/>
          <w:bCs/>
          <w:lang w:val="en-US"/>
        </w:rPr>
      </w:pPr>
      <w:r w:rsidRPr="00CC3EC4">
        <w:rPr>
          <w:b/>
          <w:bCs/>
          <w:lang w:val="en-US"/>
        </w:rPr>
        <w:lastRenderedPageBreak/>
        <w:t xml:space="preserve">Name of the project: </w:t>
      </w:r>
      <w:r w:rsidR="00FC696A" w:rsidRPr="001203B6">
        <w:rPr>
          <w:b/>
          <w:sz w:val="28"/>
          <w:szCs w:val="28"/>
          <w:lang w:val="en-US" w:eastAsia="ru-RU"/>
        </w:rPr>
        <w:t>«</w:t>
      </w:r>
      <w:r w:rsidRPr="00CC3EC4">
        <w:rPr>
          <w:b/>
          <w:bCs/>
          <w:lang w:val="en-US"/>
        </w:rPr>
        <w:t>We know how to win</w:t>
      </w:r>
      <w:proofErr w:type="gramStart"/>
      <w:r w:rsidRPr="00CC3EC4">
        <w:rPr>
          <w:b/>
          <w:bCs/>
          <w:lang w:val="en-US"/>
        </w:rPr>
        <w:t>!</w:t>
      </w:r>
      <w:r w:rsidR="00FC696A" w:rsidRPr="00FC696A">
        <w:rPr>
          <w:b/>
          <w:bCs/>
          <w:lang w:val="en-US"/>
        </w:rPr>
        <w:t>»</w:t>
      </w:r>
      <w:proofErr w:type="gramEnd"/>
    </w:p>
    <w:tbl>
      <w:tblPr>
        <w:tblStyle w:val="a8"/>
        <w:tblW w:w="0" w:type="auto"/>
        <w:tblLook w:val="04A0" w:firstRow="1" w:lastRow="0" w:firstColumn="1" w:lastColumn="0" w:noHBand="0" w:noVBand="1"/>
      </w:tblPr>
      <w:tblGrid>
        <w:gridCol w:w="4672"/>
        <w:gridCol w:w="4673"/>
      </w:tblGrid>
      <w:tr w:rsidR="00CC3EC4" w:rsidRPr="00FC696A" w14:paraId="49537653" w14:textId="77777777" w:rsidTr="00CC3EC4">
        <w:tc>
          <w:tcPr>
            <w:tcW w:w="4672" w:type="dxa"/>
          </w:tcPr>
          <w:p w14:paraId="4B188E82" w14:textId="6F6A4462" w:rsidR="00CC3EC4" w:rsidRPr="00DE390F" w:rsidRDefault="00CC3EC4" w:rsidP="00D857F3">
            <w:pPr>
              <w:rPr>
                <w:sz w:val="28"/>
                <w:szCs w:val="28"/>
                <w:lang w:val="en-US"/>
              </w:rPr>
            </w:pPr>
            <w:r w:rsidRPr="00DE390F">
              <w:rPr>
                <w:sz w:val="28"/>
                <w:szCs w:val="28"/>
                <w:lang w:val="en-US"/>
              </w:rPr>
              <w:t>Project title:</w:t>
            </w:r>
          </w:p>
        </w:tc>
        <w:tc>
          <w:tcPr>
            <w:tcW w:w="4673" w:type="dxa"/>
          </w:tcPr>
          <w:p w14:paraId="081FDC4F" w14:textId="5607FE4A" w:rsidR="00CC3EC4" w:rsidRPr="00DE390F" w:rsidRDefault="00D857F3" w:rsidP="00D857F3">
            <w:pPr>
              <w:rPr>
                <w:sz w:val="28"/>
                <w:szCs w:val="28"/>
                <w:lang w:val="en-US"/>
              </w:rPr>
            </w:pPr>
            <w:r w:rsidRPr="00DE390F">
              <w:rPr>
                <w:sz w:val="28"/>
                <w:szCs w:val="28"/>
                <w:lang w:val="en-US"/>
              </w:rPr>
              <w:t>We know how to win!</w:t>
            </w:r>
          </w:p>
        </w:tc>
      </w:tr>
      <w:tr w:rsidR="00CC3EC4" w:rsidRPr="00FC696A" w14:paraId="02D152E3" w14:textId="77777777" w:rsidTr="00CC3EC4">
        <w:tc>
          <w:tcPr>
            <w:tcW w:w="4672" w:type="dxa"/>
          </w:tcPr>
          <w:p w14:paraId="21EF2DC3" w14:textId="145CD3D6" w:rsidR="00CC3EC4" w:rsidRPr="00DE390F" w:rsidRDefault="00CC3EC4" w:rsidP="00D857F3">
            <w:pPr>
              <w:rPr>
                <w:sz w:val="28"/>
                <w:szCs w:val="28"/>
                <w:lang w:val="en-US"/>
              </w:rPr>
            </w:pPr>
            <w:r w:rsidRPr="00DE390F">
              <w:rPr>
                <w:sz w:val="28"/>
                <w:szCs w:val="28"/>
                <w:lang w:val="en-US"/>
              </w:rPr>
              <w:t xml:space="preserve">Name of </w:t>
            </w:r>
            <w:proofErr w:type="spellStart"/>
            <w:r w:rsidRPr="00DE390F">
              <w:rPr>
                <w:sz w:val="28"/>
                <w:szCs w:val="28"/>
                <w:lang w:val="en-US"/>
              </w:rPr>
              <w:t>organisation</w:t>
            </w:r>
            <w:proofErr w:type="spellEnd"/>
            <w:r w:rsidRPr="00DE390F">
              <w:rPr>
                <w:sz w:val="28"/>
                <w:szCs w:val="28"/>
                <w:lang w:val="en-US"/>
              </w:rPr>
              <w:t>:</w:t>
            </w:r>
          </w:p>
        </w:tc>
        <w:tc>
          <w:tcPr>
            <w:tcW w:w="4673" w:type="dxa"/>
          </w:tcPr>
          <w:p w14:paraId="6FBB62FC" w14:textId="263787D2" w:rsidR="00CC3EC4" w:rsidRPr="00FC696A" w:rsidRDefault="00D857F3" w:rsidP="00D857F3">
            <w:pPr>
              <w:rPr>
                <w:sz w:val="28"/>
                <w:szCs w:val="28"/>
                <w:lang w:val="en-US"/>
              </w:rPr>
            </w:pPr>
            <w:bookmarkStart w:id="0" w:name="_GoBack"/>
            <w:r w:rsidRPr="00DE390F">
              <w:rPr>
                <w:sz w:val="28"/>
                <w:szCs w:val="28"/>
                <w:lang w:val="en-US"/>
              </w:rPr>
              <w:t>T</w:t>
            </w:r>
            <w:r w:rsidR="00FC696A">
              <w:rPr>
                <w:sz w:val="28"/>
                <w:szCs w:val="28"/>
                <w:lang w:val="en-US"/>
              </w:rPr>
              <w:t xml:space="preserve">raining and Sports Institution </w:t>
            </w:r>
            <w:r w:rsidR="00FC696A" w:rsidRPr="001203B6">
              <w:rPr>
                <w:b/>
                <w:sz w:val="28"/>
                <w:szCs w:val="28"/>
                <w:lang w:val="en-US" w:eastAsia="ru-RU"/>
              </w:rPr>
              <w:t>«</w:t>
            </w:r>
            <w:proofErr w:type="spellStart"/>
            <w:r w:rsidRPr="00DE390F">
              <w:rPr>
                <w:sz w:val="28"/>
                <w:szCs w:val="28"/>
                <w:lang w:val="en-US"/>
              </w:rPr>
              <w:t>Chashniki</w:t>
            </w:r>
            <w:proofErr w:type="spellEnd"/>
            <w:r w:rsidRPr="00DE390F">
              <w:rPr>
                <w:sz w:val="28"/>
                <w:szCs w:val="28"/>
                <w:lang w:val="en-US"/>
              </w:rPr>
              <w:t xml:space="preserve"> District </w:t>
            </w:r>
            <w:proofErr w:type="spellStart"/>
            <w:r w:rsidRPr="00DE390F">
              <w:rPr>
                <w:sz w:val="28"/>
                <w:szCs w:val="28"/>
                <w:lang w:val="en-US"/>
              </w:rPr>
              <w:t>Specialised</w:t>
            </w:r>
            <w:proofErr w:type="spellEnd"/>
            <w:r w:rsidRPr="00DE390F">
              <w:rPr>
                <w:sz w:val="28"/>
                <w:szCs w:val="28"/>
                <w:lang w:val="en-US"/>
              </w:rPr>
              <w:t xml:space="preserve"> Children's and Youth Olympic Reserve School</w:t>
            </w:r>
            <w:r w:rsidR="00FC696A" w:rsidRPr="00FC696A">
              <w:rPr>
                <w:sz w:val="28"/>
                <w:szCs w:val="28"/>
                <w:lang w:val="en-US"/>
              </w:rPr>
              <w:t>»</w:t>
            </w:r>
            <w:bookmarkEnd w:id="0"/>
          </w:p>
        </w:tc>
      </w:tr>
      <w:tr w:rsidR="00CC3EC4" w:rsidRPr="00FC696A" w14:paraId="39158DBC" w14:textId="77777777" w:rsidTr="00CC3EC4">
        <w:tc>
          <w:tcPr>
            <w:tcW w:w="4672" w:type="dxa"/>
          </w:tcPr>
          <w:p w14:paraId="2EAAF01C" w14:textId="77777777" w:rsidR="00CC3EC4" w:rsidRPr="00DE390F" w:rsidRDefault="00CC3EC4" w:rsidP="00D857F3">
            <w:pPr>
              <w:rPr>
                <w:sz w:val="28"/>
                <w:szCs w:val="28"/>
                <w:lang w:val="en-US"/>
              </w:rPr>
            </w:pPr>
            <w:r w:rsidRPr="00DE390F">
              <w:rPr>
                <w:sz w:val="28"/>
                <w:szCs w:val="28"/>
                <w:lang w:val="en-US"/>
              </w:rPr>
              <w:t xml:space="preserve">Physical and legal address of the </w:t>
            </w:r>
            <w:proofErr w:type="spellStart"/>
            <w:r w:rsidRPr="00DE390F">
              <w:rPr>
                <w:sz w:val="28"/>
                <w:szCs w:val="28"/>
                <w:lang w:val="en-US"/>
              </w:rPr>
              <w:t>organisation</w:t>
            </w:r>
            <w:proofErr w:type="spellEnd"/>
            <w:r w:rsidRPr="00DE390F">
              <w:rPr>
                <w:sz w:val="28"/>
                <w:szCs w:val="28"/>
                <w:lang w:val="en-US"/>
              </w:rPr>
              <w:t xml:space="preserve">, telephone, fax number, </w:t>
            </w:r>
          </w:p>
          <w:p w14:paraId="33659353" w14:textId="6ECA2AC6" w:rsidR="00CC3EC4" w:rsidRPr="00DE390F" w:rsidRDefault="00CC3EC4" w:rsidP="00D857F3">
            <w:pPr>
              <w:rPr>
                <w:sz w:val="28"/>
                <w:szCs w:val="28"/>
                <w:lang w:val="en-US"/>
              </w:rPr>
            </w:pPr>
            <w:r w:rsidRPr="00DE390F">
              <w:rPr>
                <w:sz w:val="28"/>
                <w:szCs w:val="28"/>
                <w:lang w:val="en-US"/>
              </w:rPr>
              <w:t>e-mail</w:t>
            </w:r>
          </w:p>
        </w:tc>
        <w:tc>
          <w:tcPr>
            <w:tcW w:w="4673" w:type="dxa"/>
          </w:tcPr>
          <w:p w14:paraId="77ADBBA2" w14:textId="77777777" w:rsidR="00D857F3" w:rsidRPr="00DE390F" w:rsidRDefault="00D857F3" w:rsidP="00D857F3">
            <w:pPr>
              <w:rPr>
                <w:sz w:val="28"/>
                <w:szCs w:val="28"/>
                <w:lang w:val="en-US"/>
              </w:rPr>
            </w:pPr>
            <w:r w:rsidRPr="00DE390F">
              <w:rPr>
                <w:sz w:val="28"/>
                <w:szCs w:val="28"/>
                <w:lang w:val="en-US"/>
              </w:rPr>
              <w:t xml:space="preserve">Vitebsk region, </w:t>
            </w:r>
            <w:proofErr w:type="spellStart"/>
            <w:r w:rsidRPr="00DE390F">
              <w:rPr>
                <w:sz w:val="28"/>
                <w:szCs w:val="28"/>
                <w:lang w:val="en-US"/>
              </w:rPr>
              <w:t>Chashniki</w:t>
            </w:r>
            <w:proofErr w:type="spellEnd"/>
            <w:r w:rsidRPr="00DE390F">
              <w:rPr>
                <w:sz w:val="28"/>
                <w:szCs w:val="28"/>
                <w:lang w:val="en-US"/>
              </w:rPr>
              <w:t xml:space="preserve">, </w:t>
            </w:r>
            <w:proofErr w:type="spellStart"/>
            <w:r w:rsidRPr="00DE390F">
              <w:rPr>
                <w:sz w:val="28"/>
                <w:szCs w:val="28"/>
                <w:lang w:val="en-US"/>
              </w:rPr>
              <w:t>Molozhedny</w:t>
            </w:r>
            <w:proofErr w:type="spellEnd"/>
            <w:r w:rsidRPr="00DE390F">
              <w:rPr>
                <w:sz w:val="28"/>
                <w:szCs w:val="28"/>
                <w:lang w:val="en-US"/>
              </w:rPr>
              <w:t xml:space="preserve"> lane, 6</w:t>
            </w:r>
          </w:p>
          <w:p w14:paraId="5F0437B3" w14:textId="77777777" w:rsidR="00D857F3" w:rsidRPr="00DE390F" w:rsidRDefault="00D857F3" w:rsidP="00D857F3">
            <w:pPr>
              <w:rPr>
                <w:sz w:val="28"/>
                <w:szCs w:val="28"/>
                <w:lang w:val="en-US"/>
              </w:rPr>
            </w:pPr>
            <w:r w:rsidRPr="00DE390F">
              <w:rPr>
                <w:sz w:val="28"/>
                <w:szCs w:val="28"/>
                <w:lang w:val="en-US"/>
              </w:rPr>
              <w:t>Fax number 80213361182</w:t>
            </w:r>
          </w:p>
          <w:p w14:paraId="5AD1AE38" w14:textId="3FD9C5FD" w:rsidR="00CC3EC4" w:rsidRPr="00DE390F" w:rsidRDefault="00D857F3" w:rsidP="00D857F3">
            <w:pPr>
              <w:rPr>
                <w:b/>
                <w:bCs/>
                <w:sz w:val="28"/>
                <w:szCs w:val="28"/>
                <w:lang w:val="en-US"/>
              </w:rPr>
            </w:pPr>
            <w:r w:rsidRPr="00DE390F">
              <w:rPr>
                <w:sz w:val="28"/>
                <w:szCs w:val="28"/>
                <w:lang w:val="en-US"/>
              </w:rPr>
              <w:t>dyusshc@mail.ru</w:t>
            </w:r>
          </w:p>
        </w:tc>
      </w:tr>
      <w:tr w:rsidR="00CC3EC4" w:rsidRPr="00FC696A" w14:paraId="11C10DAA" w14:textId="77777777" w:rsidTr="00CC3EC4">
        <w:tc>
          <w:tcPr>
            <w:tcW w:w="4672" w:type="dxa"/>
          </w:tcPr>
          <w:p w14:paraId="0AEB34A6" w14:textId="52AD1EB0" w:rsidR="00CC3EC4" w:rsidRPr="00DE390F" w:rsidRDefault="00CC3EC4" w:rsidP="00D857F3">
            <w:pPr>
              <w:rPr>
                <w:sz w:val="28"/>
                <w:szCs w:val="28"/>
                <w:lang w:val="en-US"/>
              </w:rPr>
            </w:pPr>
            <w:r w:rsidRPr="00DE390F">
              <w:rPr>
                <w:sz w:val="28"/>
                <w:szCs w:val="28"/>
                <w:lang w:val="en-US"/>
              </w:rPr>
              <w:t xml:space="preserve">Information about the </w:t>
            </w:r>
            <w:proofErr w:type="spellStart"/>
            <w:r w:rsidRPr="00DE390F">
              <w:rPr>
                <w:sz w:val="28"/>
                <w:szCs w:val="28"/>
                <w:lang w:val="en-US"/>
              </w:rPr>
              <w:t>organisation</w:t>
            </w:r>
            <w:proofErr w:type="spellEnd"/>
          </w:p>
        </w:tc>
        <w:tc>
          <w:tcPr>
            <w:tcW w:w="4673" w:type="dxa"/>
          </w:tcPr>
          <w:p w14:paraId="3048DEA2" w14:textId="77777777" w:rsidR="00D857F3" w:rsidRPr="00DE390F" w:rsidRDefault="00D857F3" w:rsidP="00D857F3">
            <w:pPr>
              <w:rPr>
                <w:sz w:val="28"/>
                <w:szCs w:val="28"/>
                <w:lang w:val="en-US"/>
              </w:rPr>
            </w:pPr>
            <w:r w:rsidRPr="00DE390F">
              <w:rPr>
                <w:sz w:val="28"/>
                <w:szCs w:val="28"/>
                <w:lang w:val="en-US"/>
              </w:rPr>
              <w:t xml:space="preserve">In 1969, the </w:t>
            </w:r>
            <w:proofErr w:type="spellStart"/>
            <w:r w:rsidRPr="00DE390F">
              <w:rPr>
                <w:sz w:val="28"/>
                <w:szCs w:val="28"/>
                <w:lang w:val="en-US"/>
              </w:rPr>
              <w:t>Chashniki</w:t>
            </w:r>
            <w:proofErr w:type="spellEnd"/>
            <w:r w:rsidRPr="00DE390F">
              <w:rPr>
                <w:sz w:val="28"/>
                <w:szCs w:val="28"/>
                <w:lang w:val="en-US"/>
              </w:rPr>
              <w:t xml:space="preserve"> District Children and Youth Sports School </w:t>
            </w:r>
            <w:proofErr w:type="gramStart"/>
            <w:r w:rsidRPr="00DE390F">
              <w:rPr>
                <w:sz w:val="28"/>
                <w:szCs w:val="28"/>
                <w:lang w:val="en-US"/>
              </w:rPr>
              <w:t>was founded</w:t>
            </w:r>
            <w:proofErr w:type="gramEnd"/>
            <w:r w:rsidRPr="00DE390F">
              <w:rPr>
                <w:sz w:val="28"/>
                <w:szCs w:val="28"/>
                <w:lang w:val="en-US"/>
              </w:rPr>
              <w:t>, the main objectives of which are physical training, strengthening the health of athletes students through physical exercises and sports, increasing their general culture, motor activity, the proportion of physical activity with an increase in mental and psychological stress.</w:t>
            </w:r>
          </w:p>
          <w:p w14:paraId="7691AB57" w14:textId="1F233237" w:rsidR="00D857F3" w:rsidRPr="00DE390F" w:rsidRDefault="00D857F3" w:rsidP="00D857F3">
            <w:pPr>
              <w:rPr>
                <w:sz w:val="28"/>
                <w:szCs w:val="28"/>
                <w:lang w:val="en-US"/>
              </w:rPr>
            </w:pPr>
            <w:r w:rsidRPr="00DE390F">
              <w:rPr>
                <w:sz w:val="28"/>
                <w:szCs w:val="28"/>
                <w:lang w:val="en-US"/>
              </w:rPr>
              <w:t xml:space="preserve">Currently, one of the directions of the </w:t>
            </w:r>
            <w:proofErr w:type="spellStart"/>
            <w:r w:rsidRPr="00DE390F">
              <w:rPr>
                <w:sz w:val="28"/>
                <w:szCs w:val="28"/>
                <w:lang w:val="en-US"/>
              </w:rPr>
              <w:t>Chashniki</w:t>
            </w:r>
            <w:proofErr w:type="spellEnd"/>
            <w:r w:rsidRPr="00DE390F">
              <w:rPr>
                <w:sz w:val="28"/>
                <w:szCs w:val="28"/>
                <w:lang w:val="en-US"/>
              </w:rPr>
              <w:t xml:space="preserve"> District Children and Youth Sports School of Olympic Reserve is throwing apparatus. Throwing is divided into three types: 1) throw from behind the head over the shoulder (javelin, grenade); 2) throw with turns (discus, hammer); 3) jerk (shot put). As a sport, throwing was part of the Olympic Games of ancient Greece, in the discus and javelin throwing disciplines.</w:t>
            </w:r>
          </w:p>
          <w:p w14:paraId="4C313079" w14:textId="77777777" w:rsidR="00002A25" w:rsidRPr="00DE390F" w:rsidRDefault="00D857F3" w:rsidP="00D857F3">
            <w:pPr>
              <w:rPr>
                <w:sz w:val="28"/>
                <w:szCs w:val="28"/>
                <w:lang w:val="en-US"/>
              </w:rPr>
            </w:pPr>
            <w:r w:rsidRPr="00DE390F">
              <w:rPr>
                <w:sz w:val="28"/>
                <w:szCs w:val="28"/>
                <w:lang w:val="en-US"/>
              </w:rPr>
              <w:t xml:space="preserve">In this discipline our school is proud of such famous pupils as: </w:t>
            </w:r>
          </w:p>
          <w:p w14:paraId="0472039E" w14:textId="77777777" w:rsidR="00002A25" w:rsidRPr="00DE390F" w:rsidRDefault="00D857F3" w:rsidP="00D857F3">
            <w:pPr>
              <w:rPr>
                <w:sz w:val="28"/>
                <w:szCs w:val="28"/>
                <w:lang w:val="en-US"/>
              </w:rPr>
            </w:pPr>
            <w:r w:rsidRPr="00DE390F">
              <w:rPr>
                <w:b/>
                <w:bCs/>
                <w:sz w:val="28"/>
                <w:szCs w:val="28"/>
                <w:lang w:val="en-US"/>
              </w:rPr>
              <w:t xml:space="preserve">Gennady </w:t>
            </w:r>
            <w:proofErr w:type="spellStart"/>
            <w:r w:rsidRPr="00DE390F">
              <w:rPr>
                <w:b/>
                <w:bCs/>
                <w:sz w:val="28"/>
                <w:szCs w:val="28"/>
                <w:lang w:val="en-US"/>
              </w:rPr>
              <w:t>Kakhno</w:t>
            </w:r>
            <w:proofErr w:type="spellEnd"/>
            <w:r w:rsidRPr="00DE390F">
              <w:rPr>
                <w:sz w:val="28"/>
                <w:szCs w:val="28"/>
                <w:lang w:val="en-US"/>
              </w:rPr>
              <w:t xml:space="preserve"> - master of sports of international class, champion of the USSR in athletics. </w:t>
            </w:r>
          </w:p>
          <w:p w14:paraId="44F33774" w14:textId="77777777" w:rsidR="00002A25" w:rsidRPr="00DE390F" w:rsidRDefault="00D857F3" w:rsidP="00D857F3">
            <w:pPr>
              <w:rPr>
                <w:sz w:val="28"/>
                <w:szCs w:val="28"/>
                <w:lang w:val="en-US"/>
              </w:rPr>
            </w:pPr>
            <w:proofErr w:type="spellStart"/>
            <w:r w:rsidRPr="00DE390F">
              <w:rPr>
                <w:b/>
                <w:bCs/>
                <w:sz w:val="28"/>
                <w:szCs w:val="28"/>
                <w:lang w:val="en-US"/>
              </w:rPr>
              <w:t>Butkevich</w:t>
            </w:r>
            <w:proofErr w:type="spellEnd"/>
            <w:r w:rsidRPr="00DE390F">
              <w:rPr>
                <w:b/>
                <w:bCs/>
                <w:sz w:val="28"/>
                <w:szCs w:val="28"/>
                <w:lang w:val="en-US"/>
              </w:rPr>
              <w:t xml:space="preserve"> Karina</w:t>
            </w:r>
            <w:r w:rsidRPr="00DE390F">
              <w:rPr>
                <w:sz w:val="28"/>
                <w:szCs w:val="28"/>
                <w:lang w:val="en-US"/>
              </w:rPr>
              <w:t xml:space="preserve"> - 2nd place at the European Cup in throwing in Split, Croatia, which was held May 8-9 May 2021, completed the standard of the master of sports.</w:t>
            </w:r>
          </w:p>
          <w:p w14:paraId="4D6722D0" w14:textId="41A3242C" w:rsidR="00D857F3" w:rsidRPr="00DE390F" w:rsidRDefault="00D857F3" w:rsidP="00D857F3">
            <w:pPr>
              <w:rPr>
                <w:sz w:val="28"/>
                <w:szCs w:val="28"/>
                <w:lang w:val="en-US"/>
              </w:rPr>
            </w:pPr>
            <w:proofErr w:type="spellStart"/>
            <w:r w:rsidRPr="00DE390F">
              <w:rPr>
                <w:b/>
                <w:bCs/>
                <w:sz w:val="28"/>
                <w:szCs w:val="28"/>
                <w:lang w:val="en-US"/>
              </w:rPr>
              <w:t>Aleksandrovic</w:t>
            </w:r>
            <w:proofErr w:type="spellEnd"/>
            <w:r w:rsidRPr="00DE390F">
              <w:rPr>
                <w:b/>
                <w:bCs/>
                <w:sz w:val="28"/>
                <w:szCs w:val="28"/>
                <w:lang w:val="en-US"/>
              </w:rPr>
              <w:t xml:space="preserve"> Alexey</w:t>
            </w:r>
            <w:r w:rsidRPr="00DE390F">
              <w:rPr>
                <w:sz w:val="28"/>
                <w:szCs w:val="28"/>
                <w:lang w:val="en-US"/>
              </w:rPr>
              <w:t xml:space="preserve"> - 2018 European Youth Champion (Dyer) and took 4th place at the Youth Olympic Games (Buenos Aires). On 18-20 June </w:t>
            </w:r>
            <w:r w:rsidRPr="00DE390F">
              <w:rPr>
                <w:sz w:val="28"/>
                <w:szCs w:val="28"/>
                <w:lang w:val="en-US"/>
              </w:rPr>
              <w:lastRenderedPageBreak/>
              <w:t>2020 he won 3rd place in the Belarus championship and fulfilled the standard of the Master of Sport. In 2022 he took 3rd place in the shot put.</w:t>
            </w:r>
          </w:p>
          <w:p w14:paraId="08AF694C" w14:textId="77777777" w:rsidR="00D857F3" w:rsidRPr="00DE390F" w:rsidRDefault="00D857F3" w:rsidP="00D857F3">
            <w:pPr>
              <w:rPr>
                <w:sz w:val="28"/>
                <w:szCs w:val="28"/>
                <w:lang w:val="en-US"/>
              </w:rPr>
            </w:pPr>
            <w:r w:rsidRPr="00DE390F">
              <w:rPr>
                <w:sz w:val="28"/>
                <w:szCs w:val="28"/>
                <w:lang w:val="en-US"/>
              </w:rPr>
              <w:t>The roster of athletes in the Republic of Belarus in 2023 includes 10 pupils of the training and sports institution "</w:t>
            </w:r>
            <w:proofErr w:type="spellStart"/>
            <w:r w:rsidRPr="00DE390F">
              <w:rPr>
                <w:sz w:val="28"/>
                <w:szCs w:val="28"/>
                <w:lang w:val="en-US"/>
              </w:rPr>
              <w:t>Chashniki</w:t>
            </w:r>
            <w:proofErr w:type="spellEnd"/>
            <w:r w:rsidRPr="00DE390F">
              <w:rPr>
                <w:sz w:val="28"/>
                <w:szCs w:val="28"/>
                <w:lang w:val="en-US"/>
              </w:rPr>
              <w:t xml:space="preserve"> District Specialized Children and Youth School of Olympic Reserve", including 8 in athletics and 2 in football.</w:t>
            </w:r>
          </w:p>
          <w:p w14:paraId="7C4F857D" w14:textId="4C673305" w:rsidR="00CC3EC4" w:rsidRPr="00DE390F" w:rsidRDefault="00D857F3" w:rsidP="00D857F3">
            <w:pPr>
              <w:rPr>
                <w:sz w:val="28"/>
                <w:szCs w:val="28"/>
                <w:lang w:val="en-US"/>
              </w:rPr>
            </w:pPr>
            <w:r w:rsidRPr="00DE390F">
              <w:rPr>
                <w:sz w:val="28"/>
                <w:szCs w:val="28"/>
                <w:lang w:val="en-US"/>
              </w:rPr>
              <w:t xml:space="preserve">In 2022 students of the </w:t>
            </w:r>
            <w:proofErr w:type="spellStart"/>
            <w:r w:rsidRPr="00DE390F">
              <w:rPr>
                <w:sz w:val="28"/>
                <w:szCs w:val="28"/>
                <w:lang w:val="en-US"/>
              </w:rPr>
              <w:t>Chashniki</w:t>
            </w:r>
            <w:proofErr w:type="spellEnd"/>
            <w:r w:rsidRPr="00DE390F">
              <w:rPr>
                <w:sz w:val="28"/>
                <w:szCs w:val="28"/>
                <w:lang w:val="en-US"/>
              </w:rPr>
              <w:t xml:space="preserve"> District Children and Youth Sports School of Olympic Reserve took part in 40 regional, oblast and republican competitions. Students won 17 first, 19 second and 25 third places in regional and republican competitions.  The </w:t>
            </w:r>
            <w:proofErr w:type="spellStart"/>
            <w:r w:rsidRPr="00DE390F">
              <w:rPr>
                <w:sz w:val="28"/>
                <w:szCs w:val="28"/>
                <w:lang w:val="en-US"/>
              </w:rPr>
              <w:t>Chashniki</w:t>
            </w:r>
            <w:proofErr w:type="spellEnd"/>
            <w:r w:rsidRPr="00DE390F">
              <w:rPr>
                <w:sz w:val="28"/>
                <w:szCs w:val="28"/>
                <w:lang w:val="en-US"/>
              </w:rPr>
              <w:t xml:space="preserve"> District Children and Youth Sports School of Olympic Reserve took 2nd-4th places in the oblast championships and championships.</w:t>
            </w:r>
          </w:p>
        </w:tc>
      </w:tr>
      <w:tr w:rsidR="00D857F3" w:rsidRPr="00DE390F" w14:paraId="1F3D2010" w14:textId="77777777" w:rsidTr="00CC3EC4">
        <w:tc>
          <w:tcPr>
            <w:tcW w:w="4672" w:type="dxa"/>
          </w:tcPr>
          <w:p w14:paraId="4F0CB29D" w14:textId="1D9DC44C" w:rsidR="00D857F3" w:rsidRPr="00DE390F" w:rsidRDefault="00D857F3" w:rsidP="00D857F3">
            <w:pPr>
              <w:rPr>
                <w:sz w:val="28"/>
                <w:szCs w:val="28"/>
                <w:lang w:val="en-US"/>
              </w:rPr>
            </w:pPr>
            <w:r w:rsidRPr="00DE390F">
              <w:rPr>
                <w:sz w:val="28"/>
                <w:szCs w:val="28"/>
                <w:lang w:val="en-US"/>
              </w:rPr>
              <w:lastRenderedPageBreak/>
              <w:t xml:space="preserve">The head of the </w:t>
            </w:r>
            <w:proofErr w:type="spellStart"/>
            <w:r w:rsidRPr="00DE390F">
              <w:rPr>
                <w:sz w:val="28"/>
                <w:szCs w:val="28"/>
                <w:lang w:val="en-US"/>
              </w:rPr>
              <w:t>organisation</w:t>
            </w:r>
            <w:proofErr w:type="spellEnd"/>
            <w:r w:rsidRPr="00DE390F">
              <w:rPr>
                <w:sz w:val="28"/>
                <w:szCs w:val="28"/>
                <w:lang w:val="en-US"/>
              </w:rPr>
              <w:t>:</w:t>
            </w:r>
          </w:p>
        </w:tc>
        <w:tc>
          <w:tcPr>
            <w:tcW w:w="4673" w:type="dxa"/>
          </w:tcPr>
          <w:p w14:paraId="352D204E" w14:textId="056D9811" w:rsidR="00D857F3" w:rsidRPr="00DE390F" w:rsidRDefault="00D857F3" w:rsidP="00D857F3">
            <w:pPr>
              <w:rPr>
                <w:sz w:val="28"/>
                <w:szCs w:val="28"/>
                <w:lang w:val="en-US"/>
              </w:rPr>
            </w:pPr>
            <w:r w:rsidRPr="00DE390F">
              <w:rPr>
                <w:sz w:val="28"/>
                <w:szCs w:val="28"/>
                <w:lang w:val="en-US"/>
              </w:rPr>
              <w:t xml:space="preserve">Alexander </w:t>
            </w:r>
            <w:proofErr w:type="spellStart"/>
            <w:r w:rsidRPr="00DE390F">
              <w:rPr>
                <w:sz w:val="28"/>
                <w:szCs w:val="28"/>
                <w:lang w:val="en-US"/>
              </w:rPr>
              <w:t>Viktorovich</w:t>
            </w:r>
            <w:proofErr w:type="spellEnd"/>
            <w:r w:rsidRPr="00DE390F">
              <w:rPr>
                <w:sz w:val="28"/>
                <w:szCs w:val="28"/>
                <w:lang w:val="en-US"/>
              </w:rPr>
              <w:t xml:space="preserve"> </w:t>
            </w:r>
            <w:proofErr w:type="spellStart"/>
            <w:r w:rsidRPr="00DE390F">
              <w:rPr>
                <w:sz w:val="28"/>
                <w:szCs w:val="28"/>
                <w:lang w:val="en-US"/>
              </w:rPr>
              <w:t>Karaga</w:t>
            </w:r>
            <w:proofErr w:type="spellEnd"/>
            <w:r w:rsidRPr="00DE390F">
              <w:rPr>
                <w:sz w:val="28"/>
                <w:szCs w:val="28"/>
                <w:lang w:val="en-US"/>
              </w:rPr>
              <w:t>, director, +375297141852</w:t>
            </w:r>
          </w:p>
        </w:tc>
      </w:tr>
    </w:tbl>
    <w:p w14:paraId="083B075E" w14:textId="0DCA70D6" w:rsidR="00CC3EC4" w:rsidRPr="00DE390F" w:rsidRDefault="00CC3EC4" w:rsidP="00D857F3">
      <w:pPr>
        <w:rPr>
          <w:sz w:val="28"/>
          <w:szCs w:val="28"/>
          <w:lang w:val="en-US"/>
        </w:rPr>
      </w:pPr>
    </w:p>
    <w:tbl>
      <w:tblPr>
        <w:tblStyle w:val="a8"/>
        <w:tblW w:w="0" w:type="auto"/>
        <w:tblLook w:val="04A0" w:firstRow="1" w:lastRow="0" w:firstColumn="1" w:lastColumn="0" w:noHBand="0" w:noVBand="1"/>
      </w:tblPr>
      <w:tblGrid>
        <w:gridCol w:w="4672"/>
        <w:gridCol w:w="4673"/>
      </w:tblGrid>
      <w:tr w:rsidR="00002A25" w:rsidRPr="00DE390F" w14:paraId="49A7C7FF" w14:textId="77777777" w:rsidTr="00002A25">
        <w:tc>
          <w:tcPr>
            <w:tcW w:w="4672" w:type="dxa"/>
          </w:tcPr>
          <w:p w14:paraId="2851E6E9" w14:textId="378B2910" w:rsidR="00002A25" w:rsidRPr="00DE390F" w:rsidRDefault="00002A25" w:rsidP="00002A25">
            <w:pPr>
              <w:rPr>
                <w:sz w:val="28"/>
                <w:szCs w:val="28"/>
                <w:lang w:val="en-US"/>
              </w:rPr>
            </w:pPr>
            <w:proofErr w:type="spellStart"/>
            <w:r w:rsidRPr="00DE390F">
              <w:rPr>
                <w:sz w:val="28"/>
                <w:szCs w:val="28"/>
              </w:rPr>
              <w:t>Project</w:t>
            </w:r>
            <w:proofErr w:type="spellEnd"/>
            <w:r w:rsidRPr="00DE390F">
              <w:rPr>
                <w:sz w:val="28"/>
                <w:szCs w:val="28"/>
              </w:rPr>
              <w:t xml:space="preserve"> </w:t>
            </w:r>
            <w:proofErr w:type="spellStart"/>
            <w:r w:rsidRPr="00DE390F">
              <w:rPr>
                <w:sz w:val="28"/>
                <w:szCs w:val="28"/>
              </w:rPr>
              <w:t>manager</w:t>
            </w:r>
            <w:proofErr w:type="spellEnd"/>
            <w:r w:rsidRPr="00DE390F">
              <w:rPr>
                <w:sz w:val="28"/>
                <w:szCs w:val="28"/>
              </w:rPr>
              <w:t>:</w:t>
            </w:r>
          </w:p>
        </w:tc>
        <w:tc>
          <w:tcPr>
            <w:tcW w:w="4673" w:type="dxa"/>
          </w:tcPr>
          <w:p w14:paraId="691444FF" w14:textId="4C8FA398" w:rsidR="00002A25" w:rsidRPr="00DE390F" w:rsidRDefault="00002A25" w:rsidP="00002A25">
            <w:pPr>
              <w:rPr>
                <w:sz w:val="28"/>
                <w:szCs w:val="28"/>
                <w:lang w:val="en-US"/>
              </w:rPr>
            </w:pPr>
            <w:proofErr w:type="spellStart"/>
            <w:r w:rsidRPr="00DE390F">
              <w:rPr>
                <w:sz w:val="28"/>
                <w:szCs w:val="28"/>
              </w:rPr>
              <w:t>Alexander</w:t>
            </w:r>
            <w:proofErr w:type="spellEnd"/>
            <w:r w:rsidRPr="00DE390F">
              <w:rPr>
                <w:sz w:val="28"/>
                <w:szCs w:val="28"/>
              </w:rPr>
              <w:t xml:space="preserve"> </w:t>
            </w:r>
            <w:proofErr w:type="spellStart"/>
            <w:r w:rsidRPr="00DE390F">
              <w:rPr>
                <w:sz w:val="28"/>
                <w:szCs w:val="28"/>
              </w:rPr>
              <w:t>Karaga</w:t>
            </w:r>
            <w:proofErr w:type="spellEnd"/>
            <w:r w:rsidRPr="00DE390F">
              <w:rPr>
                <w:sz w:val="28"/>
                <w:szCs w:val="28"/>
              </w:rPr>
              <w:t xml:space="preserve">, </w:t>
            </w:r>
            <w:proofErr w:type="spellStart"/>
            <w:r w:rsidRPr="00DE390F">
              <w:rPr>
                <w:sz w:val="28"/>
                <w:szCs w:val="28"/>
              </w:rPr>
              <w:t>director</w:t>
            </w:r>
            <w:proofErr w:type="spellEnd"/>
            <w:r w:rsidRPr="00DE390F">
              <w:rPr>
                <w:sz w:val="28"/>
                <w:szCs w:val="28"/>
              </w:rPr>
              <w:t>, +375297141852</w:t>
            </w:r>
          </w:p>
        </w:tc>
      </w:tr>
      <w:tr w:rsidR="00002A25" w:rsidRPr="00DE390F" w14:paraId="1B841B84" w14:textId="77777777" w:rsidTr="00002A25">
        <w:tc>
          <w:tcPr>
            <w:tcW w:w="4672" w:type="dxa"/>
          </w:tcPr>
          <w:p w14:paraId="44B067EA" w14:textId="70B3130A" w:rsidR="00002A25" w:rsidRPr="00DE390F" w:rsidRDefault="00002A25" w:rsidP="00002A25">
            <w:pPr>
              <w:rPr>
                <w:sz w:val="28"/>
                <w:szCs w:val="28"/>
                <w:lang w:val="en-US"/>
              </w:rPr>
            </w:pPr>
            <w:r w:rsidRPr="00DE390F">
              <w:rPr>
                <w:sz w:val="28"/>
                <w:szCs w:val="28"/>
                <w:lang w:val="en-US"/>
              </w:rPr>
              <w:t>Previous assistance received from other foreign sources</w:t>
            </w:r>
          </w:p>
        </w:tc>
        <w:tc>
          <w:tcPr>
            <w:tcW w:w="4673" w:type="dxa"/>
          </w:tcPr>
          <w:p w14:paraId="3E8F5386" w14:textId="4F423D03" w:rsidR="00002A25" w:rsidRPr="00DE390F" w:rsidRDefault="00332A8C" w:rsidP="00002A25">
            <w:pPr>
              <w:rPr>
                <w:sz w:val="28"/>
                <w:szCs w:val="28"/>
                <w:lang w:val="en-US"/>
              </w:rPr>
            </w:pPr>
            <w:r>
              <w:rPr>
                <w:sz w:val="28"/>
                <w:szCs w:val="28"/>
                <w:lang w:val="en-US"/>
              </w:rPr>
              <w:t>N</w:t>
            </w:r>
            <w:r w:rsidR="00002A25" w:rsidRPr="00DE390F">
              <w:rPr>
                <w:sz w:val="28"/>
                <w:szCs w:val="28"/>
              </w:rPr>
              <w:t>o</w:t>
            </w:r>
          </w:p>
        </w:tc>
      </w:tr>
      <w:tr w:rsidR="00002A25" w:rsidRPr="00DE390F" w14:paraId="11099F6C" w14:textId="77777777" w:rsidTr="00002A25">
        <w:tc>
          <w:tcPr>
            <w:tcW w:w="4672" w:type="dxa"/>
          </w:tcPr>
          <w:p w14:paraId="362056A5" w14:textId="20EE6ABC" w:rsidR="00002A25" w:rsidRPr="00DE390F" w:rsidRDefault="00002A25" w:rsidP="00002A25">
            <w:pPr>
              <w:rPr>
                <w:sz w:val="28"/>
                <w:szCs w:val="28"/>
                <w:lang w:val="en-US"/>
              </w:rPr>
            </w:pPr>
            <w:proofErr w:type="spellStart"/>
            <w:r w:rsidRPr="00DE390F">
              <w:rPr>
                <w:sz w:val="28"/>
                <w:szCs w:val="28"/>
              </w:rPr>
              <w:t>Amount</w:t>
            </w:r>
            <w:proofErr w:type="spellEnd"/>
            <w:r w:rsidRPr="00DE390F">
              <w:rPr>
                <w:sz w:val="28"/>
                <w:szCs w:val="28"/>
              </w:rPr>
              <w:t xml:space="preserve"> </w:t>
            </w:r>
            <w:proofErr w:type="spellStart"/>
            <w:r w:rsidRPr="00DE390F">
              <w:rPr>
                <w:sz w:val="28"/>
                <w:szCs w:val="28"/>
              </w:rPr>
              <w:t>required</w:t>
            </w:r>
            <w:proofErr w:type="spellEnd"/>
            <w:r w:rsidRPr="00DE390F">
              <w:rPr>
                <w:sz w:val="28"/>
                <w:szCs w:val="28"/>
              </w:rPr>
              <w:t xml:space="preserve"> </w:t>
            </w:r>
            <w:proofErr w:type="gramStart"/>
            <w:r w:rsidRPr="00DE390F">
              <w:rPr>
                <w:sz w:val="28"/>
                <w:szCs w:val="28"/>
              </w:rPr>
              <w:t>( US</w:t>
            </w:r>
            <w:proofErr w:type="gramEnd"/>
            <w:r w:rsidRPr="00DE390F">
              <w:rPr>
                <w:sz w:val="28"/>
                <w:szCs w:val="28"/>
              </w:rPr>
              <w:t xml:space="preserve"> </w:t>
            </w:r>
            <w:proofErr w:type="spellStart"/>
            <w:r w:rsidRPr="00DE390F">
              <w:rPr>
                <w:sz w:val="28"/>
                <w:szCs w:val="28"/>
              </w:rPr>
              <w:t>dollars</w:t>
            </w:r>
            <w:proofErr w:type="spellEnd"/>
            <w:r w:rsidRPr="00DE390F">
              <w:rPr>
                <w:sz w:val="28"/>
                <w:szCs w:val="28"/>
              </w:rPr>
              <w:t>):</w:t>
            </w:r>
          </w:p>
        </w:tc>
        <w:tc>
          <w:tcPr>
            <w:tcW w:w="4673" w:type="dxa"/>
          </w:tcPr>
          <w:p w14:paraId="11A8BA8E" w14:textId="064DD5DD" w:rsidR="00002A25" w:rsidRPr="00DE390F" w:rsidRDefault="00002A25" w:rsidP="00002A25">
            <w:pPr>
              <w:rPr>
                <w:sz w:val="28"/>
                <w:szCs w:val="28"/>
                <w:lang w:val="en-US"/>
              </w:rPr>
            </w:pPr>
            <w:r w:rsidRPr="00DE390F">
              <w:rPr>
                <w:sz w:val="28"/>
                <w:szCs w:val="28"/>
              </w:rPr>
              <w:t>20 000</w:t>
            </w:r>
          </w:p>
        </w:tc>
      </w:tr>
      <w:tr w:rsidR="00002A25" w:rsidRPr="00DE390F" w14:paraId="4DCA3E97" w14:textId="77777777" w:rsidTr="00002A25">
        <w:tc>
          <w:tcPr>
            <w:tcW w:w="4672" w:type="dxa"/>
          </w:tcPr>
          <w:p w14:paraId="3935B0CD" w14:textId="75816AC3" w:rsidR="00002A25" w:rsidRPr="00DE390F" w:rsidRDefault="00002A25" w:rsidP="00002A25">
            <w:pPr>
              <w:rPr>
                <w:sz w:val="28"/>
                <w:szCs w:val="28"/>
                <w:lang w:val="en-US"/>
              </w:rPr>
            </w:pPr>
            <w:proofErr w:type="spellStart"/>
            <w:r w:rsidRPr="00DE390F">
              <w:rPr>
                <w:sz w:val="28"/>
                <w:szCs w:val="28"/>
              </w:rPr>
              <w:t>Co-financing</w:t>
            </w:r>
            <w:proofErr w:type="spellEnd"/>
            <w:r w:rsidRPr="00DE390F">
              <w:rPr>
                <w:sz w:val="28"/>
                <w:szCs w:val="28"/>
              </w:rPr>
              <w:t xml:space="preserve"> </w:t>
            </w:r>
            <w:proofErr w:type="gramStart"/>
            <w:r w:rsidRPr="00DE390F">
              <w:rPr>
                <w:sz w:val="28"/>
                <w:szCs w:val="28"/>
              </w:rPr>
              <w:t>( US</w:t>
            </w:r>
            <w:proofErr w:type="gramEnd"/>
            <w:r w:rsidRPr="00DE390F">
              <w:rPr>
                <w:sz w:val="28"/>
                <w:szCs w:val="28"/>
              </w:rPr>
              <w:t xml:space="preserve"> </w:t>
            </w:r>
            <w:proofErr w:type="spellStart"/>
            <w:r w:rsidRPr="00DE390F">
              <w:rPr>
                <w:sz w:val="28"/>
                <w:szCs w:val="28"/>
              </w:rPr>
              <w:t>dollars</w:t>
            </w:r>
            <w:proofErr w:type="spellEnd"/>
            <w:r w:rsidRPr="00DE390F">
              <w:rPr>
                <w:sz w:val="28"/>
                <w:szCs w:val="28"/>
              </w:rPr>
              <w:t>):</w:t>
            </w:r>
          </w:p>
        </w:tc>
        <w:tc>
          <w:tcPr>
            <w:tcW w:w="4673" w:type="dxa"/>
          </w:tcPr>
          <w:p w14:paraId="5BCC75A6" w14:textId="73123FCC" w:rsidR="00002A25" w:rsidRPr="00DE390F" w:rsidRDefault="00002A25" w:rsidP="00002A25">
            <w:pPr>
              <w:rPr>
                <w:sz w:val="28"/>
                <w:szCs w:val="28"/>
                <w:lang w:val="en-US"/>
              </w:rPr>
            </w:pPr>
            <w:r w:rsidRPr="00DE390F">
              <w:rPr>
                <w:sz w:val="28"/>
                <w:szCs w:val="28"/>
              </w:rPr>
              <w:t>500</w:t>
            </w:r>
          </w:p>
        </w:tc>
      </w:tr>
      <w:tr w:rsidR="00002A25" w:rsidRPr="00FC696A" w14:paraId="6C8AB4A6" w14:textId="77777777" w:rsidTr="00002A25">
        <w:tc>
          <w:tcPr>
            <w:tcW w:w="4672" w:type="dxa"/>
          </w:tcPr>
          <w:p w14:paraId="62D0062A" w14:textId="00E9AB16" w:rsidR="00002A25" w:rsidRPr="00DE390F" w:rsidRDefault="00002A25" w:rsidP="00002A25">
            <w:pPr>
              <w:rPr>
                <w:sz w:val="28"/>
                <w:szCs w:val="28"/>
                <w:lang w:val="en-US"/>
              </w:rPr>
            </w:pPr>
            <w:proofErr w:type="spellStart"/>
            <w:r w:rsidRPr="00DE390F">
              <w:rPr>
                <w:sz w:val="28"/>
                <w:szCs w:val="28"/>
              </w:rPr>
              <w:t>Project</w:t>
            </w:r>
            <w:proofErr w:type="spellEnd"/>
            <w:r w:rsidRPr="00DE390F">
              <w:rPr>
                <w:sz w:val="28"/>
                <w:szCs w:val="28"/>
              </w:rPr>
              <w:t xml:space="preserve"> </w:t>
            </w:r>
            <w:proofErr w:type="spellStart"/>
            <w:r w:rsidRPr="00DE390F">
              <w:rPr>
                <w:sz w:val="28"/>
                <w:szCs w:val="28"/>
              </w:rPr>
              <w:t>Objective</w:t>
            </w:r>
            <w:proofErr w:type="spellEnd"/>
            <w:r w:rsidRPr="00DE390F">
              <w:rPr>
                <w:sz w:val="28"/>
                <w:szCs w:val="28"/>
              </w:rPr>
              <w:t>:</w:t>
            </w:r>
          </w:p>
        </w:tc>
        <w:tc>
          <w:tcPr>
            <w:tcW w:w="4673" w:type="dxa"/>
          </w:tcPr>
          <w:p w14:paraId="2BFA18A7" w14:textId="77777777" w:rsidR="00285E18" w:rsidRPr="00DE390F" w:rsidRDefault="00285E18" w:rsidP="00285E18">
            <w:pPr>
              <w:rPr>
                <w:sz w:val="28"/>
                <w:szCs w:val="28"/>
                <w:lang w:val="en-US"/>
              </w:rPr>
            </w:pPr>
            <w:r w:rsidRPr="00DE390F">
              <w:rPr>
                <w:sz w:val="28"/>
                <w:szCs w:val="28"/>
                <w:lang w:val="en-US"/>
              </w:rPr>
              <w:t xml:space="preserve">The aim of throwing is to achieve the longest throwing distance. In achieving this goal, it is important to have a good throwing technique and a high level of physical development of the athlete. </w:t>
            </w:r>
          </w:p>
          <w:p w14:paraId="618954E5" w14:textId="34907B96" w:rsidR="00002A25" w:rsidRPr="00DE390F" w:rsidRDefault="00285E18" w:rsidP="00285E18">
            <w:pPr>
              <w:rPr>
                <w:sz w:val="28"/>
                <w:szCs w:val="28"/>
                <w:lang w:val="en-US"/>
              </w:rPr>
            </w:pPr>
            <w:r w:rsidRPr="00DE390F">
              <w:rPr>
                <w:sz w:val="28"/>
                <w:szCs w:val="28"/>
                <w:lang w:val="en-US"/>
              </w:rPr>
              <w:t>Project objective: to increase the number of children and adults involved in physical education and sports in order to prevent them from committing unlawful acts and eradicating harmful habits that are detrimental to their health.</w:t>
            </w:r>
          </w:p>
        </w:tc>
      </w:tr>
      <w:tr w:rsidR="00285E18" w:rsidRPr="00FC696A" w14:paraId="689745D5" w14:textId="77777777" w:rsidTr="00002A25">
        <w:tc>
          <w:tcPr>
            <w:tcW w:w="4672" w:type="dxa"/>
          </w:tcPr>
          <w:p w14:paraId="20412DE2" w14:textId="1F55225E" w:rsidR="00285E18" w:rsidRPr="00DE390F" w:rsidRDefault="00285E18" w:rsidP="00285E18">
            <w:pPr>
              <w:rPr>
                <w:sz w:val="28"/>
                <w:szCs w:val="28"/>
                <w:lang w:val="en-US"/>
              </w:rPr>
            </w:pPr>
            <w:proofErr w:type="spellStart"/>
            <w:r w:rsidRPr="00DE390F">
              <w:rPr>
                <w:sz w:val="28"/>
                <w:szCs w:val="28"/>
              </w:rPr>
              <w:t>Project</w:t>
            </w:r>
            <w:proofErr w:type="spellEnd"/>
            <w:r w:rsidRPr="00DE390F">
              <w:rPr>
                <w:sz w:val="28"/>
                <w:szCs w:val="28"/>
              </w:rPr>
              <w:t xml:space="preserve"> </w:t>
            </w:r>
            <w:proofErr w:type="spellStart"/>
            <w:r w:rsidRPr="00DE390F">
              <w:rPr>
                <w:sz w:val="28"/>
                <w:szCs w:val="28"/>
              </w:rPr>
              <w:t>objectives</w:t>
            </w:r>
            <w:proofErr w:type="spellEnd"/>
            <w:r w:rsidRPr="00DE390F">
              <w:rPr>
                <w:sz w:val="28"/>
                <w:szCs w:val="28"/>
              </w:rPr>
              <w:t>:</w:t>
            </w:r>
          </w:p>
        </w:tc>
        <w:tc>
          <w:tcPr>
            <w:tcW w:w="4673" w:type="dxa"/>
          </w:tcPr>
          <w:p w14:paraId="7F89E807" w14:textId="58FCF9CC" w:rsidR="00285E18" w:rsidRPr="00DE390F" w:rsidRDefault="00285E18" w:rsidP="00285E18">
            <w:pPr>
              <w:rPr>
                <w:sz w:val="28"/>
                <w:szCs w:val="28"/>
                <w:lang w:val="en-US"/>
              </w:rPr>
            </w:pPr>
            <w:r w:rsidRPr="00DE390F">
              <w:rPr>
                <w:sz w:val="28"/>
                <w:szCs w:val="28"/>
                <w:lang w:val="en-US"/>
              </w:rPr>
              <w:t xml:space="preserve">To promote regular physical activity and sport for children and adults and to </w:t>
            </w:r>
            <w:r w:rsidRPr="00DE390F">
              <w:rPr>
                <w:sz w:val="28"/>
                <w:szCs w:val="28"/>
                <w:lang w:val="en-US"/>
              </w:rPr>
              <w:lastRenderedPageBreak/>
              <w:t>fulfil the personal and intellectual potential of children and adults.</w:t>
            </w:r>
          </w:p>
        </w:tc>
      </w:tr>
      <w:tr w:rsidR="00285E18" w:rsidRPr="00FC696A" w14:paraId="5871C2FB" w14:textId="77777777" w:rsidTr="00002A25">
        <w:tc>
          <w:tcPr>
            <w:tcW w:w="4672" w:type="dxa"/>
          </w:tcPr>
          <w:p w14:paraId="0E5EEECC" w14:textId="20142C8B" w:rsidR="00285E18" w:rsidRPr="00DE390F" w:rsidRDefault="00285E18" w:rsidP="00285E18">
            <w:pPr>
              <w:rPr>
                <w:sz w:val="28"/>
                <w:szCs w:val="28"/>
                <w:lang w:val="en-US"/>
              </w:rPr>
            </w:pPr>
            <w:proofErr w:type="spellStart"/>
            <w:r w:rsidRPr="00DE390F">
              <w:rPr>
                <w:sz w:val="28"/>
                <w:szCs w:val="28"/>
              </w:rPr>
              <w:lastRenderedPageBreak/>
              <w:t>Project</w:t>
            </w:r>
            <w:proofErr w:type="spellEnd"/>
            <w:r w:rsidRPr="00DE390F">
              <w:rPr>
                <w:sz w:val="28"/>
                <w:szCs w:val="28"/>
              </w:rPr>
              <w:t xml:space="preserve"> </w:t>
            </w:r>
            <w:proofErr w:type="spellStart"/>
            <w:r w:rsidRPr="00DE390F">
              <w:rPr>
                <w:sz w:val="28"/>
                <w:szCs w:val="28"/>
              </w:rPr>
              <w:t>Status</w:t>
            </w:r>
            <w:proofErr w:type="spellEnd"/>
            <w:r w:rsidRPr="00DE390F">
              <w:rPr>
                <w:sz w:val="28"/>
                <w:szCs w:val="28"/>
              </w:rPr>
              <w:t>:</w:t>
            </w:r>
          </w:p>
        </w:tc>
        <w:tc>
          <w:tcPr>
            <w:tcW w:w="4673" w:type="dxa"/>
          </w:tcPr>
          <w:p w14:paraId="6AFBC998" w14:textId="7C07F83F" w:rsidR="00285E18" w:rsidRPr="00DE390F" w:rsidRDefault="00285E18" w:rsidP="00285E18">
            <w:pPr>
              <w:rPr>
                <w:sz w:val="28"/>
                <w:szCs w:val="28"/>
                <w:lang w:val="en-US"/>
              </w:rPr>
            </w:pPr>
            <w:r w:rsidRPr="00DE390F">
              <w:rPr>
                <w:sz w:val="28"/>
                <w:szCs w:val="28"/>
                <w:lang w:val="en-US"/>
              </w:rPr>
              <w:t>There is an area to create a throwing section, an athletics department and full-time athletics coaches.</w:t>
            </w:r>
          </w:p>
        </w:tc>
      </w:tr>
      <w:tr w:rsidR="00002A25" w:rsidRPr="00FC696A" w14:paraId="53D58A0D" w14:textId="77777777" w:rsidTr="00002A25">
        <w:tc>
          <w:tcPr>
            <w:tcW w:w="4672" w:type="dxa"/>
          </w:tcPr>
          <w:p w14:paraId="1F51ED47" w14:textId="40FD9EE9" w:rsidR="00002A25" w:rsidRPr="00DE390F" w:rsidRDefault="00002A25" w:rsidP="00002A25">
            <w:pPr>
              <w:rPr>
                <w:sz w:val="28"/>
                <w:szCs w:val="28"/>
                <w:lang w:val="en-US"/>
              </w:rPr>
            </w:pPr>
            <w:r w:rsidRPr="00DE390F">
              <w:rPr>
                <w:sz w:val="28"/>
                <w:szCs w:val="28"/>
                <w:lang w:val="en-US"/>
              </w:rPr>
              <w:t>Name of products to be produced:</w:t>
            </w:r>
          </w:p>
        </w:tc>
        <w:tc>
          <w:tcPr>
            <w:tcW w:w="4673" w:type="dxa"/>
          </w:tcPr>
          <w:p w14:paraId="74EFDDA3" w14:textId="77777777" w:rsidR="00285E18" w:rsidRPr="00DE390F" w:rsidRDefault="00285E18" w:rsidP="00285E18">
            <w:pPr>
              <w:rPr>
                <w:sz w:val="28"/>
                <w:szCs w:val="28"/>
                <w:lang w:val="en-US"/>
              </w:rPr>
            </w:pPr>
            <w:r w:rsidRPr="00DE390F">
              <w:rPr>
                <w:sz w:val="28"/>
                <w:szCs w:val="28"/>
                <w:lang w:val="en-US"/>
              </w:rPr>
              <w:t xml:space="preserve">The multifunctional projectile throwing sector will be permanently used to train students of the </w:t>
            </w:r>
            <w:proofErr w:type="spellStart"/>
            <w:r w:rsidRPr="00DE390F">
              <w:rPr>
                <w:sz w:val="28"/>
                <w:szCs w:val="28"/>
                <w:lang w:val="en-US"/>
              </w:rPr>
              <w:t>Chashniki</w:t>
            </w:r>
            <w:proofErr w:type="spellEnd"/>
            <w:r w:rsidRPr="00DE390F">
              <w:rPr>
                <w:sz w:val="28"/>
                <w:szCs w:val="28"/>
                <w:lang w:val="en-US"/>
              </w:rPr>
              <w:t xml:space="preserve"> District Children and Youth Sports School for participation in district, regional and national competitions, which will help to bring young athletes to a higher level.</w:t>
            </w:r>
          </w:p>
          <w:p w14:paraId="31169FF1" w14:textId="77777777" w:rsidR="00285E18" w:rsidRPr="00DE390F" w:rsidRDefault="00285E18" w:rsidP="00285E18">
            <w:pPr>
              <w:rPr>
                <w:sz w:val="28"/>
                <w:szCs w:val="28"/>
                <w:lang w:val="en-US"/>
              </w:rPr>
            </w:pPr>
            <w:r w:rsidRPr="00DE390F">
              <w:rPr>
                <w:sz w:val="28"/>
                <w:szCs w:val="28"/>
                <w:lang w:val="en-US"/>
              </w:rPr>
              <w:t>Throwing is an exercise in pushing or throwing special projectiles at a distance (shape, size and weight of the projectile are strictly regulated by international competition rules). The projectile throwing sector is small and easy to fit and insulated with nets and has a modern synthetic covering.</w:t>
            </w:r>
          </w:p>
          <w:p w14:paraId="4C029F6A" w14:textId="77777777" w:rsidR="00285E18" w:rsidRPr="00DE390F" w:rsidRDefault="00285E18" w:rsidP="00285E18">
            <w:pPr>
              <w:rPr>
                <w:sz w:val="28"/>
                <w:szCs w:val="28"/>
                <w:lang w:val="en-US"/>
              </w:rPr>
            </w:pPr>
            <w:r w:rsidRPr="00DE390F">
              <w:rPr>
                <w:sz w:val="28"/>
                <w:szCs w:val="28"/>
                <w:lang w:val="en-US"/>
              </w:rPr>
              <w:t>Classes are held outdoors and are of a recreational and strengthening nature. It is a great way for anyone to get fit and keep fit, and for children an option to get interested in sports and switch their attention to something useful.</w:t>
            </w:r>
          </w:p>
          <w:p w14:paraId="1BAA8E8F" w14:textId="77777777" w:rsidR="00285E18" w:rsidRPr="00DE390F" w:rsidRDefault="00285E18" w:rsidP="00285E18">
            <w:pPr>
              <w:rPr>
                <w:sz w:val="28"/>
                <w:szCs w:val="28"/>
                <w:lang w:val="en-US"/>
              </w:rPr>
            </w:pPr>
            <w:r w:rsidRPr="00DE390F">
              <w:rPr>
                <w:sz w:val="28"/>
                <w:szCs w:val="28"/>
                <w:lang w:val="en-US"/>
              </w:rPr>
              <w:t>For adults, the ability to throw a projectile is important for another reason. Men learn to throw grenades in the army. The projectiles differ only in weight and retention.</w:t>
            </w:r>
          </w:p>
          <w:p w14:paraId="25088B52" w14:textId="00EDDD45" w:rsidR="00285E18" w:rsidRPr="00DE390F" w:rsidRDefault="00285E18" w:rsidP="00285E18">
            <w:pPr>
              <w:rPr>
                <w:sz w:val="28"/>
                <w:szCs w:val="28"/>
                <w:lang w:val="en-US"/>
              </w:rPr>
            </w:pPr>
            <w:r w:rsidRPr="00DE390F">
              <w:rPr>
                <w:sz w:val="28"/>
                <w:szCs w:val="28"/>
                <w:lang w:val="en-US"/>
              </w:rPr>
              <w:t xml:space="preserve">For children, the option is to get them interested in sports and switch their attention from gadgets and a sedentary lifestyle to movement, lively </w:t>
            </w:r>
            <w:proofErr w:type="spellStart"/>
            <w:r w:rsidRPr="00DE390F">
              <w:rPr>
                <w:sz w:val="28"/>
                <w:szCs w:val="28"/>
                <w:lang w:val="en-US"/>
              </w:rPr>
              <w:t>socialising</w:t>
            </w:r>
            <w:proofErr w:type="spellEnd"/>
            <w:r w:rsidRPr="00DE390F">
              <w:rPr>
                <w:sz w:val="28"/>
                <w:szCs w:val="28"/>
                <w:lang w:val="en-US"/>
              </w:rPr>
              <w:t xml:space="preserve"> and healthy living.</w:t>
            </w:r>
          </w:p>
        </w:tc>
      </w:tr>
      <w:tr w:rsidR="00285E18" w:rsidRPr="00FC696A" w14:paraId="033989D7" w14:textId="77777777" w:rsidTr="00002A25">
        <w:tc>
          <w:tcPr>
            <w:tcW w:w="4672" w:type="dxa"/>
          </w:tcPr>
          <w:p w14:paraId="085E57A9" w14:textId="77777777" w:rsidR="00285E18" w:rsidRPr="00DE390F" w:rsidRDefault="00285E18" w:rsidP="00285E18">
            <w:pPr>
              <w:rPr>
                <w:sz w:val="28"/>
                <w:szCs w:val="28"/>
                <w:lang w:val="en-US"/>
              </w:rPr>
            </w:pPr>
            <w:r w:rsidRPr="00DE390F">
              <w:rPr>
                <w:sz w:val="28"/>
                <w:szCs w:val="28"/>
                <w:lang w:val="en-US"/>
              </w:rPr>
              <w:t xml:space="preserve">Main markets: </w:t>
            </w:r>
          </w:p>
          <w:p w14:paraId="22A39650" w14:textId="5E9425D2" w:rsidR="00285E18" w:rsidRPr="00DE390F" w:rsidRDefault="00285E18" w:rsidP="00285E18">
            <w:pPr>
              <w:rPr>
                <w:sz w:val="28"/>
                <w:szCs w:val="28"/>
                <w:lang w:val="en-US"/>
              </w:rPr>
            </w:pPr>
          </w:p>
        </w:tc>
        <w:tc>
          <w:tcPr>
            <w:tcW w:w="4673" w:type="dxa"/>
          </w:tcPr>
          <w:p w14:paraId="78CA4803" w14:textId="747BD08A" w:rsidR="00285E18" w:rsidRPr="00DE390F" w:rsidRDefault="00285E18" w:rsidP="00285E18">
            <w:pPr>
              <w:rPr>
                <w:sz w:val="28"/>
                <w:szCs w:val="28"/>
                <w:lang w:val="en-US"/>
              </w:rPr>
            </w:pPr>
            <w:r w:rsidRPr="00DE390F">
              <w:rPr>
                <w:sz w:val="28"/>
                <w:szCs w:val="28"/>
                <w:lang w:val="en-US"/>
              </w:rPr>
              <w:t xml:space="preserve">Residents of </w:t>
            </w:r>
            <w:proofErr w:type="spellStart"/>
            <w:r w:rsidRPr="00DE390F">
              <w:rPr>
                <w:sz w:val="28"/>
                <w:szCs w:val="28"/>
                <w:lang w:val="en-US"/>
              </w:rPr>
              <w:t>Chashniki</w:t>
            </w:r>
            <w:proofErr w:type="spellEnd"/>
            <w:r w:rsidRPr="00DE390F">
              <w:rPr>
                <w:sz w:val="28"/>
                <w:szCs w:val="28"/>
                <w:lang w:val="en-US"/>
              </w:rPr>
              <w:t xml:space="preserve"> and </w:t>
            </w:r>
            <w:proofErr w:type="spellStart"/>
            <w:r w:rsidRPr="00DE390F">
              <w:rPr>
                <w:sz w:val="28"/>
                <w:szCs w:val="28"/>
                <w:lang w:val="en-US"/>
              </w:rPr>
              <w:t>Chashniki</w:t>
            </w:r>
            <w:proofErr w:type="spellEnd"/>
            <w:r w:rsidRPr="00DE390F">
              <w:rPr>
                <w:sz w:val="28"/>
                <w:szCs w:val="28"/>
                <w:lang w:val="en-US"/>
              </w:rPr>
              <w:t xml:space="preserve"> district, students of the Educational and Sports Institution "</w:t>
            </w:r>
            <w:proofErr w:type="spellStart"/>
            <w:r w:rsidRPr="00DE390F">
              <w:rPr>
                <w:sz w:val="28"/>
                <w:szCs w:val="28"/>
                <w:lang w:val="en-US"/>
              </w:rPr>
              <w:t>Chashniki</w:t>
            </w:r>
            <w:proofErr w:type="spellEnd"/>
            <w:r w:rsidRPr="00DE390F">
              <w:rPr>
                <w:sz w:val="28"/>
                <w:szCs w:val="28"/>
                <w:lang w:val="en-US"/>
              </w:rPr>
              <w:t xml:space="preserve"> District </w:t>
            </w:r>
            <w:proofErr w:type="spellStart"/>
            <w:r w:rsidRPr="00DE390F">
              <w:rPr>
                <w:sz w:val="28"/>
                <w:szCs w:val="28"/>
                <w:lang w:val="en-US"/>
              </w:rPr>
              <w:t>Specialised</w:t>
            </w:r>
            <w:proofErr w:type="spellEnd"/>
            <w:r w:rsidRPr="00DE390F">
              <w:rPr>
                <w:sz w:val="28"/>
                <w:szCs w:val="28"/>
                <w:lang w:val="en-US"/>
              </w:rPr>
              <w:t xml:space="preserve"> Children and Youth School of the Olympic Reserve".</w:t>
            </w:r>
          </w:p>
        </w:tc>
      </w:tr>
      <w:tr w:rsidR="00DE390F" w:rsidRPr="00DE390F" w14:paraId="3B76EF16" w14:textId="77777777" w:rsidTr="00002A25">
        <w:tc>
          <w:tcPr>
            <w:tcW w:w="4672" w:type="dxa"/>
          </w:tcPr>
          <w:p w14:paraId="7B9BC768" w14:textId="479BA159" w:rsidR="00DE390F" w:rsidRPr="00DE390F" w:rsidRDefault="00DE390F" w:rsidP="00DE390F">
            <w:pPr>
              <w:rPr>
                <w:sz w:val="28"/>
                <w:szCs w:val="28"/>
                <w:lang w:val="en-US"/>
              </w:rPr>
            </w:pPr>
            <w:r w:rsidRPr="00DE390F">
              <w:rPr>
                <w:sz w:val="28"/>
                <w:szCs w:val="28"/>
                <w:lang w:val="en-US"/>
              </w:rPr>
              <w:t>Total project cost (in thousands of US dollars):</w:t>
            </w:r>
          </w:p>
        </w:tc>
        <w:tc>
          <w:tcPr>
            <w:tcW w:w="4673" w:type="dxa"/>
          </w:tcPr>
          <w:p w14:paraId="223DE495" w14:textId="3B81F2DC" w:rsidR="00DE390F" w:rsidRPr="00DE390F" w:rsidRDefault="00DE390F" w:rsidP="00DE390F">
            <w:pPr>
              <w:rPr>
                <w:sz w:val="28"/>
                <w:szCs w:val="28"/>
                <w:lang w:val="en-US"/>
              </w:rPr>
            </w:pPr>
            <w:r w:rsidRPr="00DE390F">
              <w:rPr>
                <w:sz w:val="28"/>
                <w:szCs w:val="28"/>
              </w:rPr>
              <w:t>20,0</w:t>
            </w:r>
          </w:p>
        </w:tc>
      </w:tr>
      <w:tr w:rsidR="00DE390F" w:rsidRPr="00DE390F" w14:paraId="76F421ED" w14:textId="77777777" w:rsidTr="00002A25">
        <w:tc>
          <w:tcPr>
            <w:tcW w:w="4672" w:type="dxa"/>
          </w:tcPr>
          <w:p w14:paraId="067BB508" w14:textId="3889A3BB" w:rsidR="00DE390F" w:rsidRPr="00DE390F" w:rsidRDefault="00DE390F" w:rsidP="00DE390F">
            <w:pPr>
              <w:rPr>
                <w:sz w:val="28"/>
                <w:szCs w:val="28"/>
                <w:lang w:val="en-US"/>
              </w:rPr>
            </w:pPr>
            <w:proofErr w:type="spellStart"/>
            <w:r w:rsidRPr="00DE390F">
              <w:rPr>
                <w:sz w:val="28"/>
                <w:szCs w:val="28"/>
              </w:rPr>
              <w:t>Investor</w:t>
            </w:r>
            <w:proofErr w:type="spellEnd"/>
            <w:r w:rsidRPr="00DE390F">
              <w:rPr>
                <w:sz w:val="28"/>
                <w:szCs w:val="28"/>
              </w:rPr>
              <w:t xml:space="preserve"> </w:t>
            </w:r>
            <w:proofErr w:type="spellStart"/>
            <w:r w:rsidRPr="00DE390F">
              <w:rPr>
                <w:sz w:val="28"/>
                <w:szCs w:val="28"/>
              </w:rPr>
              <w:t>participation</w:t>
            </w:r>
            <w:proofErr w:type="spellEnd"/>
            <w:r w:rsidRPr="00DE390F">
              <w:rPr>
                <w:sz w:val="28"/>
                <w:szCs w:val="28"/>
              </w:rPr>
              <w:t xml:space="preserve"> </w:t>
            </w:r>
            <w:proofErr w:type="spellStart"/>
            <w:r w:rsidRPr="00DE390F">
              <w:rPr>
                <w:sz w:val="28"/>
                <w:szCs w:val="28"/>
              </w:rPr>
              <w:t>form</w:t>
            </w:r>
            <w:proofErr w:type="spellEnd"/>
            <w:r w:rsidRPr="00DE390F">
              <w:rPr>
                <w:sz w:val="28"/>
                <w:szCs w:val="28"/>
              </w:rPr>
              <w:t>:</w:t>
            </w:r>
          </w:p>
        </w:tc>
        <w:tc>
          <w:tcPr>
            <w:tcW w:w="4673" w:type="dxa"/>
          </w:tcPr>
          <w:p w14:paraId="52DCAD60" w14:textId="034EBA57" w:rsidR="00DE390F" w:rsidRPr="00DE390F" w:rsidRDefault="00DE390F" w:rsidP="00DE390F">
            <w:pPr>
              <w:rPr>
                <w:sz w:val="28"/>
                <w:szCs w:val="28"/>
                <w:lang w:val="en-US"/>
              </w:rPr>
            </w:pPr>
            <w:proofErr w:type="spellStart"/>
            <w:r w:rsidRPr="00DE390F">
              <w:rPr>
                <w:sz w:val="28"/>
                <w:szCs w:val="28"/>
              </w:rPr>
              <w:t>Project</w:t>
            </w:r>
            <w:proofErr w:type="spellEnd"/>
            <w:r w:rsidRPr="00DE390F">
              <w:rPr>
                <w:sz w:val="28"/>
                <w:szCs w:val="28"/>
              </w:rPr>
              <w:t xml:space="preserve"> </w:t>
            </w:r>
            <w:proofErr w:type="spellStart"/>
            <w:r w:rsidRPr="00DE390F">
              <w:rPr>
                <w:sz w:val="28"/>
                <w:szCs w:val="28"/>
              </w:rPr>
              <w:t>financing</w:t>
            </w:r>
            <w:proofErr w:type="spellEnd"/>
          </w:p>
        </w:tc>
      </w:tr>
      <w:tr w:rsidR="00DE390F" w:rsidRPr="00DE390F" w14:paraId="4DF24CD1" w14:textId="77777777" w:rsidTr="00002A25">
        <w:tc>
          <w:tcPr>
            <w:tcW w:w="4672" w:type="dxa"/>
          </w:tcPr>
          <w:p w14:paraId="1AD135AF" w14:textId="135B12F4" w:rsidR="00DE390F" w:rsidRPr="00DE390F" w:rsidRDefault="00DE390F" w:rsidP="00DE390F">
            <w:pPr>
              <w:rPr>
                <w:sz w:val="28"/>
                <w:szCs w:val="28"/>
                <w:lang w:val="en-US"/>
              </w:rPr>
            </w:pPr>
            <w:proofErr w:type="spellStart"/>
            <w:r w:rsidRPr="00DE390F">
              <w:rPr>
                <w:sz w:val="28"/>
                <w:szCs w:val="28"/>
              </w:rPr>
              <w:t>Term</w:t>
            </w:r>
            <w:proofErr w:type="spellEnd"/>
            <w:r w:rsidRPr="00DE390F">
              <w:rPr>
                <w:sz w:val="28"/>
                <w:szCs w:val="28"/>
              </w:rPr>
              <w:t xml:space="preserve"> </w:t>
            </w:r>
            <w:proofErr w:type="spellStart"/>
            <w:r w:rsidRPr="00DE390F">
              <w:rPr>
                <w:sz w:val="28"/>
                <w:szCs w:val="28"/>
              </w:rPr>
              <w:t>of</w:t>
            </w:r>
            <w:proofErr w:type="spellEnd"/>
            <w:r w:rsidRPr="00DE390F">
              <w:rPr>
                <w:sz w:val="28"/>
                <w:szCs w:val="28"/>
              </w:rPr>
              <w:t xml:space="preserve"> </w:t>
            </w:r>
            <w:proofErr w:type="spellStart"/>
            <w:r w:rsidRPr="00DE390F">
              <w:rPr>
                <w:sz w:val="28"/>
                <w:szCs w:val="28"/>
              </w:rPr>
              <w:t>project</w:t>
            </w:r>
            <w:proofErr w:type="spellEnd"/>
            <w:r w:rsidRPr="00DE390F">
              <w:rPr>
                <w:sz w:val="28"/>
                <w:szCs w:val="28"/>
              </w:rPr>
              <w:t xml:space="preserve"> </w:t>
            </w:r>
            <w:proofErr w:type="spellStart"/>
            <w:r w:rsidRPr="00DE390F">
              <w:rPr>
                <w:sz w:val="28"/>
                <w:szCs w:val="28"/>
              </w:rPr>
              <w:t>implementation</w:t>
            </w:r>
            <w:proofErr w:type="spellEnd"/>
            <w:r w:rsidRPr="00DE390F">
              <w:rPr>
                <w:sz w:val="28"/>
                <w:szCs w:val="28"/>
              </w:rPr>
              <w:t>:</w:t>
            </w:r>
          </w:p>
        </w:tc>
        <w:tc>
          <w:tcPr>
            <w:tcW w:w="4673" w:type="dxa"/>
          </w:tcPr>
          <w:p w14:paraId="670535EA" w14:textId="7E4F5BF7" w:rsidR="00DE390F" w:rsidRPr="00DE390F" w:rsidRDefault="00DE390F" w:rsidP="00DE390F">
            <w:pPr>
              <w:rPr>
                <w:sz w:val="28"/>
                <w:szCs w:val="28"/>
                <w:lang w:val="en-US"/>
              </w:rPr>
            </w:pPr>
            <w:r w:rsidRPr="00DE390F">
              <w:rPr>
                <w:sz w:val="28"/>
                <w:szCs w:val="28"/>
              </w:rPr>
              <w:t>2023-2024</w:t>
            </w:r>
          </w:p>
        </w:tc>
      </w:tr>
      <w:tr w:rsidR="00DE390F" w:rsidRPr="00DE390F" w14:paraId="3502E7BC" w14:textId="77777777" w:rsidTr="00002A25">
        <w:tc>
          <w:tcPr>
            <w:tcW w:w="4672" w:type="dxa"/>
          </w:tcPr>
          <w:p w14:paraId="092E780F" w14:textId="27F2E233" w:rsidR="00DE390F" w:rsidRPr="00DE390F" w:rsidRDefault="00DE390F" w:rsidP="00DE390F">
            <w:pPr>
              <w:rPr>
                <w:sz w:val="28"/>
                <w:szCs w:val="28"/>
                <w:lang w:val="en-US"/>
              </w:rPr>
            </w:pPr>
            <w:r w:rsidRPr="00DE390F">
              <w:rPr>
                <w:sz w:val="28"/>
                <w:szCs w:val="28"/>
                <w:lang w:val="en-US"/>
              </w:rPr>
              <w:lastRenderedPageBreak/>
              <w:t>Payback period of the project:</w:t>
            </w:r>
          </w:p>
        </w:tc>
        <w:tc>
          <w:tcPr>
            <w:tcW w:w="4673" w:type="dxa"/>
          </w:tcPr>
          <w:p w14:paraId="56C09437" w14:textId="4588140F" w:rsidR="00DE390F" w:rsidRPr="00DE390F" w:rsidRDefault="00DE390F" w:rsidP="00DE390F">
            <w:pPr>
              <w:rPr>
                <w:sz w:val="28"/>
                <w:szCs w:val="28"/>
                <w:lang w:val="en-US"/>
              </w:rPr>
            </w:pPr>
            <w:r w:rsidRPr="00DE390F">
              <w:rPr>
                <w:sz w:val="28"/>
                <w:szCs w:val="28"/>
              </w:rPr>
              <w:t>2035</w:t>
            </w:r>
          </w:p>
        </w:tc>
      </w:tr>
      <w:tr w:rsidR="00DE390F" w:rsidRPr="00FC696A" w14:paraId="3CAF3C8B" w14:textId="77777777" w:rsidTr="00002A25">
        <w:tc>
          <w:tcPr>
            <w:tcW w:w="4672" w:type="dxa"/>
          </w:tcPr>
          <w:p w14:paraId="2D7366F1" w14:textId="2BDC83EA" w:rsidR="00DE390F" w:rsidRPr="00DE390F" w:rsidRDefault="00DE390F" w:rsidP="00DE390F">
            <w:pPr>
              <w:rPr>
                <w:sz w:val="28"/>
                <w:szCs w:val="28"/>
                <w:lang w:val="en-US"/>
              </w:rPr>
            </w:pPr>
            <w:proofErr w:type="spellStart"/>
            <w:r w:rsidRPr="00DE390F">
              <w:rPr>
                <w:sz w:val="28"/>
                <w:szCs w:val="28"/>
              </w:rPr>
              <w:t>Place</w:t>
            </w:r>
            <w:proofErr w:type="spellEnd"/>
            <w:r w:rsidRPr="00DE390F">
              <w:rPr>
                <w:sz w:val="28"/>
                <w:szCs w:val="28"/>
              </w:rPr>
              <w:t xml:space="preserve"> </w:t>
            </w:r>
            <w:proofErr w:type="spellStart"/>
            <w:r w:rsidRPr="00DE390F">
              <w:rPr>
                <w:sz w:val="28"/>
                <w:szCs w:val="28"/>
              </w:rPr>
              <w:t>of</w:t>
            </w:r>
            <w:proofErr w:type="spellEnd"/>
            <w:r w:rsidRPr="00DE390F">
              <w:rPr>
                <w:sz w:val="28"/>
                <w:szCs w:val="28"/>
              </w:rPr>
              <w:t xml:space="preserve"> </w:t>
            </w:r>
            <w:proofErr w:type="spellStart"/>
            <w:r w:rsidRPr="00DE390F">
              <w:rPr>
                <w:sz w:val="28"/>
                <w:szCs w:val="28"/>
              </w:rPr>
              <w:t>project</w:t>
            </w:r>
            <w:proofErr w:type="spellEnd"/>
            <w:r w:rsidRPr="00DE390F">
              <w:rPr>
                <w:sz w:val="28"/>
                <w:szCs w:val="28"/>
              </w:rPr>
              <w:t xml:space="preserve"> </w:t>
            </w:r>
            <w:proofErr w:type="spellStart"/>
            <w:r w:rsidRPr="00DE390F">
              <w:rPr>
                <w:sz w:val="28"/>
                <w:szCs w:val="28"/>
              </w:rPr>
              <w:t>implementation</w:t>
            </w:r>
            <w:proofErr w:type="spellEnd"/>
            <w:r w:rsidRPr="00DE390F">
              <w:rPr>
                <w:sz w:val="28"/>
                <w:szCs w:val="28"/>
              </w:rPr>
              <w:t>:</w:t>
            </w:r>
          </w:p>
        </w:tc>
        <w:tc>
          <w:tcPr>
            <w:tcW w:w="4673" w:type="dxa"/>
          </w:tcPr>
          <w:p w14:paraId="3F4106D0" w14:textId="107661A3" w:rsidR="00DE390F" w:rsidRPr="00DE390F" w:rsidRDefault="00DE390F" w:rsidP="00DE390F">
            <w:pPr>
              <w:rPr>
                <w:sz w:val="28"/>
                <w:szCs w:val="28"/>
                <w:lang w:val="en-US"/>
              </w:rPr>
            </w:pPr>
            <w:r w:rsidRPr="00DE390F">
              <w:rPr>
                <w:sz w:val="28"/>
                <w:szCs w:val="28"/>
                <w:lang w:val="en-US"/>
              </w:rPr>
              <w:t xml:space="preserve">211149, Vitebsk region, the city of </w:t>
            </w:r>
            <w:proofErr w:type="spellStart"/>
            <w:r w:rsidRPr="00DE390F">
              <w:rPr>
                <w:sz w:val="28"/>
                <w:szCs w:val="28"/>
                <w:lang w:val="en-US"/>
              </w:rPr>
              <w:t>Chashniki</w:t>
            </w:r>
            <w:proofErr w:type="spellEnd"/>
            <w:r w:rsidRPr="00DE390F">
              <w:rPr>
                <w:sz w:val="28"/>
                <w:szCs w:val="28"/>
                <w:lang w:val="en-US"/>
              </w:rPr>
              <w:t xml:space="preserve">, </w:t>
            </w:r>
            <w:proofErr w:type="spellStart"/>
            <w:r w:rsidRPr="00DE390F">
              <w:rPr>
                <w:sz w:val="28"/>
                <w:szCs w:val="28"/>
                <w:lang w:val="en-US"/>
              </w:rPr>
              <w:t>lane.Molodezhny</w:t>
            </w:r>
            <w:proofErr w:type="spellEnd"/>
            <w:r w:rsidRPr="00DE390F">
              <w:rPr>
                <w:sz w:val="28"/>
                <w:szCs w:val="28"/>
                <w:lang w:val="en-US"/>
              </w:rPr>
              <w:t>, house 6</w:t>
            </w:r>
          </w:p>
        </w:tc>
      </w:tr>
      <w:tr w:rsidR="00DE390F" w:rsidRPr="00DE390F" w14:paraId="4D0C11F2" w14:textId="77777777" w:rsidTr="00002A25">
        <w:tc>
          <w:tcPr>
            <w:tcW w:w="4672" w:type="dxa"/>
          </w:tcPr>
          <w:p w14:paraId="2A04ED5A" w14:textId="45BD6320" w:rsidR="00DE390F" w:rsidRPr="00DE390F" w:rsidRDefault="00DE390F" w:rsidP="00DE390F">
            <w:pPr>
              <w:rPr>
                <w:sz w:val="28"/>
                <w:szCs w:val="28"/>
                <w:lang w:val="en-US"/>
              </w:rPr>
            </w:pPr>
            <w:r w:rsidRPr="00DE390F">
              <w:rPr>
                <w:sz w:val="28"/>
                <w:szCs w:val="28"/>
                <w:lang w:val="en-US"/>
              </w:rPr>
              <w:t>Direction for the use of the investment:</w:t>
            </w:r>
          </w:p>
        </w:tc>
        <w:tc>
          <w:tcPr>
            <w:tcW w:w="4673" w:type="dxa"/>
          </w:tcPr>
          <w:p w14:paraId="3F490867" w14:textId="77777777" w:rsidR="00DE390F" w:rsidRPr="00DE390F" w:rsidRDefault="00DE390F" w:rsidP="00DE390F">
            <w:pPr>
              <w:rPr>
                <w:sz w:val="28"/>
                <w:szCs w:val="28"/>
                <w:lang w:val="en-US"/>
              </w:rPr>
            </w:pPr>
            <w:r w:rsidRPr="00DE390F">
              <w:rPr>
                <w:sz w:val="28"/>
                <w:szCs w:val="28"/>
                <w:lang w:val="en-US"/>
              </w:rPr>
              <w:t>The main assets of the sector are quality, durability and safety.</w:t>
            </w:r>
          </w:p>
          <w:p w14:paraId="6FD41E56" w14:textId="77777777" w:rsidR="00DE390F" w:rsidRPr="00DE390F" w:rsidRDefault="00DE390F" w:rsidP="00DE390F">
            <w:pPr>
              <w:rPr>
                <w:sz w:val="28"/>
                <w:szCs w:val="28"/>
                <w:lang w:val="en-US"/>
              </w:rPr>
            </w:pPr>
            <w:r w:rsidRPr="00DE390F">
              <w:rPr>
                <w:sz w:val="28"/>
                <w:szCs w:val="28"/>
                <w:lang w:val="en-US"/>
              </w:rPr>
              <w:t>Necessary works and acquisitions:</w:t>
            </w:r>
          </w:p>
          <w:p w14:paraId="379CB357" w14:textId="77777777" w:rsidR="00DE390F" w:rsidRPr="00DE390F" w:rsidRDefault="00DE390F" w:rsidP="00DE390F">
            <w:pPr>
              <w:rPr>
                <w:sz w:val="28"/>
                <w:szCs w:val="28"/>
                <w:lang w:val="en-US"/>
              </w:rPr>
            </w:pPr>
            <w:r w:rsidRPr="00DE390F">
              <w:rPr>
                <w:sz w:val="28"/>
                <w:szCs w:val="28"/>
                <w:lang w:val="en-US"/>
              </w:rPr>
              <w:t>preparation of the foundation;</w:t>
            </w:r>
          </w:p>
          <w:p w14:paraId="1198F23D" w14:textId="77777777" w:rsidR="00DE390F" w:rsidRPr="00DE390F" w:rsidRDefault="00DE390F" w:rsidP="00DE390F">
            <w:pPr>
              <w:rPr>
                <w:sz w:val="28"/>
                <w:szCs w:val="28"/>
                <w:lang w:val="en-US"/>
              </w:rPr>
            </w:pPr>
            <w:r w:rsidRPr="00DE390F">
              <w:rPr>
                <w:sz w:val="28"/>
                <w:szCs w:val="28"/>
                <w:lang w:val="en-US"/>
              </w:rPr>
              <w:t xml:space="preserve">flooring with a sports rubber coating; </w:t>
            </w:r>
          </w:p>
          <w:p w14:paraId="3391DBA3" w14:textId="77777777" w:rsidR="00DE390F" w:rsidRPr="00DE390F" w:rsidRDefault="00DE390F" w:rsidP="00DE390F">
            <w:pPr>
              <w:rPr>
                <w:sz w:val="28"/>
                <w:szCs w:val="28"/>
                <w:lang w:val="en-US"/>
              </w:rPr>
            </w:pPr>
            <w:r w:rsidRPr="00DE390F">
              <w:rPr>
                <w:sz w:val="28"/>
                <w:szCs w:val="28"/>
                <w:lang w:val="en-US"/>
              </w:rPr>
              <w:t>6 galvanized steel racks with a height of 7.7 m (7.2 m from the ground in accordance with IAAF safety requirements)</w:t>
            </w:r>
          </w:p>
          <w:p w14:paraId="7DA3CF02" w14:textId="77777777" w:rsidR="00DE390F" w:rsidRPr="00DE390F" w:rsidRDefault="00DE390F" w:rsidP="00DE390F">
            <w:pPr>
              <w:rPr>
                <w:sz w:val="28"/>
                <w:szCs w:val="28"/>
                <w:lang w:val="en-US"/>
              </w:rPr>
            </w:pPr>
            <w:r w:rsidRPr="00DE390F">
              <w:rPr>
                <w:sz w:val="28"/>
                <w:szCs w:val="28"/>
                <w:lang w:val="en-US"/>
              </w:rPr>
              <w:t>6 stands with a height of 70 cm</w:t>
            </w:r>
          </w:p>
          <w:p w14:paraId="104974EB" w14:textId="77777777" w:rsidR="00DE390F" w:rsidRPr="00DE390F" w:rsidRDefault="00DE390F" w:rsidP="00DE390F">
            <w:pPr>
              <w:rPr>
                <w:sz w:val="28"/>
                <w:szCs w:val="28"/>
                <w:lang w:val="en-US"/>
              </w:rPr>
            </w:pPr>
            <w:r w:rsidRPr="00DE390F">
              <w:rPr>
                <w:sz w:val="28"/>
                <w:szCs w:val="28"/>
                <w:lang w:val="en-US"/>
              </w:rPr>
              <w:t>4 stands 11.2 m high (10.2 m from the ground in accordance with IAAF safety requirements)</w:t>
            </w:r>
          </w:p>
          <w:p w14:paraId="6D171224" w14:textId="77777777" w:rsidR="00DE390F" w:rsidRPr="00DE390F" w:rsidRDefault="00DE390F" w:rsidP="00DE390F">
            <w:pPr>
              <w:rPr>
                <w:sz w:val="28"/>
                <w:szCs w:val="28"/>
                <w:lang w:val="en-US"/>
              </w:rPr>
            </w:pPr>
            <w:r w:rsidRPr="00DE390F">
              <w:rPr>
                <w:sz w:val="28"/>
                <w:szCs w:val="28"/>
                <w:lang w:val="en-US"/>
              </w:rPr>
              <w:t>4 stands 1 m high</w:t>
            </w:r>
          </w:p>
          <w:p w14:paraId="291FE6D1" w14:textId="77777777" w:rsidR="00DE390F" w:rsidRPr="00DE390F" w:rsidRDefault="00DE390F" w:rsidP="00DE390F">
            <w:pPr>
              <w:rPr>
                <w:sz w:val="28"/>
                <w:szCs w:val="28"/>
                <w:lang w:val="en-US"/>
              </w:rPr>
            </w:pPr>
            <w:r w:rsidRPr="00DE390F">
              <w:rPr>
                <w:sz w:val="28"/>
                <w:szCs w:val="28"/>
                <w:lang w:val="en-US"/>
              </w:rPr>
              <w:t>11 connecting posts</w:t>
            </w:r>
          </w:p>
          <w:p w14:paraId="47E69D97" w14:textId="77777777" w:rsidR="00DE390F" w:rsidRPr="00DE390F" w:rsidRDefault="00DE390F" w:rsidP="00DE390F">
            <w:pPr>
              <w:rPr>
                <w:sz w:val="28"/>
                <w:szCs w:val="28"/>
                <w:lang w:val="en-US"/>
              </w:rPr>
            </w:pPr>
            <w:r w:rsidRPr="00DE390F">
              <w:rPr>
                <w:sz w:val="28"/>
                <w:szCs w:val="28"/>
                <w:lang w:val="en-US"/>
              </w:rPr>
              <w:t>1 mesh size 24.5 x 7.2 m (diameter 4 mm)</w:t>
            </w:r>
          </w:p>
          <w:p w14:paraId="75389680" w14:textId="77777777" w:rsidR="00DE390F" w:rsidRPr="00DE390F" w:rsidRDefault="00DE390F" w:rsidP="00DE390F">
            <w:pPr>
              <w:rPr>
                <w:sz w:val="28"/>
                <w:szCs w:val="28"/>
                <w:lang w:val="en-US"/>
              </w:rPr>
            </w:pPr>
            <w:r w:rsidRPr="00DE390F">
              <w:rPr>
                <w:sz w:val="28"/>
                <w:szCs w:val="28"/>
                <w:lang w:val="en-US"/>
              </w:rPr>
              <w:t>2 grids measuring 10.3 x 5.3 m</w:t>
            </w:r>
          </w:p>
          <w:p w14:paraId="16F294E1" w14:textId="77777777" w:rsidR="00DE390F" w:rsidRPr="00DE390F" w:rsidRDefault="00DE390F" w:rsidP="00DE390F">
            <w:pPr>
              <w:rPr>
                <w:sz w:val="28"/>
                <w:szCs w:val="28"/>
                <w:lang w:val="en-US"/>
              </w:rPr>
            </w:pPr>
            <w:r w:rsidRPr="00DE390F">
              <w:rPr>
                <w:sz w:val="28"/>
                <w:szCs w:val="28"/>
                <w:lang w:val="en-US"/>
              </w:rPr>
              <w:t>2 gates on wheels with a height of 10 m</w:t>
            </w:r>
          </w:p>
          <w:p w14:paraId="1A1259CF" w14:textId="73463043" w:rsidR="00DE390F" w:rsidRPr="00DE390F" w:rsidRDefault="00DE390F" w:rsidP="00DE390F">
            <w:pPr>
              <w:rPr>
                <w:sz w:val="28"/>
                <w:szCs w:val="28"/>
                <w:lang w:val="en-US"/>
              </w:rPr>
            </w:pPr>
            <w:r w:rsidRPr="00DE390F">
              <w:rPr>
                <w:sz w:val="28"/>
                <w:szCs w:val="28"/>
                <w:lang w:val="en-US"/>
              </w:rPr>
              <w:t>mounting</w:t>
            </w:r>
          </w:p>
        </w:tc>
      </w:tr>
      <w:tr w:rsidR="00DE390F" w:rsidRPr="00DE390F" w14:paraId="62EA8FD5" w14:textId="77777777" w:rsidTr="00002A25">
        <w:tc>
          <w:tcPr>
            <w:tcW w:w="4672" w:type="dxa"/>
          </w:tcPr>
          <w:p w14:paraId="5FAD8389" w14:textId="0D90A888" w:rsidR="00DE390F" w:rsidRPr="00DE390F" w:rsidRDefault="00DE390F" w:rsidP="00DE390F">
            <w:pPr>
              <w:rPr>
                <w:sz w:val="28"/>
                <w:szCs w:val="28"/>
                <w:lang w:val="en-US"/>
              </w:rPr>
            </w:pPr>
            <w:r w:rsidRPr="00DE390F">
              <w:rPr>
                <w:sz w:val="28"/>
                <w:szCs w:val="28"/>
                <w:lang w:val="en-US"/>
              </w:rPr>
              <w:t>Availability of a business plan:</w:t>
            </w:r>
          </w:p>
        </w:tc>
        <w:tc>
          <w:tcPr>
            <w:tcW w:w="4673" w:type="dxa"/>
          </w:tcPr>
          <w:p w14:paraId="1E9C07F9" w14:textId="674CAA8F" w:rsidR="00DE390F" w:rsidRPr="00DE390F" w:rsidRDefault="00DE390F" w:rsidP="00DE390F">
            <w:pPr>
              <w:rPr>
                <w:sz w:val="28"/>
                <w:szCs w:val="28"/>
                <w:lang w:val="en-US"/>
              </w:rPr>
            </w:pPr>
            <w:r w:rsidRPr="00DE390F">
              <w:rPr>
                <w:sz w:val="28"/>
                <w:szCs w:val="28"/>
                <w:lang w:val="en-US"/>
              </w:rPr>
              <w:t>No</w:t>
            </w:r>
          </w:p>
        </w:tc>
      </w:tr>
    </w:tbl>
    <w:p w14:paraId="7D57E2E6" w14:textId="14ECC30B" w:rsidR="00D857F3" w:rsidRDefault="00D857F3" w:rsidP="00D857F3">
      <w:pPr>
        <w:rPr>
          <w:sz w:val="22"/>
          <w:szCs w:val="22"/>
          <w:lang w:val="en-US"/>
        </w:rPr>
      </w:pPr>
    </w:p>
    <w:p w14:paraId="5A03448D" w14:textId="4A69C0F8" w:rsidR="00DE390F" w:rsidRDefault="00DE390F" w:rsidP="00D857F3">
      <w:pPr>
        <w:rPr>
          <w:sz w:val="22"/>
          <w:szCs w:val="22"/>
          <w:lang w:val="en-US"/>
        </w:rPr>
      </w:pPr>
      <w:r>
        <w:rPr>
          <w:noProof/>
          <w:lang w:eastAsia="ru-RU"/>
        </w:rPr>
        <w:lastRenderedPageBreak/>
        <w:drawing>
          <wp:inline distT="0" distB="0" distL="0" distR="0" wp14:anchorId="561CCB93" wp14:editId="29BAAC4E">
            <wp:extent cx="4676775" cy="4911725"/>
            <wp:effectExtent l="0" t="0" r="9525" b="3175"/>
            <wp:docPr id="1" name="Рисунок 1" descr="Сектор для метания молота DimaSport (I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ктор для метания молота DimaSport (IAAF)"/>
                    <pic:cNvPicPr>
                      <a:picLocks noChangeAspect="1" noChangeArrowheads="1"/>
                    </pic:cNvPicPr>
                  </pic:nvPicPr>
                  <pic:blipFill rotWithShape="1">
                    <a:blip r:embed="rId5">
                      <a:extLst>
                        <a:ext uri="{28A0092B-C50C-407E-A947-70E740481C1C}">
                          <a14:useLocalDpi xmlns:a14="http://schemas.microsoft.com/office/drawing/2010/main" val="0"/>
                        </a:ext>
                      </a:extLst>
                    </a:blip>
                    <a:srcRect l="12186" t="17317" r="9086"/>
                    <a:stretch/>
                  </pic:blipFill>
                  <pic:spPr bwMode="auto">
                    <a:xfrm>
                      <a:off x="0" y="0"/>
                      <a:ext cx="4676775" cy="4911725"/>
                    </a:xfrm>
                    <a:prstGeom prst="rect">
                      <a:avLst/>
                    </a:prstGeom>
                    <a:noFill/>
                    <a:ln>
                      <a:noFill/>
                    </a:ln>
                    <a:extLst>
                      <a:ext uri="{53640926-AAD7-44D8-BBD7-CCE9431645EC}">
                        <a14:shadowObscured xmlns:a14="http://schemas.microsoft.com/office/drawing/2010/main"/>
                      </a:ext>
                    </a:extLst>
                  </pic:spPr>
                </pic:pic>
              </a:graphicData>
            </a:graphic>
          </wp:inline>
        </w:drawing>
      </w:r>
    </w:p>
    <w:p w14:paraId="3FB646E6" w14:textId="77777777" w:rsidR="00DE390F" w:rsidRPr="00DE390F" w:rsidRDefault="00DE390F" w:rsidP="00DE390F">
      <w:pPr>
        <w:rPr>
          <w:sz w:val="28"/>
          <w:szCs w:val="28"/>
          <w:lang w:val="en-US"/>
        </w:rPr>
      </w:pPr>
      <w:r w:rsidRPr="00DE390F">
        <w:rPr>
          <w:sz w:val="28"/>
          <w:szCs w:val="28"/>
          <w:lang w:val="en-US"/>
        </w:rPr>
        <w:t> The tension system (based on special side levers, steel cables and hooks) provides an elastic, strong mesh that absorbs the impact energy of the disc and hammer</w:t>
      </w:r>
    </w:p>
    <w:p w14:paraId="4ECAC2D7" w14:textId="77777777" w:rsidR="00DE390F" w:rsidRPr="00DE390F" w:rsidRDefault="00DE390F" w:rsidP="00DE390F">
      <w:pPr>
        <w:rPr>
          <w:sz w:val="28"/>
          <w:szCs w:val="28"/>
          <w:lang w:val="en-US"/>
        </w:rPr>
      </w:pPr>
      <w:r w:rsidRPr="00DE390F">
        <w:rPr>
          <w:sz w:val="28"/>
          <w:szCs w:val="28"/>
          <w:lang w:val="en-US"/>
        </w:rPr>
        <w:t> Auto-locking mechanism for lifting the mesh with levers, easy to use, the body of the mechanism is made of galvanized steel</w:t>
      </w:r>
    </w:p>
    <w:p w14:paraId="53A1916A" w14:textId="77777777" w:rsidR="00DE390F" w:rsidRPr="00DE390F" w:rsidRDefault="00DE390F" w:rsidP="00DE390F">
      <w:pPr>
        <w:rPr>
          <w:sz w:val="28"/>
          <w:szCs w:val="28"/>
          <w:lang w:val="en-US"/>
        </w:rPr>
      </w:pPr>
      <w:r w:rsidRPr="00DE390F">
        <w:rPr>
          <w:sz w:val="28"/>
          <w:szCs w:val="28"/>
          <w:lang w:val="en-US"/>
        </w:rPr>
        <w:t> Lightweight aluminum construction can be easily installed without using a crane. The stoppers of the racks prevent water from getting inside.</w:t>
      </w:r>
    </w:p>
    <w:p w14:paraId="78546B24" w14:textId="77777777" w:rsidR="00DE390F" w:rsidRPr="00DE390F" w:rsidRDefault="00DE390F" w:rsidP="00DE390F">
      <w:pPr>
        <w:rPr>
          <w:sz w:val="28"/>
          <w:szCs w:val="28"/>
          <w:lang w:val="en-US"/>
        </w:rPr>
      </w:pPr>
      <w:r w:rsidRPr="00DE390F">
        <w:rPr>
          <w:sz w:val="28"/>
          <w:szCs w:val="28"/>
          <w:lang w:val="en-US"/>
        </w:rPr>
        <w:t> Horizontal ropes ensure the correct position of the net during crosswind</w:t>
      </w:r>
    </w:p>
    <w:p w14:paraId="599F49E6" w14:textId="77777777" w:rsidR="00DE390F" w:rsidRPr="00DE390F" w:rsidRDefault="00DE390F" w:rsidP="00DE390F">
      <w:pPr>
        <w:rPr>
          <w:sz w:val="28"/>
          <w:szCs w:val="28"/>
          <w:lang w:val="en-US"/>
        </w:rPr>
      </w:pPr>
      <w:r w:rsidRPr="00DE390F">
        <w:rPr>
          <w:sz w:val="28"/>
          <w:szCs w:val="28"/>
          <w:lang w:val="en-US"/>
        </w:rPr>
        <w:t> Two movable panels are equipped with a double brake system and locking studs</w:t>
      </w:r>
    </w:p>
    <w:p w14:paraId="4EE2E647" w14:textId="77777777" w:rsidR="00DE390F" w:rsidRPr="00DE390F" w:rsidRDefault="00DE390F" w:rsidP="00DE390F">
      <w:pPr>
        <w:rPr>
          <w:sz w:val="28"/>
          <w:szCs w:val="28"/>
          <w:lang w:val="en-US"/>
        </w:rPr>
      </w:pPr>
      <w:r w:rsidRPr="00DE390F">
        <w:rPr>
          <w:sz w:val="28"/>
          <w:szCs w:val="28"/>
          <w:lang w:val="en-US"/>
        </w:rPr>
        <w:t> The anchor prevents water from getting inside, it is equipped with loops for fast and safe installation.</w:t>
      </w:r>
    </w:p>
    <w:p w14:paraId="71A916F2" w14:textId="77777777" w:rsidR="00DE390F" w:rsidRPr="00DE390F" w:rsidRDefault="00DE390F" w:rsidP="00DE390F">
      <w:pPr>
        <w:rPr>
          <w:sz w:val="28"/>
          <w:szCs w:val="28"/>
          <w:lang w:val="en-US"/>
        </w:rPr>
      </w:pPr>
      <w:r w:rsidRPr="00DE390F">
        <w:rPr>
          <w:sz w:val="28"/>
          <w:szCs w:val="28"/>
          <w:lang w:val="en-US"/>
        </w:rPr>
        <w:t> The mesh is delivered in a steel container, convenient for transportation and storage</w:t>
      </w:r>
    </w:p>
    <w:p w14:paraId="1B257155" w14:textId="28F119C4" w:rsidR="00D857F3" w:rsidRDefault="00DE390F" w:rsidP="00DE390F">
      <w:pPr>
        <w:rPr>
          <w:sz w:val="28"/>
          <w:szCs w:val="28"/>
          <w:lang w:val="en-US"/>
        </w:rPr>
      </w:pPr>
      <w:r w:rsidRPr="00DE390F">
        <w:rPr>
          <w:sz w:val="28"/>
          <w:szCs w:val="28"/>
          <w:lang w:val="en-US"/>
        </w:rPr>
        <w:t> The sector is fenced with 7 support posts, between which a network is stretched. One of the flaps opens depending on which way the throw is made – to the left, or to the right.</w:t>
      </w:r>
    </w:p>
    <w:p w14:paraId="447636D0" w14:textId="0621B5C3" w:rsidR="00DE390F" w:rsidRDefault="00DE390F" w:rsidP="00DE390F">
      <w:pPr>
        <w:rPr>
          <w:sz w:val="28"/>
          <w:szCs w:val="28"/>
          <w:lang w:val="en-US"/>
        </w:rPr>
      </w:pPr>
    </w:p>
    <w:tbl>
      <w:tblPr>
        <w:tblStyle w:val="a8"/>
        <w:tblW w:w="0" w:type="auto"/>
        <w:tblLayout w:type="fixed"/>
        <w:tblLook w:val="04A0" w:firstRow="1" w:lastRow="0" w:firstColumn="1" w:lastColumn="0" w:noHBand="0" w:noVBand="1"/>
      </w:tblPr>
      <w:tblGrid>
        <w:gridCol w:w="3964"/>
        <w:gridCol w:w="5381"/>
      </w:tblGrid>
      <w:tr w:rsidR="00DE390F" w14:paraId="4AD74444" w14:textId="77777777" w:rsidTr="0046655D">
        <w:trPr>
          <w:trHeight w:val="4384"/>
        </w:trPr>
        <w:tc>
          <w:tcPr>
            <w:tcW w:w="3964" w:type="dxa"/>
          </w:tcPr>
          <w:p w14:paraId="721D3AF4" w14:textId="77777777" w:rsidR="00DE390F" w:rsidRDefault="00DE390F" w:rsidP="0046655D">
            <w:r>
              <w:rPr>
                <w:noProof/>
                <w:lang w:eastAsia="ru-RU"/>
              </w:rPr>
              <w:lastRenderedPageBreak/>
              <w:drawing>
                <wp:inline distT="0" distB="0" distL="0" distR="0" wp14:anchorId="5C80BBF6" wp14:editId="51B7A7EE">
                  <wp:extent cx="2383155" cy="3286125"/>
                  <wp:effectExtent l="0" t="0" r="0" b="9525"/>
                  <wp:docPr id="6" name="Рисунок 6" descr="Сектор для метания диска и молота - фото 1 - id-p1400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ктор для метания диска и молота - фото 1 - id-p14008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3286125"/>
                          </a:xfrm>
                          <a:prstGeom prst="rect">
                            <a:avLst/>
                          </a:prstGeom>
                          <a:noFill/>
                          <a:ln>
                            <a:noFill/>
                          </a:ln>
                        </pic:spPr>
                      </pic:pic>
                    </a:graphicData>
                  </a:graphic>
                </wp:inline>
              </w:drawing>
            </w:r>
          </w:p>
        </w:tc>
        <w:tc>
          <w:tcPr>
            <w:tcW w:w="5381" w:type="dxa"/>
          </w:tcPr>
          <w:p w14:paraId="666BA64A" w14:textId="77777777" w:rsidR="00DE390F" w:rsidRDefault="00DE390F" w:rsidP="0046655D">
            <w:r>
              <w:rPr>
                <w:noProof/>
                <w:lang w:eastAsia="ru-RU"/>
              </w:rPr>
              <w:drawing>
                <wp:inline distT="0" distB="0" distL="0" distR="0" wp14:anchorId="0DB22DF4" wp14:editId="0799B0FA">
                  <wp:extent cx="3371850" cy="3371850"/>
                  <wp:effectExtent l="0" t="0" r="0" b="0"/>
                  <wp:docPr id="7" name="Рисунок 7" descr="Сектор для метания (Экран защи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ктор для метания (Экран защит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r>
    </w:tbl>
    <w:p w14:paraId="3F62C74F" w14:textId="77777777" w:rsidR="00DE390F" w:rsidRDefault="00DE390F" w:rsidP="00DE390F"/>
    <w:p w14:paraId="4B84FD09" w14:textId="77777777" w:rsidR="00DE390F" w:rsidRDefault="00DE390F" w:rsidP="00DE390F"/>
    <w:p w14:paraId="47EC2C38" w14:textId="77777777" w:rsidR="00DE390F" w:rsidRDefault="00DE390F" w:rsidP="00DE390F"/>
    <w:p w14:paraId="4A69340A" w14:textId="77777777" w:rsidR="00DE390F" w:rsidRDefault="00DE390F" w:rsidP="00DE390F"/>
    <w:p w14:paraId="40FE395A" w14:textId="77777777" w:rsidR="00DE390F" w:rsidRDefault="00DE390F" w:rsidP="00DE390F"/>
    <w:p w14:paraId="73EB03BD" w14:textId="77777777" w:rsidR="00DE390F" w:rsidRDefault="00DE390F" w:rsidP="00DE390F">
      <w:r>
        <w:rPr>
          <w:noProof/>
          <w:lang w:eastAsia="ru-RU"/>
        </w:rPr>
        <w:drawing>
          <wp:inline distT="0" distB="0" distL="0" distR="0" wp14:anchorId="2E27174D" wp14:editId="2CB5AC75">
            <wp:extent cx="5572125" cy="3891915"/>
            <wp:effectExtent l="0" t="0" r="9525" b="0"/>
            <wp:docPr id="8" name="Рисунок 8" descr="Легкоатлетические сооружения. Строительное проектирование. Эрнст Нойферт, Bauentwurfslehre. Ernst Neuf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гкоатлетические сооружения. Строительное проектирование. Эрнст Нойферт, Bauentwurfslehre. Ernst Neuf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891915"/>
                    </a:xfrm>
                    <a:prstGeom prst="rect">
                      <a:avLst/>
                    </a:prstGeom>
                    <a:noFill/>
                    <a:ln>
                      <a:noFill/>
                    </a:ln>
                  </pic:spPr>
                </pic:pic>
              </a:graphicData>
            </a:graphic>
          </wp:inline>
        </w:drawing>
      </w:r>
    </w:p>
    <w:p w14:paraId="19FB65E5" w14:textId="77777777" w:rsidR="00DE390F" w:rsidRDefault="00DE390F" w:rsidP="00DE390F"/>
    <w:p w14:paraId="5646B867" w14:textId="77777777" w:rsidR="00DE390F" w:rsidRPr="00DE390F" w:rsidRDefault="00DE390F" w:rsidP="00DE390F">
      <w:pPr>
        <w:rPr>
          <w:sz w:val="28"/>
          <w:szCs w:val="28"/>
          <w:lang w:val="en-US"/>
        </w:rPr>
      </w:pPr>
    </w:p>
    <w:sectPr w:rsidR="00DE390F" w:rsidRPr="00DE390F" w:rsidSect="0018109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13"/>
    <w:multiLevelType w:val="multilevel"/>
    <w:tmpl w:val="3FAC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954F6"/>
    <w:multiLevelType w:val="multilevel"/>
    <w:tmpl w:val="5060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669FA"/>
    <w:multiLevelType w:val="hybridMultilevel"/>
    <w:tmpl w:val="22B6E3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6F15D4"/>
    <w:multiLevelType w:val="hybridMultilevel"/>
    <w:tmpl w:val="2EE0B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5D"/>
    <w:rsid w:val="00002A25"/>
    <w:rsid w:val="000B553E"/>
    <w:rsid w:val="001349F8"/>
    <w:rsid w:val="00181092"/>
    <w:rsid w:val="00285E18"/>
    <w:rsid w:val="00332A8C"/>
    <w:rsid w:val="003B315D"/>
    <w:rsid w:val="004B2BFD"/>
    <w:rsid w:val="005E4510"/>
    <w:rsid w:val="00642FB5"/>
    <w:rsid w:val="007D46D1"/>
    <w:rsid w:val="00842BD2"/>
    <w:rsid w:val="009B5DCC"/>
    <w:rsid w:val="009F5ED0"/>
    <w:rsid w:val="00A661A6"/>
    <w:rsid w:val="00C5132D"/>
    <w:rsid w:val="00CA6579"/>
    <w:rsid w:val="00CB4AE7"/>
    <w:rsid w:val="00CC3EC4"/>
    <w:rsid w:val="00CE0338"/>
    <w:rsid w:val="00D22F3A"/>
    <w:rsid w:val="00D857F3"/>
    <w:rsid w:val="00DB4FF6"/>
    <w:rsid w:val="00DE390F"/>
    <w:rsid w:val="00E41849"/>
    <w:rsid w:val="00E74B71"/>
    <w:rsid w:val="00FC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A252"/>
  <w15:chartTrackingRefBased/>
  <w15:docId w15:val="{CBB5E18E-E757-4BB4-B812-26B5CF7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9"/>
        <w:szCs w:val="29"/>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B553E"/>
    <w:pPr>
      <w:spacing w:before="100" w:beforeAutospacing="1" w:after="100" w:afterAutospacing="1" w:line="240" w:lineRule="auto"/>
      <w:outlineLvl w:val="2"/>
    </w:pPr>
    <w:rPr>
      <w:rFonts w:eastAsia="Times New Roman"/>
      <w:b/>
      <w:bCs/>
      <w:cap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553E"/>
    <w:rPr>
      <w:rFonts w:eastAsia="Times New Roman"/>
      <w:b/>
      <w:bCs/>
      <w:caps/>
      <w:sz w:val="27"/>
      <w:szCs w:val="27"/>
      <w:lang w:eastAsia="ru-RU"/>
    </w:rPr>
  </w:style>
  <w:style w:type="paragraph" w:styleId="a3">
    <w:name w:val="Normal (Web)"/>
    <w:aliases w:val="webb"/>
    <w:uiPriority w:val="99"/>
    <w:unhideWhenUsed/>
    <w:qFormat/>
    <w:rsid w:val="00C5132D"/>
    <w:pPr>
      <w:spacing w:after="0" w:line="240" w:lineRule="auto"/>
    </w:pPr>
    <w:rPr>
      <w:rFonts w:ascii="Calibri" w:eastAsia="Calibri" w:hAnsi="Calibri"/>
      <w:sz w:val="22"/>
      <w:szCs w:val="22"/>
    </w:rPr>
  </w:style>
  <w:style w:type="paragraph" w:styleId="a4">
    <w:name w:val="No Spacing"/>
    <w:uiPriority w:val="1"/>
    <w:qFormat/>
    <w:rsid w:val="00DB4FF6"/>
    <w:pPr>
      <w:spacing w:after="0" w:line="240" w:lineRule="auto"/>
    </w:pPr>
  </w:style>
  <w:style w:type="paragraph" w:styleId="a5">
    <w:name w:val="Balloon Text"/>
    <w:basedOn w:val="a"/>
    <w:link w:val="a6"/>
    <w:uiPriority w:val="99"/>
    <w:semiHidden/>
    <w:unhideWhenUsed/>
    <w:rsid w:val="007D46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46D1"/>
    <w:rPr>
      <w:rFonts w:ascii="Segoe UI" w:hAnsi="Segoe UI" w:cs="Segoe UI"/>
      <w:sz w:val="18"/>
      <w:szCs w:val="18"/>
    </w:rPr>
  </w:style>
  <w:style w:type="character" w:styleId="a7">
    <w:name w:val="Hyperlink"/>
    <w:basedOn w:val="a0"/>
    <w:uiPriority w:val="99"/>
    <w:semiHidden/>
    <w:unhideWhenUsed/>
    <w:rsid w:val="005E4510"/>
    <w:rPr>
      <w:color w:val="0000FF"/>
      <w:u w:val="single"/>
    </w:rPr>
  </w:style>
  <w:style w:type="table" w:styleId="a8">
    <w:name w:val="Table Grid"/>
    <w:basedOn w:val="a1"/>
    <w:uiPriority w:val="39"/>
    <w:rsid w:val="0018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8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416">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sChild>
        <w:div w:id="856700088">
          <w:marLeft w:val="0"/>
          <w:marRight w:val="0"/>
          <w:marTop w:val="0"/>
          <w:marBottom w:val="0"/>
          <w:divBdr>
            <w:top w:val="none" w:sz="0" w:space="0" w:color="auto"/>
            <w:left w:val="none" w:sz="0" w:space="0" w:color="auto"/>
            <w:bottom w:val="none" w:sz="0" w:space="0" w:color="auto"/>
            <w:right w:val="none" w:sz="0" w:space="0" w:color="auto"/>
          </w:divBdr>
        </w:div>
        <w:div w:id="1695493473">
          <w:marLeft w:val="0"/>
          <w:marRight w:val="0"/>
          <w:marTop w:val="0"/>
          <w:marBottom w:val="0"/>
          <w:divBdr>
            <w:top w:val="none" w:sz="0" w:space="0" w:color="auto"/>
            <w:left w:val="none" w:sz="0" w:space="0" w:color="auto"/>
            <w:bottom w:val="none" w:sz="0" w:space="0" w:color="auto"/>
            <w:right w:val="none" w:sz="0" w:space="0" w:color="auto"/>
          </w:divBdr>
        </w:div>
      </w:divsChild>
    </w:div>
    <w:div w:id="456533900">
      <w:bodyDiv w:val="1"/>
      <w:marLeft w:val="0"/>
      <w:marRight w:val="0"/>
      <w:marTop w:val="0"/>
      <w:marBottom w:val="0"/>
      <w:divBdr>
        <w:top w:val="none" w:sz="0" w:space="0" w:color="auto"/>
        <w:left w:val="none" w:sz="0" w:space="0" w:color="auto"/>
        <w:bottom w:val="none" w:sz="0" w:space="0" w:color="auto"/>
        <w:right w:val="none" w:sz="0" w:space="0" w:color="auto"/>
      </w:divBdr>
    </w:div>
    <w:div w:id="1299385346">
      <w:bodyDiv w:val="1"/>
      <w:marLeft w:val="0"/>
      <w:marRight w:val="0"/>
      <w:marTop w:val="0"/>
      <w:marBottom w:val="0"/>
      <w:divBdr>
        <w:top w:val="none" w:sz="0" w:space="0" w:color="auto"/>
        <w:left w:val="none" w:sz="0" w:space="0" w:color="auto"/>
        <w:bottom w:val="none" w:sz="0" w:space="0" w:color="auto"/>
        <w:right w:val="none" w:sz="0" w:space="0" w:color="auto"/>
      </w:divBdr>
      <w:divsChild>
        <w:div w:id="699282580">
          <w:marLeft w:val="0"/>
          <w:marRight w:val="0"/>
          <w:marTop w:val="0"/>
          <w:marBottom w:val="0"/>
          <w:divBdr>
            <w:top w:val="none" w:sz="0" w:space="0" w:color="auto"/>
            <w:left w:val="none" w:sz="0" w:space="0" w:color="auto"/>
            <w:bottom w:val="none" w:sz="0" w:space="0" w:color="auto"/>
            <w:right w:val="none" w:sz="0" w:space="0" w:color="auto"/>
          </w:divBdr>
        </w:div>
        <w:div w:id="509102334">
          <w:marLeft w:val="0"/>
          <w:marRight w:val="0"/>
          <w:marTop w:val="0"/>
          <w:marBottom w:val="0"/>
          <w:divBdr>
            <w:top w:val="none" w:sz="0" w:space="0" w:color="auto"/>
            <w:left w:val="none" w:sz="0" w:space="0" w:color="auto"/>
            <w:bottom w:val="none" w:sz="0" w:space="0" w:color="auto"/>
            <w:right w:val="none" w:sz="0" w:space="0" w:color="auto"/>
          </w:divBdr>
        </w:div>
      </w:divsChild>
    </w:div>
    <w:div w:id="1659069981">
      <w:bodyDiv w:val="1"/>
      <w:marLeft w:val="0"/>
      <w:marRight w:val="0"/>
      <w:marTop w:val="0"/>
      <w:marBottom w:val="0"/>
      <w:divBdr>
        <w:top w:val="none" w:sz="0" w:space="0" w:color="auto"/>
        <w:left w:val="none" w:sz="0" w:space="0" w:color="auto"/>
        <w:bottom w:val="none" w:sz="0" w:space="0" w:color="auto"/>
        <w:right w:val="none" w:sz="0" w:space="0" w:color="auto"/>
      </w:divBdr>
      <w:divsChild>
        <w:div w:id="1342246599">
          <w:marLeft w:val="0"/>
          <w:marRight w:val="0"/>
          <w:marTop w:val="0"/>
          <w:marBottom w:val="0"/>
          <w:divBdr>
            <w:top w:val="none" w:sz="0" w:space="0" w:color="auto"/>
            <w:left w:val="none" w:sz="0" w:space="0" w:color="auto"/>
            <w:bottom w:val="none" w:sz="0" w:space="0" w:color="auto"/>
            <w:right w:val="none" w:sz="0" w:space="0" w:color="auto"/>
          </w:divBdr>
        </w:div>
      </w:divsChild>
    </w:div>
    <w:div w:id="1810786679">
      <w:bodyDiv w:val="1"/>
      <w:marLeft w:val="0"/>
      <w:marRight w:val="0"/>
      <w:marTop w:val="0"/>
      <w:marBottom w:val="0"/>
      <w:divBdr>
        <w:top w:val="none" w:sz="0" w:space="0" w:color="auto"/>
        <w:left w:val="none" w:sz="0" w:space="0" w:color="auto"/>
        <w:bottom w:val="none" w:sz="0" w:space="0" w:color="auto"/>
        <w:right w:val="none" w:sz="0" w:space="0" w:color="auto"/>
      </w:divBdr>
      <w:divsChild>
        <w:div w:id="214427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2023-03-20T13:09:00Z</cp:lastPrinted>
  <dcterms:created xsi:type="dcterms:W3CDTF">2023-03-28T14:28:00Z</dcterms:created>
  <dcterms:modified xsi:type="dcterms:W3CDTF">2023-04-10T05:42:00Z</dcterms:modified>
</cp:coreProperties>
</file>