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D8" w:rsidRPr="001F30AB" w:rsidRDefault="003751D8" w:rsidP="003751D8">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F30AB">
        <w:rPr>
          <w:rFonts w:ascii="Times New Roman" w:hAnsi="Times New Roman" w:cs="Times New Roman"/>
          <w:b/>
          <w:bCs/>
          <w:color w:val="000000"/>
          <w:sz w:val="24"/>
          <w:szCs w:val="24"/>
        </w:rPr>
        <w:t>ЗАКОН РЕСПУБЛИКИ БЕЛАРУСЬ</w:t>
      </w:r>
    </w:p>
    <w:p w:rsidR="003751D8" w:rsidRPr="001F30AB" w:rsidRDefault="003751D8" w:rsidP="003751D8">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F30AB">
        <w:rPr>
          <w:rFonts w:ascii="Times New Roman" w:hAnsi="Times New Roman" w:cs="Times New Roman"/>
          <w:b/>
          <w:bCs/>
          <w:color w:val="000000"/>
          <w:sz w:val="24"/>
          <w:szCs w:val="24"/>
        </w:rPr>
        <w:t>12 июля 2025 г. N 90-З</w:t>
      </w:r>
    </w:p>
    <w:p w:rsidR="003751D8" w:rsidRPr="001F30AB" w:rsidRDefault="003751D8" w:rsidP="003751D8">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F30AB">
        <w:rPr>
          <w:rFonts w:ascii="Times New Roman" w:hAnsi="Times New Roman" w:cs="Times New Roman"/>
          <w:b/>
          <w:bCs/>
          <w:color w:val="000000"/>
          <w:sz w:val="24"/>
          <w:szCs w:val="24"/>
        </w:rPr>
        <w:t> </w:t>
      </w:r>
    </w:p>
    <w:p w:rsidR="003751D8" w:rsidRPr="001F30AB" w:rsidRDefault="003751D8" w:rsidP="003751D8">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F30AB">
        <w:rPr>
          <w:rFonts w:ascii="Times New Roman" w:hAnsi="Times New Roman" w:cs="Times New Roman"/>
          <w:b/>
          <w:bCs/>
          <w:color w:val="000000"/>
          <w:sz w:val="24"/>
          <w:szCs w:val="24"/>
        </w:rPr>
        <w:t>ОБ ИЗМЕНЕНИИ ЗАКОНОВ ПО ВОПРОСАМ ГОСУДАРСТВЕННОГО СОЦИАЛЬНОГО СТРАХОВАНИЯ И ПЕНСИОННОГО ОБЕСПЕЧЕНИЯ</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0" w:name="9"/>
      <w:bookmarkEnd w:id="0"/>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1" w:name="10"/>
      <w:bookmarkEnd w:id="1"/>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jc w:val="right"/>
        <w:rPr>
          <w:rFonts w:ascii="Times New Roman" w:hAnsi="Times New Roman" w:cs="Times New Roman"/>
          <w:i/>
          <w:iCs/>
          <w:color w:val="000000"/>
          <w:sz w:val="24"/>
          <w:szCs w:val="24"/>
        </w:rPr>
      </w:pPr>
      <w:bookmarkStart w:id="2" w:name="11"/>
      <w:bookmarkEnd w:id="2"/>
      <w:r w:rsidRPr="001F30AB">
        <w:rPr>
          <w:rFonts w:ascii="Times New Roman" w:hAnsi="Times New Roman" w:cs="Times New Roman"/>
          <w:i/>
          <w:iCs/>
          <w:color w:val="000000"/>
          <w:sz w:val="24"/>
          <w:szCs w:val="24"/>
        </w:rPr>
        <w:t>Принят Палатой представителей 9 июня 2025 г. </w:t>
      </w:r>
    </w:p>
    <w:p w:rsidR="003751D8" w:rsidRPr="001F30AB" w:rsidRDefault="003751D8" w:rsidP="003751D8">
      <w:pPr>
        <w:widowControl w:val="0"/>
        <w:autoSpaceDE w:val="0"/>
        <w:autoSpaceDN w:val="0"/>
        <w:adjustRightInd w:val="0"/>
        <w:spacing w:after="0" w:line="240" w:lineRule="auto"/>
        <w:jc w:val="right"/>
        <w:rPr>
          <w:rFonts w:ascii="Times New Roman" w:hAnsi="Times New Roman" w:cs="Times New Roman"/>
          <w:i/>
          <w:iCs/>
          <w:color w:val="000000"/>
          <w:sz w:val="24"/>
          <w:szCs w:val="24"/>
        </w:rPr>
      </w:pPr>
      <w:bookmarkStart w:id="3" w:name="347"/>
      <w:bookmarkEnd w:id="3"/>
      <w:r w:rsidRPr="001F30AB">
        <w:rPr>
          <w:rFonts w:ascii="Times New Roman" w:hAnsi="Times New Roman" w:cs="Times New Roman"/>
          <w:i/>
          <w:iCs/>
          <w:color w:val="000000"/>
          <w:sz w:val="24"/>
          <w:szCs w:val="24"/>
        </w:rPr>
        <w:t>Одобрен Советом Республики 30 июня 2025 г.</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4" w:name="12"/>
      <w:bookmarkEnd w:id="4"/>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 w:name="13"/>
      <w:bookmarkEnd w:id="5"/>
      <w:r w:rsidRPr="001F30AB">
        <w:rPr>
          <w:rFonts w:ascii="Times New Roman" w:hAnsi="Times New Roman" w:cs="Times New Roman"/>
          <w:b/>
          <w:bCs/>
          <w:color w:val="000000"/>
          <w:sz w:val="24"/>
          <w:szCs w:val="24"/>
        </w:rPr>
        <w:t>Статья 1.</w:t>
      </w:r>
      <w:r w:rsidRPr="001F30AB">
        <w:rPr>
          <w:rFonts w:ascii="Times New Roman" w:hAnsi="Times New Roman" w:cs="Times New Roman"/>
          <w:color w:val="000000"/>
          <w:sz w:val="24"/>
          <w:szCs w:val="24"/>
        </w:rPr>
        <w:t xml:space="preserve"> Внести в Закон Республики Беларусь от 17 апреля 1992 г. N 1596-XII "О пенсионном обеспечении" следующие изменения: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 w:name="14"/>
      <w:bookmarkEnd w:id="6"/>
      <w:r w:rsidRPr="001F30AB">
        <w:rPr>
          <w:rFonts w:ascii="Times New Roman" w:hAnsi="Times New Roman" w:cs="Times New Roman"/>
          <w:color w:val="000000"/>
          <w:sz w:val="24"/>
          <w:szCs w:val="24"/>
        </w:rPr>
        <w:t>1. В абзаце шестом пункта "а" статьи 4 и статье 10 слово "республикой" заменить словами "Республикой Беларусь".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 w:name="15"/>
      <w:bookmarkEnd w:id="7"/>
      <w:r w:rsidRPr="001F30AB">
        <w:rPr>
          <w:rFonts w:ascii="Times New Roman" w:hAnsi="Times New Roman" w:cs="Times New Roman"/>
          <w:color w:val="000000"/>
          <w:sz w:val="24"/>
          <w:szCs w:val="24"/>
        </w:rPr>
        <w:t>2. В части первой статьи 5:</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 w:name="16"/>
      <w:bookmarkEnd w:id="8"/>
      <w:r w:rsidRPr="001F30AB">
        <w:rPr>
          <w:rFonts w:ascii="Times New Roman" w:hAnsi="Times New Roman" w:cs="Times New Roman"/>
          <w:color w:val="000000"/>
          <w:sz w:val="24"/>
          <w:szCs w:val="24"/>
        </w:rPr>
        <w:t>из абзаца первого слова "предпринимательской, творческой и" исключить;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 w:name="17"/>
      <w:bookmarkEnd w:id="9"/>
      <w:r w:rsidRPr="001F30AB">
        <w:rPr>
          <w:rFonts w:ascii="Times New Roman" w:hAnsi="Times New Roman" w:cs="Times New Roman"/>
          <w:color w:val="000000"/>
          <w:sz w:val="24"/>
          <w:szCs w:val="24"/>
        </w:rPr>
        <w:t>в абзаце третьем слова "пунктами "а" - "в" заменить словами "пунктами "а" и "б";</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0" w:name="18"/>
      <w:bookmarkEnd w:id="10"/>
      <w:r w:rsidRPr="001F30AB">
        <w:rPr>
          <w:rFonts w:ascii="Times New Roman" w:hAnsi="Times New Roman" w:cs="Times New Roman"/>
          <w:color w:val="000000"/>
          <w:sz w:val="24"/>
          <w:szCs w:val="24"/>
        </w:rPr>
        <w:t>абзац пятый после цифр "22," дополнить словами "пунктом "в" статьи 22-1, а также".</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1" w:name="19"/>
      <w:bookmarkEnd w:id="11"/>
      <w:r w:rsidRPr="001F30AB">
        <w:rPr>
          <w:rFonts w:ascii="Times New Roman" w:hAnsi="Times New Roman" w:cs="Times New Roman"/>
          <w:color w:val="000000"/>
          <w:sz w:val="24"/>
          <w:szCs w:val="24"/>
        </w:rPr>
        <w:t>3. Статью 7 изложить в следующей редакции:</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12" w:name="20"/>
      <w:bookmarkEnd w:id="12"/>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b/>
          <w:bCs/>
          <w:color w:val="000000"/>
          <w:sz w:val="24"/>
          <w:szCs w:val="24"/>
        </w:rPr>
      </w:pPr>
      <w:bookmarkStart w:id="13" w:name="21"/>
      <w:bookmarkEnd w:id="13"/>
      <w:r w:rsidRPr="001F30AB">
        <w:rPr>
          <w:rFonts w:ascii="Times New Roman" w:hAnsi="Times New Roman" w:cs="Times New Roman"/>
          <w:b/>
          <w:bCs/>
          <w:color w:val="000000"/>
          <w:sz w:val="24"/>
          <w:szCs w:val="24"/>
        </w:rPr>
        <w:t>"Статья 7. Обращение за назначением пенсии</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14" w:name="22"/>
      <w:bookmarkEnd w:id="14"/>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5" w:name="23"/>
      <w:bookmarkEnd w:id="15"/>
      <w:r w:rsidRPr="001F30AB">
        <w:rPr>
          <w:rFonts w:ascii="Times New Roman" w:hAnsi="Times New Roman" w:cs="Times New Roman"/>
          <w:color w:val="000000"/>
          <w:sz w:val="24"/>
          <w:szCs w:val="24"/>
        </w:rPr>
        <w:t>Обращение за назначением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 пенсию.".</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6" w:name="24"/>
      <w:bookmarkEnd w:id="16"/>
      <w:r w:rsidRPr="001F30AB">
        <w:rPr>
          <w:rFonts w:ascii="Times New Roman" w:hAnsi="Times New Roman" w:cs="Times New Roman"/>
          <w:color w:val="000000"/>
          <w:sz w:val="24"/>
          <w:szCs w:val="24"/>
        </w:rPr>
        <w:t>4. Абзац четвертый части первой статьи 8 после слова "первой" дополнить словами "и частью четвертой".</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7" w:name="25"/>
      <w:bookmarkEnd w:id="17"/>
      <w:r w:rsidRPr="001F30AB">
        <w:rPr>
          <w:rFonts w:ascii="Times New Roman" w:hAnsi="Times New Roman" w:cs="Times New Roman"/>
          <w:color w:val="000000"/>
          <w:sz w:val="24"/>
          <w:szCs w:val="24"/>
        </w:rPr>
        <w:t>5. Часть вторую статьи 20 изложить в следующей редакции: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8" w:name="26"/>
      <w:bookmarkEnd w:id="18"/>
      <w:r w:rsidRPr="001F30AB">
        <w:rPr>
          <w:rFonts w:ascii="Times New Roman" w:hAnsi="Times New Roman" w:cs="Times New Roman"/>
          <w:color w:val="000000"/>
          <w:sz w:val="24"/>
          <w:szCs w:val="24"/>
        </w:rP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частью первой настоящей статьи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19" w:name="27"/>
      <w:bookmarkEnd w:id="19"/>
      <w:r w:rsidRPr="001F30AB">
        <w:rPr>
          <w:rFonts w:ascii="Times New Roman" w:hAnsi="Times New Roman" w:cs="Times New Roman"/>
          <w:color w:val="000000"/>
          <w:sz w:val="24"/>
          <w:szCs w:val="24"/>
        </w:rPr>
        <w:t>6. Часть вторую статьи 23-1 изложить в следующей редакции: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0" w:name="28"/>
      <w:bookmarkEnd w:id="20"/>
      <w:r w:rsidRPr="001F30AB">
        <w:rPr>
          <w:rFonts w:ascii="Times New Roman" w:hAnsi="Times New Roman" w:cs="Times New Roman"/>
          <w:color w:val="000000"/>
          <w:sz w:val="24"/>
          <w:szCs w:val="24"/>
        </w:rP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1" w:name="29"/>
      <w:bookmarkEnd w:id="21"/>
      <w:r w:rsidRPr="001F30AB">
        <w:rPr>
          <w:rFonts w:ascii="Times New Roman" w:hAnsi="Times New Roman" w:cs="Times New Roman"/>
          <w:color w:val="000000"/>
          <w:sz w:val="24"/>
          <w:szCs w:val="24"/>
        </w:rPr>
        <w:t>7. Из абзаца третьего части первой статьи 25, абзаца третьего части первой статьи 33, абзаца третьего части первой статьи 41-1 и абзаца третьего части первой статьи 50-1 слово "посторонней" исключить.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2" w:name="30"/>
      <w:bookmarkEnd w:id="22"/>
      <w:r w:rsidRPr="001F30AB">
        <w:rPr>
          <w:rFonts w:ascii="Times New Roman" w:hAnsi="Times New Roman" w:cs="Times New Roman"/>
          <w:color w:val="000000"/>
          <w:sz w:val="24"/>
          <w:szCs w:val="24"/>
        </w:rPr>
        <w:t>8. Из части второй статьи 27 и пункта "а" части второй статьи 42 слова "предпринимательской, творческой и" исключить.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3" w:name="31"/>
      <w:bookmarkEnd w:id="23"/>
      <w:r w:rsidRPr="001F30AB">
        <w:rPr>
          <w:rFonts w:ascii="Times New Roman" w:hAnsi="Times New Roman" w:cs="Times New Roman"/>
          <w:color w:val="000000"/>
          <w:sz w:val="24"/>
          <w:szCs w:val="24"/>
        </w:rPr>
        <w:t>9. В статье 35:</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4" w:name="32"/>
      <w:bookmarkEnd w:id="24"/>
      <w:r w:rsidRPr="001F30AB">
        <w:rPr>
          <w:rFonts w:ascii="Times New Roman" w:hAnsi="Times New Roman" w:cs="Times New Roman"/>
          <w:color w:val="000000"/>
          <w:sz w:val="24"/>
          <w:szCs w:val="24"/>
        </w:rPr>
        <w:t>пункт "е" части третьей изложить в следующей редакции: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5" w:name="33"/>
      <w:bookmarkEnd w:id="25"/>
      <w:r w:rsidRPr="001F30AB">
        <w:rPr>
          <w:rFonts w:ascii="Times New Roman" w:hAnsi="Times New Roman" w:cs="Times New Roman"/>
          <w:color w:val="000000"/>
          <w:sz w:val="24"/>
          <w:szCs w:val="24"/>
        </w:rPr>
        <w:t xml:space="preserve">"е) один из родителей или супруг (супруга), в том числе бывший (бывшая) при условии невступления в новый брак, либо дед, бабка, брат или сестра, занятые уходом за </w:t>
      </w:r>
      <w:r w:rsidRPr="001F30AB">
        <w:rPr>
          <w:rFonts w:ascii="Times New Roman" w:hAnsi="Times New Roman" w:cs="Times New Roman"/>
          <w:color w:val="000000"/>
          <w:sz w:val="24"/>
          <w:szCs w:val="24"/>
        </w:rPr>
        <w:lastRenderedPageBreak/>
        <w:t>детьми, братьями, сестрами либо внуками умершего кормильца, не достигшими 3 лет, в случаях, если они: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6" w:name="34"/>
      <w:bookmarkEnd w:id="26"/>
      <w:r w:rsidRPr="001F30AB">
        <w:rPr>
          <w:rFonts w:ascii="Times New Roman" w:hAnsi="Times New Roman" w:cs="Times New Roman"/>
          <w:color w:val="000000"/>
          <w:sz w:val="24"/>
          <w:szCs w:val="24"/>
        </w:rP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7" w:name="35"/>
      <w:bookmarkEnd w:id="27"/>
      <w:r w:rsidRPr="001F30AB">
        <w:rPr>
          <w:rFonts w:ascii="Times New Roman" w:hAnsi="Times New Roman" w:cs="Times New Roman"/>
          <w:color w:val="000000"/>
          <w:sz w:val="24"/>
          <w:szCs w:val="24"/>
        </w:rP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8" w:name="36"/>
      <w:bookmarkEnd w:id="28"/>
      <w:r w:rsidRPr="001F30AB">
        <w:rPr>
          <w:rFonts w:ascii="Times New Roman" w:hAnsi="Times New Roman" w:cs="Times New Roman"/>
          <w:color w:val="000000"/>
          <w:sz w:val="24"/>
          <w:szCs w:val="24"/>
        </w:rPr>
        <w:t>примечание к статье исключить.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29" w:name="37"/>
      <w:bookmarkEnd w:id="29"/>
      <w:r w:rsidRPr="001F30AB">
        <w:rPr>
          <w:rFonts w:ascii="Times New Roman" w:hAnsi="Times New Roman" w:cs="Times New Roman"/>
          <w:color w:val="000000"/>
          <w:sz w:val="24"/>
          <w:szCs w:val="24"/>
        </w:rPr>
        <w:t>10. В статье 51:</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0" w:name="38"/>
      <w:bookmarkEnd w:id="30"/>
      <w:r w:rsidRPr="001F30AB">
        <w:rPr>
          <w:rFonts w:ascii="Times New Roman" w:hAnsi="Times New Roman" w:cs="Times New Roman"/>
          <w:color w:val="000000"/>
          <w:sz w:val="24"/>
          <w:szCs w:val="24"/>
        </w:rPr>
        <w:t>первое предложение части первой изложить в следующей редакции: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1" w:name="39"/>
      <w:bookmarkEnd w:id="31"/>
      <w:r w:rsidRPr="001F30AB">
        <w:rPr>
          <w:rFonts w:ascii="Times New Roman" w:hAnsi="Times New Roman" w:cs="Times New Roman"/>
          <w:color w:val="000000"/>
          <w:sz w:val="24"/>
          <w:szCs w:val="24"/>
        </w:rP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2" w:name="40"/>
      <w:bookmarkEnd w:id="32"/>
      <w:r w:rsidRPr="001F30AB">
        <w:rPr>
          <w:rFonts w:ascii="Times New Roman" w:hAnsi="Times New Roman" w:cs="Times New Roman"/>
          <w:color w:val="000000"/>
          <w:sz w:val="24"/>
          <w:szCs w:val="24"/>
        </w:rPr>
        <w:t>в части второй:</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3" w:name="41"/>
      <w:bookmarkEnd w:id="33"/>
      <w:r w:rsidRPr="001F30AB">
        <w:rPr>
          <w:rFonts w:ascii="Times New Roman" w:hAnsi="Times New Roman" w:cs="Times New Roman"/>
          <w:color w:val="000000"/>
          <w:sz w:val="24"/>
          <w:szCs w:val="24"/>
        </w:rPr>
        <w:t>пункт "б" исключить;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4" w:name="42"/>
      <w:bookmarkEnd w:id="34"/>
      <w:r w:rsidRPr="001F30AB">
        <w:rPr>
          <w:rFonts w:ascii="Times New Roman" w:hAnsi="Times New Roman" w:cs="Times New Roman"/>
          <w:color w:val="000000"/>
          <w:sz w:val="24"/>
          <w:szCs w:val="24"/>
        </w:rPr>
        <w:t>в пункте "г" слова "зараженным вирусом иммунодефицита человека или больным СПИДом" заменить словами "инфицированным вирусом иммунодефицита человека".</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5" w:name="43"/>
      <w:bookmarkEnd w:id="35"/>
      <w:r w:rsidRPr="001F30AB">
        <w:rPr>
          <w:rFonts w:ascii="Times New Roman" w:hAnsi="Times New Roman" w:cs="Times New Roman"/>
          <w:color w:val="000000"/>
          <w:sz w:val="24"/>
          <w:szCs w:val="24"/>
        </w:rPr>
        <w:t>11. В пункте "в" статьи 52 слова "зараженных вирусом иммунодефицита человека или больных СПИДом" заменить словами "инфицированных вирусом иммунодефицита человека".</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36" w:name="44"/>
      <w:bookmarkEnd w:id="36"/>
      <w:r w:rsidRPr="001F30AB">
        <w:rPr>
          <w:rFonts w:ascii="Times New Roman" w:hAnsi="Times New Roman" w:cs="Times New Roman"/>
          <w:color w:val="000000"/>
          <w:sz w:val="24"/>
          <w:szCs w:val="24"/>
        </w:rPr>
        <w:t>12. Статью 57 изложить в следующей редакции:</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37" w:name="45"/>
      <w:bookmarkEnd w:id="37"/>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b/>
          <w:bCs/>
          <w:color w:val="000000"/>
          <w:sz w:val="24"/>
          <w:szCs w:val="24"/>
        </w:rPr>
      </w:pPr>
      <w:bookmarkStart w:id="38" w:name="46"/>
      <w:bookmarkEnd w:id="38"/>
      <w:r w:rsidRPr="001F30AB">
        <w:rPr>
          <w:rFonts w:ascii="Times New Roman" w:hAnsi="Times New Roman" w:cs="Times New Roman"/>
          <w:b/>
          <w:bCs/>
          <w:color w:val="000000"/>
          <w:sz w:val="24"/>
          <w:szCs w:val="24"/>
        </w:rPr>
        <w:t>"Статья 57. Порядок определения и подтверждения заработка</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39" w:name="47"/>
      <w:bookmarkEnd w:id="39"/>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0" w:name="48"/>
      <w:bookmarkEnd w:id="40"/>
      <w:r w:rsidRPr="001F30AB">
        <w:rPr>
          <w:rFonts w:ascii="Times New Roman" w:hAnsi="Times New Roman" w:cs="Times New Roman"/>
          <w:color w:val="000000"/>
          <w:sz w:val="24"/>
          <w:szCs w:val="24"/>
        </w:rPr>
        <w:t>Пенсия исчисляется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1" w:name="49"/>
      <w:bookmarkEnd w:id="41"/>
      <w:r w:rsidRPr="001F30AB">
        <w:rPr>
          <w:rFonts w:ascii="Times New Roman" w:hAnsi="Times New Roman" w:cs="Times New Roman"/>
          <w:color w:val="000000"/>
          <w:sz w:val="24"/>
          <w:szCs w:val="24"/>
        </w:rP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2" w:name="50"/>
      <w:bookmarkEnd w:id="42"/>
      <w:r w:rsidRPr="001F30AB">
        <w:rPr>
          <w:rFonts w:ascii="Times New Roman" w:hAnsi="Times New Roman" w:cs="Times New Roman"/>
          <w:color w:val="000000"/>
          <w:sz w:val="24"/>
          <w:szCs w:val="24"/>
        </w:rPr>
        <w:t xml:space="preserve">Работникам, занятым на сезонных работах, предусмотренных частью второй статьи </w:t>
      </w:r>
      <w:r w:rsidRPr="001F30AB">
        <w:rPr>
          <w:rFonts w:ascii="Times New Roman" w:hAnsi="Times New Roman" w:cs="Times New Roman"/>
          <w:color w:val="000000"/>
          <w:sz w:val="24"/>
          <w:szCs w:val="24"/>
        </w:rPr>
        <w:lastRenderedPageBreak/>
        <w:t>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3" w:name="51"/>
      <w:bookmarkEnd w:id="43"/>
      <w:r w:rsidRPr="001F30AB">
        <w:rPr>
          <w:rFonts w:ascii="Times New Roman" w:hAnsi="Times New Roman" w:cs="Times New Roman"/>
          <w:color w:val="000000"/>
          <w:sz w:val="24"/>
          <w:szCs w:val="24"/>
        </w:rP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4" w:name="52"/>
      <w:bookmarkEnd w:id="44"/>
      <w:r w:rsidRPr="001F30AB">
        <w:rPr>
          <w:rFonts w:ascii="Times New Roman" w:hAnsi="Times New Roman" w:cs="Times New Roman"/>
          <w:color w:val="000000"/>
          <w:sz w:val="24"/>
          <w:szCs w:val="24"/>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5" w:name="53"/>
      <w:bookmarkEnd w:id="45"/>
      <w:r w:rsidRPr="001F30AB">
        <w:rPr>
          <w:rFonts w:ascii="Times New Roman" w:hAnsi="Times New Roman" w:cs="Times New Roman"/>
          <w:color w:val="000000"/>
          <w:sz w:val="24"/>
          <w:szCs w:val="24"/>
        </w:rP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 - 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6" w:name="54"/>
      <w:bookmarkEnd w:id="46"/>
      <w:r w:rsidRPr="001F30AB">
        <w:rPr>
          <w:rFonts w:ascii="Times New Roman" w:hAnsi="Times New Roman" w:cs="Times New Roman"/>
          <w:color w:val="000000"/>
          <w:sz w:val="24"/>
          <w:szCs w:val="24"/>
        </w:rPr>
        <w:t>В случаях, когда у работодателей не сохранились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7" w:name="55"/>
      <w:bookmarkEnd w:id="47"/>
      <w:r w:rsidRPr="001F30AB">
        <w:rPr>
          <w:rFonts w:ascii="Times New Roman" w:hAnsi="Times New Roman" w:cs="Times New Roman"/>
          <w:color w:val="000000"/>
          <w:sz w:val="24"/>
          <w:szCs w:val="24"/>
        </w:rP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8" w:name="56"/>
      <w:bookmarkEnd w:id="48"/>
      <w:r w:rsidRPr="001F30AB">
        <w:rPr>
          <w:rFonts w:ascii="Times New Roman" w:hAnsi="Times New Roman" w:cs="Times New Roman"/>
          <w:color w:val="000000"/>
          <w:sz w:val="24"/>
          <w:szCs w:val="24"/>
        </w:rP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 - 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49" w:name="57"/>
      <w:bookmarkEnd w:id="49"/>
      <w:r w:rsidRPr="001F30AB">
        <w:rPr>
          <w:rFonts w:ascii="Times New Roman" w:hAnsi="Times New Roman" w:cs="Times New Roman"/>
          <w:color w:val="000000"/>
          <w:sz w:val="24"/>
          <w:szCs w:val="24"/>
        </w:rP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0" w:name="58"/>
      <w:bookmarkEnd w:id="50"/>
      <w:r w:rsidRPr="001F30AB">
        <w:rPr>
          <w:rFonts w:ascii="Times New Roman" w:hAnsi="Times New Roman" w:cs="Times New Roman"/>
          <w:color w:val="000000"/>
          <w:sz w:val="24"/>
          <w:szCs w:val="24"/>
        </w:rPr>
        <w:t>13. Статью 68 дополнить частью следующего содержания: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1" w:name="59"/>
      <w:bookmarkEnd w:id="51"/>
      <w:r w:rsidRPr="001F30AB">
        <w:rPr>
          <w:rFonts w:ascii="Times New Roman" w:hAnsi="Times New Roman" w:cs="Times New Roman"/>
          <w:color w:val="000000"/>
          <w:sz w:val="24"/>
          <w:szCs w:val="24"/>
        </w:rPr>
        <w:t xml:space="preserve">"Детям-инвалидам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настоящим Законом, исчисляемое из наибольшей величины </w:t>
      </w:r>
      <w:r w:rsidRPr="001F30AB">
        <w:rPr>
          <w:rFonts w:ascii="Times New Roman" w:hAnsi="Times New Roman" w:cs="Times New Roman"/>
          <w:color w:val="000000"/>
          <w:sz w:val="24"/>
          <w:szCs w:val="24"/>
        </w:rPr>
        <w:lastRenderedPageBreak/>
        <w:t>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2" w:name="60"/>
      <w:bookmarkEnd w:id="52"/>
      <w:r w:rsidRPr="001F30AB">
        <w:rPr>
          <w:rFonts w:ascii="Times New Roman" w:hAnsi="Times New Roman" w:cs="Times New Roman"/>
          <w:color w:val="000000"/>
          <w:sz w:val="24"/>
          <w:szCs w:val="24"/>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3" w:name="61"/>
      <w:bookmarkEnd w:id="53"/>
      <w:r w:rsidRPr="001F30AB">
        <w:rPr>
          <w:rFonts w:ascii="Times New Roman" w:hAnsi="Times New Roman" w:cs="Times New Roman"/>
          <w:color w:val="000000"/>
          <w:sz w:val="24"/>
          <w:szCs w:val="24"/>
        </w:rPr>
        <w:t>инвалидам с детства I и II группы - 110 и 95 процентов соответственно.".</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4" w:name="62"/>
      <w:bookmarkEnd w:id="54"/>
      <w:r w:rsidRPr="001F30AB">
        <w:rPr>
          <w:rFonts w:ascii="Times New Roman" w:hAnsi="Times New Roman" w:cs="Times New Roman"/>
          <w:color w:val="000000"/>
          <w:sz w:val="24"/>
          <w:szCs w:val="24"/>
        </w:rPr>
        <w:t>14. В статье 80:</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5" w:name="63"/>
      <w:bookmarkEnd w:id="55"/>
      <w:r w:rsidRPr="001F30AB">
        <w:rPr>
          <w:rFonts w:ascii="Times New Roman" w:hAnsi="Times New Roman" w:cs="Times New Roman"/>
          <w:color w:val="000000"/>
          <w:sz w:val="24"/>
          <w:szCs w:val="24"/>
        </w:rPr>
        <w:t>перед частью первой дополнить статью частью следующего содержания: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6" w:name="64"/>
      <w:bookmarkEnd w:id="56"/>
      <w:r w:rsidRPr="001F30AB">
        <w:rPr>
          <w:rFonts w:ascii="Times New Roman" w:hAnsi="Times New Roman" w:cs="Times New Roman"/>
          <w:color w:val="000000"/>
          <w:sz w:val="24"/>
          <w:szCs w:val="24"/>
        </w:rP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7" w:name="65"/>
      <w:bookmarkEnd w:id="57"/>
      <w:r w:rsidRPr="001F30AB">
        <w:rPr>
          <w:rFonts w:ascii="Times New Roman" w:hAnsi="Times New Roman" w:cs="Times New Roman"/>
          <w:color w:val="000000"/>
          <w:sz w:val="24"/>
          <w:szCs w:val="24"/>
        </w:rPr>
        <w:t>абзац первый части первой после слова "Пенсии" дополнить словами "по инвалидности и по случаю потери кормильца".</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8" w:name="66"/>
      <w:bookmarkEnd w:id="58"/>
      <w:r w:rsidRPr="001F30AB">
        <w:rPr>
          <w:rFonts w:ascii="Times New Roman" w:hAnsi="Times New Roman" w:cs="Times New Roman"/>
          <w:color w:val="000000"/>
          <w:sz w:val="24"/>
          <w:szCs w:val="24"/>
        </w:rPr>
        <w:t>15. В статье 83:</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59" w:name="67"/>
      <w:bookmarkEnd w:id="59"/>
      <w:r w:rsidRPr="001F30AB">
        <w:rPr>
          <w:rFonts w:ascii="Times New Roman" w:hAnsi="Times New Roman" w:cs="Times New Roman"/>
          <w:color w:val="000000"/>
          <w:sz w:val="24"/>
          <w:szCs w:val="24"/>
        </w:rPr>
        <w:t>из части первой второе предложение исключить;</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0" w:name="68"/>
      <w:bookmarkEnd w:id="60"/>
      <w:r w:rsidRPr="001F30AB">
        <w:rPr>
          <w:rFonts w:ascii="Times New Roman" w:hAnsi="Times New Roman" w:cs="Times New Roman"/>
          <w:color w:val="000000"/>
          <w:sz w:val="24"/>
          <w:szCs w:val="24"/>
        </w:rPr>
        <w:t>часть четвертую изложить в следующей редакции: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1" w:name="69"/>
      <w:bookmarkEnd w:id="61"/>
      <w:r w:rsidRPr="001F30AB">
        <w:rPr>
          <w:rFonts w:ascii="Times New Roman" w:hAnsi="Times New Roman" w:cs="Times New Roman"/>
          <w:color w:val="000000"/>
          <w:sz w:val="24"/>
          <w:szCs w:val="24"/>
        </w:rP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производиться через объекты почтовой связи национального оператора почтовой связи в случаях, когда они: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2" w:name="70"/>
      <w:bookmarkEnd w:id="62"/>
      <w:r w:rsidRPr="001F30AB">
        <w:rPr>
          <w:rFonts w:ascii="Times New Roman" w:hAnsi="Times New Roman" w:cs="Times New Roman"/>
          <w:color w:val="000000"/>
          <w:sz w:val="24"/>
          <w:szCs w:val="24"/>
        </w:rPr>
        <w:t>достигли возраста 70 лет;</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3" w:name="71"/>
      <w:bookmarkEnd w:id="63"/>
      <w:r w:rsidRPr="001F30AB">
        <w:rPr>
          <w:rFonts w:ascii="Times New Roman" w:hAnsi="Times New Roman" w:cs="Times New Roman"/>
          <w:color w:val="000000"/>
          <w:sz w:val="24"/>
          <w:szCs w:val="24"/>
        </w:rPr>
        <w:t>являются инвалидами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4" w:name="72"/>
      <w:bookmarkEnd w:id="64"/>
      <w:r w:rsidRPr="001F30AB">
        <w:rPr>
          <w:rFonts w:ascii="Times New Roman" w:hAnsi="Times New Roman" w:cs="Times New Roman"/>
          <w:color w:val="000000"/>
          <w:sz w:val="24"/>
          <w:szCs w:val="24"/>
        </w:rPr>
        <w:t>осуществляют уход за ребенком-инвалидом в возрасте до 18 лет и получают пособие по уходу за этим ребенком-инвалидом;</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5" w:name="73"/>
      <w:bookmarkEnd w:id="65"/>
      <w:r w:rsidRPr="001F30AB">
        <w:rPr>
          <w:rFonts w:ascii="Times New Roman" w:hAnsi="Times New Roman" w:cs="Times New Roman"/>
          <w:color w:val="000000"/>
          <w:sz w:val="24"/>
          <w:szCs w:val="24"/>
        </w:rPr>
        <w:t>зарегистрированы по месту жительства в одном жилом помещении с инвалидом I группы, получающим пенсию через объект почтовой связи национального оператора почтовой связи;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6" w:name="74"/>
      <w:bookmarkEnd w:id="66"/>
      <w:r w:rsidRPr="001F30AB">
        <w:rPr>
          <w:rFonts w:ascii="Times New Roman" w:hAnsi="Times New Roman" w:cs="Times New Roman"/>
          <w:color w:val="000000"/>
          <w:sz w:val="24"/>
          <w:szCs w:val="24"/>
        </w:rPr>
        <w:t>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(доставке) пенсии объекту почтовой связи национального оператора почтовой связи.";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7" w:name="75"/>
      <w:bookmarkEnd w:id="67"/>
      <w:r w:rsidRPr="001F30AB">
        <w:rPr>
          <w:rFonts w:ascii="Times New Roman" w:hAnsi="Times New Roman" w:cs="Times New Roman"/>
          <w:color w:val="000000"/>
          <w:sz w:val="24"/>
          <w:szCs w:val="24"/>
        </w:rPr>
        <w:t>после части четвертой дополнить статью частью следующего содержания: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8" w:name="76"/>
      <w:bookmarkEnd w:id="68"/>
      <w:r w:rsidRPr="001F30AB">
        <w:rPr>
          <w:rFonts w:ascii="Times New Roman" w:hAnsi="Times New Roman" w:cs="Times New Roman"/>
          <w:color w:val="000000"/>
          <w:sz w:val="24"/>
          <w:szCs w:val="24"/>
        </w:rPr>
        <w:t>"Через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69" w:name="77"/>
      <w:bookmarkEnd w:id="69"/>
      <w:r w:rsidRPr="001F30AB">
        <w:rPr>
          <w:rFonts w:ascii="Times New Roman" w:hAnsi="Times New Roman" w:cs="Times New Roman"/>
          <w:color w:val="000000"/>
          <w:sz w:val="24"/>
          <w:szCs w:val="24"/>
        </w:rPr>
        <w:t>в частях восьмой и девятой слово "седьмой" заменить словом "восьмой".</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r w:rsidRPr="001F30AB">
        <w:rPr>
          <w:rFonts w:ascii="Times New Roman" w:hAnsi="Times New Roman" w:cs="Times New Roman"/>
          <w:color w:val="000000"/>
          <w:sz w:val="24"/>
          <w:szCs w:val="24"/>
        </w:rPr>
        <w:t> </w:t>
      </w:r>
    </w:p>
    <w:tbl>
      <w:tblPr>
        <w:tblW w:w="0" w:type="auto"/>
        <w:tblInd w:w="113" w:type="dxa"/>
        <w:tblLayout w:type="fixed"/>
        <w:tblCellMar>
          <w:left w:w="0" w:type="dxa"/>
          <w:right w:w="0" w:type="dxa"/>
        </w:tblCellMar>
        <w:tblLook w:val="0000"/>
      </w:tblPr>
      <w:tblGrid>
        <w:gridCol w:w="9070"/>
      </w:tblGrid>
      <w:tr w:rsidR="003751D8" w:rsidRPr="001F30AB" w:rsidTr="005F7085">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751D8" w:rsidRPr="001F30AB" w:rsidRDefault="003751D8" w:rsidP="005F7085">
            <w:pPr>
              <w:widowControl w:val="0"/>
              <w:autoSpaceDE w:val="0"/>
              <w:autoSpaceDN w:val="0"/>
              <w:adjustRightInd w:val="0"/>
              <w:spacing w:after="0" w:line="240" w:lineRule="auto"/>
              <w:jc w:val="both"/>
              <w:rPr>
                <w:rFonts w:ascii="Times New Roman" w:hAnsi="Times New Roman" w:cs="Times New Roman"/>
                <w:color w:val="392C69"/>
                <w:sz w:val="24"/>
                <w:szCs w:val="24"/>
              </w:rPr>
            </w:pPr>
            <w:r w:rsidRPr="001F30AB">
              <w:rPr>
                <w:rFonts w:ascii="Times New Roman" w:hAnsi="Times New Roman" w:cs="Times New Roman"/>
                <w:color w:val="392C69"/>
                <w:sz w:val="24"/>
                <w:szCs w:val="24"/>
              </w:rPr>
              <w:t>Пункт 16 статьи 1 вступает в силу с 1 октября 2025 года (абзац второй статьи 13 данного документа).</w:t>
            </w:r>
          </w:p>
        </w:tc>
      </w:tr>
    </w:tbl>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0" w:name="78"/>
      <w:bookmarkEnd w:id="70"/>
      <w:r w:rsidRPr="001F30AB">
        <w:rPr>
          <w:rFonts w:ascii="Times New Roman" w:hAnsi="Times New Roman" w:cs="Times New Roman"/>
          <w:color w:val="000000"/>
          <w:sz w:val="24"/>
          <w:szCs w:val="24"/>
        </w:rPr>
        <w:t>16. Статью 88 изложить в следующей редакции:</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71" w:name="79"/>
      <w:bookmarkEnd w:id="71"/>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b/>
          <w:bCs/>
          <w:color w:val="000000"/>
          <w:sz w:val="24"/>
          <w:szCs w:val="24"/>
        </w:rPr>
      </w:pPr>
      <w:bookmarkStart w:id="72" w:name="80"/>
      <w:bookmarkEnd w:id="72"/>
      <w:r w:rsidRPr="001F30AB">
        <w:rPr>
          <w:rFonts w:ascii="Times New Roman" w:hAnsi="Times New Roman" w:cs="Times New Roman"/>
          <w:b/>
          <w:bCs/>
          <w:color w:val="000000"/>
          <w:sz w:val="24"/>
          <w:szCs w:val="24"/>
        </w:rPr>
        <w:t>"Статья 88. Выплата пенсий лицам, находящимся в местах лишения свободы</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73" w:name="81"/>
      <w:bookmarkEnd w:id="73"/>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4" w:name="82"/>
      <w:bookmarkEnd w:id="74"/>
      <w:r w:rsidRPr="001F30AB">
        <w:rPr>
          <w:rFonts w:ascii="Times New Roman" w:hAnsi="Times New Roman" w:cs="Times New Roman"/>
          <w:color w:val="000000"/>
          <w:sz w:val="24"/>
          <w:szCs w:val="24"/>
        </w:rPr>
        <w:t xml:space="preserve">Пенсионерам, находящимся в местах лишения свободы (кроме несовершеннолетних), сумма назначенной пенсии (кроме социальной) перечисляется в </w:t>
      </w:r>
      <w:r w:rsidRPr="001F30AB">
        <w:rPr>
          <w:rFonts w:ascii="Times New Roman" w:hAnsi="Times New Roman" w:cs="Times New Roman"/>
          <w:color w:val="000000"/>
          <w:sz w:val="24"/>
          <w:szCs w:val="24"/>
        </w:rPr>
        <w:lastRenderedPageBreak/>
        <w:t>исправительное учреждение по месту отбывания наказания и после производства необходимых удержаний зачисляется исправительным учреждением на их лицевой счет.</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5" w:name="83"/>
      <w:bookmarkEnd w:id="75"/>
      <w:r w:rsidRPr="001F30AB">
        <w:rPr>
          <w:rFonts w:ascii="Times New Roman" w:hAnsi="Times New Roman" w:cs="Times New Roman"/>
          <w:color w:val="000000"/>
          <w:sz w:val="24"/>
          <w:szCs w:val="24"/>
        </w:rPr>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6" w:name="84"/>
      <w:bookmarkEnd w:id="76"/>
      <w:r w:rsidRPr="001F30AB">
        <w:rPr>
          <w:rFonts w:ascii="Times New Roman" w:hAnsi="Times New Roman" w:cs="Times New Roman"/>
          <w:color w:val="000000"/>
          <w:sz w:val="24"/>
          <w:szCs w:val="24"/>
        </w:rPr>
        <w:t>50 процентов - непосредственно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7" w:name="85"/>
      <w:bookmarkEnd w:id="77"/>
      <w:r w:rsidRPr="001F30AB">
        <w:rPr>
          <w:rFonts w:ascii="Times New Roman" w:hAnsi="Times New Roman" w:cs="Times New Roman"/>
          <w:color w:val="000000"/>
          <w:sz w:val="24"/>
          <w:szCs w:val="24"/>
        </w:rPr>
        <w:t>50 процентов - его законному представителю (матери (отцу), усыновителю (удочерителю) или попечителю).</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8" w:name="86"/>
      <w:bookmarkEnd w:id="78"/>
      <w:r w:rsidRPr="001F30AB">
        <w:rPr>
          <w:rFonts w:ascii="Times New Roman" w:hAnsi="Times New Roman" w:cs="Times New Roman"/>
          <w:color w:val="000000"/>
          <w:sz w:val="24"/>
          <w:szCs w:val="24"/>
        </w:rP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79" w:name="87"/>
      <w:bookmarkEnd w:id="79"/>
      <w:r w:rsidRPr="001F30AB">
        <w:rPr>
          <w:rFonts w:ascii="Times New Roman" w:hAnsi="Times New Roman" w:cs="Times New Roman"/>
          <w:color w:val="000000"/>
          <w:sz w:val="24"/>
          <w:szCs w:val="24"/>
        </w:rP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заключением, пожизненным лишением свободы.</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0" w:name="89"/>
      <w:bookmarkEnd w:id="80"/>
      <w:r w:rsidRPr="001F30AB">
        <w:rPr>
          <w:rFonts w:ascii="Times New Roman" w:hAnsi="Times New Roman" w:cs="Times New Roman"/>
          <w:color w:val="000000"/>
          <w:sz w:val="24"/>
          <w:szCs w:val="24"/>
        </w:rPr>
        <w:t>Примечание. Под местами лишения свободы для целей применения настоящего Закона понимаются исправительные колонии, воспитательные колонии, тюрьмы, лечебные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1" w:name="348"/>
      <w:bookmarkEnd w:id="81"/>
      <w:r w:rsidRPr="001F30AB">
        <w:rPr>
          <w:rFonts w:ascii="Times New Roman" w:hAnsi="Times New Roman" w:cs="Times New Roman"/>
          <w:color w:val="000000"/>
          <w:sz w:val="24"/>
          <w:szCs w:val="24"/>
        </w:rPr>
        <w:t> </w:t>
      </w:r>
    </w:p>
    <w:tbl>
      <w:tblPr>
        <w:tblW w:w="0" w:type="auto"/>
        <w:tblInd w:w="113" w:type="dxa"/>
        <w:tblLayout w:type="fixed"/>
        <w:tblCellMar>
          <w:left w:w="0" w:type="dxa"/>
          <w:right w:w="0" w:type="dxa"/>
        </w:tblCellMar>
        <w:tblLook w:val="0000"/>
      </w:tblPr>
      <w:tblGrid>
        <w:gridCol w:w="9070"/>
      </w:tblGrid>
      <w:tr w:rsidR="003751D8" w:rsidRPr="001F30AB" w:rsidTr="005F7085">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3751D8" w:rsidRPr="001F30AB" w:rsidRDefault="003751D8" w:rsidP="005F7085">
            <w:pPr>
              <w:widowControl w:val="0"/>
              <w:autoSpaceDE w:val="0"/>
              <w:autoSpaceDN w:val="0"/>
              <w:adjustRightInd w:val="0"/>
              <w:spacing w:after="0" w:line="240" w:lineRule="auto"/>
              <w:jc w:val="both"/>
              <w:rPr>
                <w:rFonts w:ascii="Times New Roman" w:hAnsi="Times New Roman" w:cs="Times New Roman"/>
                <w:color w:val="392C69"/>
                <w:sz w:val="24"/>
                <w:szCs w:val="24"/>
              </w:rPr>
            </w:pPr>
            <w:r w:rsidRPr="001F30AB">
              <w:rPr>
                <w:rFonts w:ascii="Times New Roman" w:hAnsi="Times New Roman" w:cs="Times New Roman"/>
                <w:color w:val="392C69"/>
                <w:sz w:val="24"/>
                <w:szCs w:val="24"/>
              </w:rPr>
              <w:t>Пункт 17 статьи 1 вступает в силу с 1 октября 2025 года (абзац второй статьи 13 данного документа).</w:t>
            </w:r>
          </w:p>
        </w:tc>
      </w:tr>
    </w:tbl>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2" w:name="90"/>
      <w:bookmarkEnd w:id="82"/>
      <w:r w:rsidRPr="001F30AB">
        <w:rPr>
          <w:rFonts w:ascii="Times New Roman" w:hAnsi="Times New Roman" w:cs="Times New Roman"/>
          <w:color w:val="000000"/>
          <w:sz w:val="24"/>
          <w:szCs w:val="24"/>
        </w:rPr>
        <w:t>17. Статью 94 изложить в следующей редакции:</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83" w:name="91"/>
      <w:bookmarkEnd w:id="83"/>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b/>
          <w:bCs/>
          <w:color w:val="000000"/>
          <w:sz w:val="24"/>
          <w:szCs w:val="24"/>
        </w:rPr>
      </w:pPr>
      <w:bookmarkStart w:id="84" w:name="92"/>
      <w:bookmarkEnd w:id="84"/>
      <w:r w:rsidRPr="001F30AB">
        <w:rPr>
          <w:rFonts w:ascii="Times New Roman" w:hAnsi="Times New Roman" w:cs="Times New Roman"/>
          <w:b/>
          <w:bCs/>
          <w:color w:val="000000"/>
          <w:sz w:val="24"/>
          <w:szCs w:val="24"/>
        </w:rPr>
        <w:t>"Статья 94. Удержания из пенсий</w:t>
      </w:r>
    </w:p>
    <w:p w:rsidR="003751D8" w:rsidRPr="001F30AB" w:rsidRDefault="003751D8" w:rsidP="003751D8">
      <w:pPr>
        <w:widowControl w:val="0"/>
        <w:autoSpaceDE w:val="0"/>
        <w:autoSpaceDN w:val="0"/>
        <w:adjustRightInd w:val="0"/>
        <w:spacing w:after="0" w:line="240" w:lineRule="auto"/>
        <w:rPr>
          <w:rFonts w:ascii="Times New Roman" w:hAnsi="Times New Roman" w:cs="Times New Roman"/>
          <w:color w:val="000000"/>
          <w:sz w:val="24"/>
          <w:szCs w:val="24"/>
        </w:rPr>
      </w:pPr>
      <w:bookmarkStart w:id="85" w:name="93"/>
      <w:bookmarkEnd w:id="85"/>
      <w:r w:rsidRPr="001F30AB">
        <w:rPr>
          <w:rFonts w:ascii="Times New Roman" w:hAnsi="Times New Roman" w:cs="Times New Roman"/>
          <w:color w:val="000000"/>
          <w:sz w:val="24"/>
          <w:szCs w:val="24"/>
        </w:rPr>
        <w:t> </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6" w:name="94"/>
      <w:bookmarkEnd w:id="86"/>
      <w:r w:rsidRPr="001F30AB">
        <w:rPr>
          <w:rFonts w:ascii="Times New Roman" w:hAnsi="Times New Roman" w:cs="Times New Roman"/>
          <w:color w:val="000000"/>
          <w:sz w:val="24"/>
          <w:szCs w:val="24"/>
        </w:rPr>
        <w:t>Удержания из пенсий могут производиться: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7" w:name="95"/>
      <w:bookmarkEnd w:id="87"/>
      <w:r w:rsidRPr="001F30AB">
        <w:rPr>
          <w:rFonts w:ascii="Times New Roman" w:hAnsi="Times New Roman" w:cs="Times New Roman"/>
          <w:color w:val="000000"/>
          <w:sz w:val="24"/>
          <w:szCs w:val="24"/>
        </w:rP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8" w:name="96"/>
      <w:bookmarkEnd w:id="88"/>
      <w:r w:rsidRPr="001F30AB">
        <w:rPr>
          <w:rFonts w:ascii="Times New Roman" w:hAnsi="Times New Roman" w:cs="Times New Roman"/>
          <w:color w:val="000000"/>
          <w:sz w:val="24"/>
          <w:szCs w:val="24"/>
        </w:rPr>
        <w:t>б) на основании решений комиссий по назначению пенсий для взыскания сумм пенсий, излишне выплаченных пенсионеру:</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89" w:name="97"/>
      <w:bookmarkEnd w:id="89"/>
      <w:r w:rsidRPr="001F30AB">
        <w:rPr>
          <w:rFonts w:ascii="Times New Roman" w:hAnsi="Times New Roman" w:cs="Times New Roman"/>
          <w:color w:val="000000"/>
          <w:sz w:val="24"/>
          <w:szCs w:val="24"/>
        </w:rP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0" w:name="98"/>
      <w:bookmarkEnd w:id="90"/>
      <w:r w:rsidRPr="001F30AB">
        <w:rPr>
          <w:rFonts w:ascii="Times New Roman" w:hAnsi="Times New Roman" w:cs="Times New Roman"/>
          <w:color w:val="000000"/>
          <w:sz w:val="24"/>
          <w:szCs w:val="24"/>
        </w:rPr>
        <w:t>в иных случаях, в том числе вследствие счетной ошибки.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1" w:name="99"/>
      <w:bookmarkEnd w:id="91"/>
      <w:r w:rsidRPr="001F30AB">
        <w:rPr>
          <w:rFonts w:ascii="Times New Roman" w:hAnsi="Times New Roman" w:cs="Times New Roman"/>
          <w:color w:val="000000"/>
          <w:sz w:val="24"/>
          <w:szCs w:val="24"/>
        </w:rP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индивидуальной защиты) в порядке, установленном уголовно-исполнительным законодательством.</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2" w:name="100"/>
      <w:bookmarkEnd w:id="92"/>
      <w:r w:rsidRPr="001F30AB">
        <w:rPr>
          <w:rFonts w:ascii="Times New Roman" w:hAnsi="Times New Roman" w:cs="Times New Roman"/>
          <w:color w:val="000000"/>
          <w:sz w:val="24"/>
          <w:szCs w:val="24"/>
        </w:rPr>
        <w:t>Никакие другие удержания из пенсий, кроме указанных в частях первой и второй настоящей статьи, не допускаются.</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3" w:name="101"/>
      <w:bookmarkEnd w:id="93"/>
      <w:r w:rsidRPr="001F30AB">
        <w:rPr>
          <w:rFonts w:ascii="Times New Roman" w:hAnsi="Times New Roman" w:cs="Times New Roman"/>
          <w:color w:val="000000"/>
          <w:sz w:val="24"/>
          <w:szCs w:val="24"/>
        </w:rPr>
        <w:t xml:space="preserve">Размер удержания из пенсии исчисляется из суммы, причитающейся пенсионеру к </w:t>
      </w:r>
      <w:r w:rsidRPr="001F30AB">
        <w:rPr>
          <w:rFonts w:ascii="Times New Roman" w:hAnsi="Times New Roman" w:cs="Times New Roman"/>
          <w:color w:val="000000"/>
          <w:sz w:val="24"/>
          <w:szCs w:val="24"/>
        </w:rPr>
        <w:lastRenderedPageBreak/>
        <w:t>выплате, за вычетом надбавки на уход, установленной настоящим Законом.</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4" w:name="102"/>
      <w:bookmarkEnd w:id="94"/>
      <w:r w:rsidRPr="001F30AB">
        <w:rPr>
          <w:rFonts w:ascii="Times New Roman" w:hAnsi="Times New Roman" w:cs="Times New Roman"/>
          <w:color w:val="000000"/>
          <w:sz w:val="24"/>
          <w:szCs w:val="24"/>
        </w:rP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 При этом при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5" w:name="103"/>
      <w:bookmarkEnd w:id="95"/>
      <w:r w:rsidRPr="001F30AB">
        <w:rPr>
          <w:rFonts w:ascii="Times New Roman" w:hAnsi="Times New Roman" w:cs="Times New Roman"/>
          <w:color w:val="000000"/>
          <w:sz w:val="24"/>
          <w:szCs w:val="24"/>
        </w:rP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3751D8" w:rsidRPr="001F30AB" w:rsidRDefault="003751D8" w:rsidP="003751D8">
      <w:pPr>
        <w:widowControl w:val="0"/>
        <w:autoSpaceDE w:val="0"/>
        <w:autoSpaceDN w:val="0"/>
        <w:adjustRightInd w:val="0"/>
        <w:spacing w:after="0" w:line="240" w:lineRule="auto"/>
        <w:ind w:firstLine="538"/>
        <w:jc w:val="both"/>
        <w:rPr>
          <w:rFonts w:ascii="Times New Roman" w:hAnsi="Times New Roman" w:cs="Times New Roman"/>
          <w:color w:val="000000"/>
          <w:sz w:val="24"/>
          <w:szCs w:val="24"/>
        </w:rPr>
      </w:pPr>
      <w:bookmarkStart w:id="96" w:name="105"/>
      <w:bookmarkEnd w:id="96"/>
      <w:r w:rsidRPr="001F30AB">
        <w:rPr>
          <w:rFonts w:ascii="Times New Roman" w:hAnsi="Times New Roman" w:cs="Times New Roman"/>
          <w:color w:val="000000"/>
          <w:sz w:val="24"/>
          <w:szCs w:val="24"/>
        </w:rPr>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rsidR="003A4A27" w:rsidRDefault="003A4A27"/>
    <w:sectPr w:rsidR="003A4A27" w:rsidSect="00222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751D8"/>
    <w:rsid w:val="00193BF4"/>
    <w:rsid w:val="00222580"/>
    <w:rsid w:val="0032338A"/>
    <w:rsid w:val="003751D8"/>
    <w:rsid w:val="003A4A27"/>
    <w:rsid w:val="005704D6"/>
    <w:rsid w:val="00636240"/>
    <w:rsid w:val="00990EB3"/>
    <w:rsid w:val="00F95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38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2577</Words>
  <Characters>14690</Characters>
  <Application>Microsoft Office Word</Application>
  <DocSecurity>0</DocSecurity>
  <Lines>122</Lines>
  <Paragraphs>34</Paragraphs>
  <ScaleCrop>false</ScaleCrop>
  <Company>Microsoft</Company>
  <LinksUpToDate>false</LinksUpToDate>
  <CharactersWithSpaces>17233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2025-09-15T13:28:00Z</dcterms:created>
  <dcterms:modified xsi:type="dcterms:W3CDTF">2025-09-15T13:29:00Z</dcterms:modified>
</cp:coreProperties>
</file>