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7A" w:rsidRDefault="00921EF0">
      <w:pPr>
        <w:ind w:firstLine="7371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ru-RU"/>
        </w:rPr>
        <w:t>Приложение 3</w:t>
      </w:r>
    </w:p>
    <w:p w:rsidR="00D3357A" w:rsidRDefault="00D3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D3357A" w:rsidRDefault="00921EF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Перечень основных нормативных правовых актов, регламентирующих деятельность служб «одно окно»</w:t>
      </w:r>
    </w:p>
    <w:p w:rsidR="00D3357A" w:rsidRDefault="00D335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D3357A" w:rsidRDefault="00D3357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7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Закон Республики Беларусь от 28 октября 2008 г. № 433-З 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 xml:space="preserve">«Об основах 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административных процедур»</w:t>
        </w:r>
      </w:hyperlink>
      <w:r w:rsidR="00921EF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D3357A" w:rsidRDefault="00D3357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8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Директива Президента Республики Беларусь от 27 декабря 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2006 г. № 2 «О дебюрократизации государственного аппарата и повышении качества обеспечения жизнедеятельнос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ти населения»</w:t>
        </w:r>
      </w:hyperlink>
      <w:r w:rsidR="00921EF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D3357A" w:rsidRDefault="00D3357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9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Указ Президента Республики Беларусь от 26 апреля 2010 г. 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№ 200 «Об административных процедурах, осуществляемых государственными органами и иными организациями по заявлениям г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раждан»;</w:t>
        </w:r>
      </w:hyperlink>
    </w:p>
    <w:p w:rsidR="00D3357A" w:rsidRDefault="00D3357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0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Указ Президента Республики Беларусь от 24 мая 2018 г. № 202 «О службе «одно окно»</w:t>
        </w:r>
      </w:hyperlink>
      <w:r w:rsidR="00921EF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D3357A" w:rsidRDefault="00D3357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1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Совета Министров Р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еспублики Беларусь 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17 октября 2018 г. № 740 «Об административных процедурах, прием заявлений и выдача решений по которым осуществляются через службу «одно окно»</w:t>
        </w:r>
      </w:hyperlink>
      <w:r w:rsidR="00921EF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D3357A" w:rsidRDefault="00D3357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2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Совета Мин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истров Республики Беларусь 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17 октября 2018 г. № 741 «О некоторых мерах по реализации Указа Президента Республики Беларусь от 24 мая 2018 г. № 202»</w:t>
        </w:r>
      </w:hyperlink>
      <w:r w:rsidR="00921EF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D3357A" w:rsidRDefault="00D3357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3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18 сентября 2020 г. № 541 «О документах, запрашиваемых при осуществлении административных процедур»</w:t>
        </w:r>
      </w:hyperlink>
      <w:r w:rsidR="00921EF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D3357A" w:rsidRDefault="00D3357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4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Совета Министров Рес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публики Беларусь 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24 сентября 2021 г. № 548 «Об административных процедурах, осуществляемых в отношении субъектов хозяйствования»</w:t>
        </w:r>
      </w:hyperlink>
      <w:r w:rsidR="00921EF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D3357A" w:rsidRDefault="00D3357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5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2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5 марта 2022 г. № 175 «Об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хозяйствования»</w:t>
        </w:r>
      </w:hyperlink>
      <w:r w:rsidR="00921EF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D3357A" w:rsidRDefault="00D3357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63C1" w:themeColor="hyperlink"/>
          <w:sz w:val="30"/>
          <w:szCs w:val="30"/>
          <w:u w:val="single"/>
          <w:lang w:val="ru-RU"/>
        </w:rPr>
      </w:pPr>
      <w:hyperlink r:id="rId16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е Совета Министров Республики Беларусь 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8 сентября 2023 г. № 591 «О программном комплексе «Одно окно»;</w:t>
        </w:r>
      </w:hyperlink>
    </w:p>
    <w:p w:rsidR="00D3357A" w:rsidRDefault="00D3357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7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26 апреля 2024 г. № 322 «Об а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дминистративных процедурах, осуществляемых в электронной форме»;</w:t>
        </w:r>
      </w:hyperlink>
      <w:r w:rsidR="00921EF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</w:p>
    <w:p w:rsidR="00D3357A" w:rsidRDefault="00921EF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нормативные правовые акты, утвердившие регламенты административных процедур, осуществляемых в отношении субъектов хозяйствования через службу «одно окно»:</w:t>
      </w:r>
    </w:p>
    <w:p w:rsidR="00D3357A" w:rsidRDefault="00D3357A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8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Государственного комитета по стандартизации Республики Беларусь от 22 декабря 2022 г. № 122 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«Об утверждении регламента административной процедуры»</w:t>
        </w:r>
      </w:hyperlink>
      <w:r w:rsidR="00921EF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D3357A" w:rsidRDefault="00D3357A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9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архитектуры и строительства Республики Беларусь от 27 января 2022 г. № 8 «Об утверждении регламента административной процедуры»;</w:t>
        </w:r>
      </w:hyperlink>
    </w:p>
    <w:p w:rsidR="00D3357A" w:rsidRDefault="00D3357A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0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Государственного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комитета по имуществу Республики Беларусь от 25 марта 2022 г. № 10 «Об утверждении регламентов административных процедур»;</w:t>
        </w:r>
      </w:hyperlink>
    </w:p>
    <w:p w:rsidR="00D3357A" w:rsidRDefault="00D3357A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1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жилищно-коммунального хозяйства Республ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ики Беларусь от 23 марта 2022 г. № 5 «Об утверждении регламентов административных процедур»</w:t>
        </w:r>
      </w:hyperlink>
      <w:r w:rsidR="00921EF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D3357A" w:rsidRDefault="00D3357A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2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архитектуры и строительства Республики Беларусь от 27 января 2022 г. №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9 «Об утверждении регламента административной процедуры»;</w:t>
        </w:r>
      </w:hyperlink>
    </w:p>
    <w:p w:rsidR="00D3357A" w:rsidRDefault="00D3357A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3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Национальной академии наук Беларуси 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21 декабря 2021 г. № 5 «Об утверждении регламента административной процедуры»</w:t>
        </w:r>
      </w:hyperlink>
      <w:r w:rsidR="00921EF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D3357A" w:rsidRDefault="00D3357A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4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жилищно-коммунального хозяйства Республики Беларусь от 3 февраля 2023 г.  № 3 «Об утверждении регламента административной процедуры»;</w:t>
        </w:r>
      </w:hyperlink>
    </w:p>
    <w:p w:rsidR="00D3357A" w:rsidRDefault="00D3357A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5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архитектуры и строительства Республики Беларусь от 27 января 2022 г.  № 11 «Об утверждении регламента административной процедуры»;</w:t>
        </w:r>
      </w:hyperlink>
    </w:p>
    <w:p w:rsidR="00D3357A" w:rsidRDefault="00D3357A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6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архитектуры и строительства Республики Беларусь от 27 января 2022 г. № 16 «Об утверждении регламентов административных процедур»;</w:t>
        </w:r>
      </w:hyperlink>
    </w:p>
    <w:p w:rsidR="00D3357A" w:rsidRDefault="00921EF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27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Министерства связи и информатизации Республики Беларусь от 14 января 2022 г. № 1 «Об утверждении регламентов административных процедур»;</w:t>
        </w:r>
      </w:hyperlink>
    </w:p>
    <w:p w:rsidR="00D3357A" w:rsidRDefault="00921EF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28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архитектуры и строительс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тва Республики Беларусь от 16 февраля 2023 г. № 11 «Об утверждении регламента административной процедуры»;</w:t>
        </w:r>
      </w:hyperlink>
    </w:p>
    <w:p w:rsidR="00D3357A" w:rsidRDefault="00D3357A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63C1" w:themeColor="hyperlink"/>
          <w:sz w:val="30"/>
          <w:szCs w:val="30"/>
          <w:u w:val="single"/>
          <w:lang w:val="ru-RU"/>
        </w:rPr>
      </w:pPr>
      <w:hyperlink r:id="rId29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постановление Министерства лесного хозяйства Республики Беларусь от 16 декабря 202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4 г. № 43 «Об утверждении регламентов административных процедур»;</w:t>
        </w:r>
      </w:hyperlink>
    </w:p>
    <w:p w:rsidR="00D3357A" w:rsidRDefault="00921EF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0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природных ресурсов и охраны окружающей среды Республики Беларусь от 31 января 2022 г.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 xml:space="preserve">№ 18 «Об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утверждении регламента административной процедуры о предоставлении в обособленное водопользование водных объектов»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D3357A" w:rsidRDefault="00921EF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1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природных ресурсов и охраны окружающей среды Р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еспублики Беларусь от 27 января 2022 № 13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lastRenderedPageBreak/>
          <w:t>«Об утверждении регламентов административных процедур в области рационального использования и охраны недр»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D3357A" w:rsidRDefault="00921EF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2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сельского х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озяйства и продовольствия Республики Беларусь от 14 июля 2022 г. № 72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«Об утверждении регламента административной процедуры»;</w:t>
        </w:r>
      </w:hyperlink>
    </w:p>
    <w:p w:rsidR="00D3357A" w:rsidRDefault="00921EF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3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природных ресурсов и охраны окружаю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щей среды Республики Беларусь от 28 января 2022 г. № 16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«Об утверждении регламентов административных процедур в области охраны и использования объектов животного и растительного мира»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D3357A" w:rsidRDefault="00921EF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4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антимонопольного регулирования и торговли Республики Беларусь от 12 января 2022 г. 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№ 5 «Об утверждении регламентов административных процедур в области торговли и общественного питания»;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</w:p>
    <w:p w:rsidR="00D3357A" w:rsidRDefault="00921EF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5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антимонопольного регулирования и торговли Республики Беларусь от 21 октября 2022 г.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№ 63 «Об утверждении регламента административной процедуры»;</w:t>
        </w:r>
      </w:hyperlink>
    </w:p>
    <w:p w:rsidR="00D3357A" w:rsidRDefault="00D3357A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36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постановление Министерства антимонопольного регулирования и торговли Республики Беларусь от 21 октября 2022 г.  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№ 64 «Об утверждении регламентов административных процедур в области ценообразования»;</w:t>
        </w:r>
      </w:hyperlink>
    </w:p>
    <w:p w:rsidR="00D3357A" w:rsidRDefault="00921EF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7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антимонопольного регулирования и торговли Республики Беларусь от 22 марта 2022 г. № 23 «Об утверждении регламентов административных процедур в области защиты прав потребителей и рекламы»;</w:t>
        </w:r>
      </w:hyperlink>
    </w:p>
    <w:p w:rsidR="00D3357A" w:rsidRDefault="00921EF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8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образования Республики Беларусь от 24 января 2022 г. № 10 «Об утверждении регламентов административных процедур»;</w:t>
        </w:r>
      </w:hyperlink>
    </w:p>
    <w:p w:rsidR="00D3357A" w:rsidRDefault="00921EF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9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образования Республики Беларусь от 12 апреля 2022 № 79 «Об утверждении регламентов административных процедур;</w:t>
        </w:r>
      </w:hyperlink>
    </w:p>
    <w:p w:rsidR="00D3357A" w:rsidRDefault="00921EF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0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культуры Республики Белар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усь от 4 января 2022 г. № 3 «Об утверждении регламентов административных процедур»;</w:t>
        </w:r>
      </w:hyperlink>
    </w:p>
    <w:p w:rsidR="00D3357A" w:rsidRDefault="00D3357A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41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постановление Министерства сельского хозяйства и продовольствия Республики Беларусь от 18 февраля 2022 г.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№ 12 </w:t>
        </w:r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«Об утверждении регламентов административных процедур»;</w:t>
        </w:r>
      </w:hyperlink>
    </w:p>
    <w:p w:rsidR="00D3357A" w:rsidRDefault="00921EF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2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спорта и туризма Республики Беларусь от 12 декабря 2022 г. № 55 «Об утверждении регламента админист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ративной процедуры»;</w:t>
        </w:r>
      </w:hyperlink>
    </w:p>
    <w:p w:rsidR="00D3357A" w:rsidRDefault="00921EF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3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финансов Республики Беларусь от 21 марта 2022 г. № 14 «Об утверждении регламентов административных процедур»;</w:t>
        </w:r>
      </w:hyperlink>
    </w:p>
    <w:p w:rsidR="00D3357A" w:rsidRDefault="00921EF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u w:val="single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lastRenderedPageBreak/>
        <w:t xml:space="preserve"> </w:t>
      </w:r>
      <w:hyperlink r:id="rId44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Государственного комитета по имуществу Республики Беларусь от 2 июня 2022 г. № 19 «Об утверждении регламента административной процедуры»;</w:t>
        </w:r>
      </w:hyperlink>
    </w:p>
    <w:p w:rsidR="00D3357A" w:rsidRDefault="00D3357A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hyperlink r:id="rId45" w:history="1">
        <w:r w:rsidR="00921EF0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экономики Республики Беларусь от 4 июля 2024 г. № 8 «Об утверждении регламента административной процедуры»</w:t>
        </w:r>
      </w:hyperlink>
      <w:r w:rsidR="00921EF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D3357A" w:rsidRDefault="00921EF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6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Государственного комитета по имуществу Р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еспублики Беларусь от 30 января 2023 г. № 7 «Об утверждении регламента административной процедуры».</w:t>
        </w:r>
      </w:hyperlink>
    </w:p>
    <w:p w:rsidR="00D3357A" w:rsidRDefault="00D3357A">
      <w:pPr>
        <w:rPr>
          <w:lang w:val="ru-RU"/>
        </w:rPr>
      </w:pPr>
    </w:p>
    <w:sectPr w:rsidR="00D3357A" w:rsidSect="00D3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F0" w:rsidRDefault="00921EF0">
      <w:pPr>
        <w:spacing w:line="240" w:lineRule="auto"/>
      </w:pPr>
      <w:r>
        <w:separator/>
      </w:r>
    </w:p>
  </w:endnote>
  <w:endnote w:type="continuationSeparator" w:id="0">
    <w:p w:rsidR="00921EF0" w:rsidRDefault="00921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">
    <w:altName w:val="Microsoft YaHei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F0" w:rsidRDefault="00921EF0">
      <w:pPr>
        <w:spacing w:after="0"/>
      </w:pPr>
      <w:r>
        <w:separator/>
      </w:r>
    </w:p>
  </w:footnote>
  <w:footnote w:type="continuationSeparator" w:id="0">
    <w:p w:rsidR="00921EF0" w:rsidRDefault="00921E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04B77"/>
    <w:multiLevelType w:val="multilevel"/>
    <w:tmpl w:val="70C04B77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0000" w:themeColor="text1"/>
        <w:sz w:val="30"/>
        <w:szCs w:val="30"/>
      </w:rPr>
    </w:lvl>
    <w:lvl w:ilvl="1">
      <w:start w:val="1"/>
      <w:numFmt w:val="decimal"/>
      <w:isLgl/>
      <w:lvlText w:val="%1.%2"/>
      <w:lvlJc w:val="left"/>
      <w:pPr>
        <w:ind w:left="2190" w:hanging="630"/>
      </w:pPr>
    </w:lvl>
    <w:lvl w:ilvl="2">
      <w:start w:val="1"/>
      <w:numFmt w:val="decimal"/>
      <w:isLgl/>
      <w:lvlText w:val="%1.%2.%3"/>
      <w:lvlJc w:val="left"/>
      <w:pPr>
        <w:ind w:left="3480" w:hanging="720"/>
      </w:pPr>
    </w:lvl>
    <w:lvl w:ilvl="3">
      <w:start w:val="1"/>
      <w:numFmt w:val="decimal"/>
      <w:isLgl/>
      <w:lvlText w:val="%1.%2.%3.%4"/>
      <w:lvlJc w:val="left"/>
      <w:pPr>
        <w:ind w:left="5040" w:hanging="1080"/>
      </w:pPr>
    </w:lvl>
    <w:lvl w:ilvl="4">
      <w:start w:val="1"/>
      <w:numFmt w:val="decimal"/>
      <w:isLgl/>
      <w:lvlText w:val="%1.%2.%3.%4.%5"/>
      <w:lvlJc w:val="left"/>
      <w:pPr>
        <w:ind w:left="6240" w:hanging="1080"/>
      </w:pPr>
    </w:lvl>
    <w:lvl w:ilvl="5">
      <w:start w:val="1"/>
      <w:numFmt w:val="decimal"/>
      <w:isLgl/>
      <w:lvlText w:val="%1.%2.%3.%4.%5.%6"/>
      <w:lvlJc w:val="left"/>
      <w:pPr>
        <w:ind w:left="7800" w:hanging="1440"/>
      </w:pPr>
    </w:lvl>
    <w:lvl w:ilvl="6">
      <w:start w:val="1"/>
      <w:numFmt w:val="decimal"/>
      <w:isLgl/>
      <w:lvlText w:val="%1.%2.%3.%4.%5.%6.%7"/>
      <w:lvlJc w:val="left"/>
      <w:pPr>
        <w:ind w:left="9000" w:hanging="1440"/>
      </w:pPr>
    </w:lvl>
    <w:lvl w:ilvl="7">
      <w:start w:val="1"/>
      <w:numFmt w:val="decimal"/>
      <w:isLgl/>
      <w:lvlText w:val="%1.%2.%3.%4.%5.%6.%7.%8"/>
      <w:lvlJc w:val="left"/>
      <w:pPr>
        <w:ind w:left="10560" w:hanging="1800"/>
      </w:pPr>
    </w:lvl>
    <w:lvl w:ilvl="8">
      <w:start w:val="1"/>
      <w:numFmt w:val="decimal"/>
      <w:isLgl/>
      <w:lvlText w:val="%1.%2.%3.%4.%5.%6.%7.%8.%9"/>
      <w:lvlJc w:val="left"/>
      <w:pPr>
        <w:ind w:left="121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0FB"/>
    <w:rsid w:val="00143261"/>
    <w:rsid w:val="00227F8C"/>
    <w:rsid w:val="003F36C4"/>
    <w:rsid w:val="005940FB"/>
    <w:rsid w:val="00613B04"/>
    <w:rsid w:val="008E3799"/>
    <w:rsid w:val="00900D5D"/>
    <w:rsid w:val="00921EF0"/>
    <w:rsid w:val="00D3357A"/>
    <w:rsid w:val="6C82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7A"/>
    <w:pPr>
      <w:spacing w:after="160" w:line="259" w:lineRule="auto"/>
    </w:pPr>
    <w:rPr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3357A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335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sid w:val="00D3357A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D3357A"/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Рецензия1"/>
    <w:hidden/>
    <w:uiPriority w:val="99"/>
    <w:semiHidden/>
    <w:rsid w:val="00D3357A"/>
    <w:rPr>
      <w:sz w:val="22"/>
      <w:szCs w:val="22"/>
      <w:lang w:val="zh-CN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D33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3871&amp;p0=P00600002" TargetMode="External"/><Relationship Id="rId13" Type="http://schemas.openxmlformats.org/officeDocument/2006/relationships/hyperlink" Target="https://pravo.by/document/?guid=3871&amp;p0=C22000541" TargetMode="External"/><Relationship Id="rId18" Type="http://schemas.openxmlformats.org/officeDocument/2006/relationships/hyperlink" Target="https://pravo.by/document/?guid=3871&amp;p0=W22239290" TargetMode="External"/><Relationship Id="rId26" Type="http://schemas.openxmlformats.org/officeDocument/2006/relationships/hyperlink" Target="https://pravo.by/document/?guid=3871&amp;p0=W22238067" TargetMode="External"/><Relationship Id="rId39" Type="http://schemas.openxmlformats.org/officeDocument/2006/relationships/hyperlink" Target="https://pravo.by/document/?guid=3871&amp;p0=W222379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.by/document/?guid=3871&amp;p0=W22238222" TargetMode="External"/><Relationship Id="rId34" Type="http://schemas.openxmlformats.org/officeDocument/2006/relationships/hyperlink" Target="https://pravo.by/document/?guid=3871&amp;p0=W22237775" TargetMode="External"/><Relationship Id="rId42" Type="http://schemas.openxmlformats.org/officeDocument/2006/relationships/hyperlink" Target="https://pravo.by/document/?guid=3871&amp;p0=W22239253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pravo.by/document/?guid=3871&amp;p0=H10800433" TargetMode="External"/><Relationship Id="rId12" Type="http://schemas.openxmlformats.org/officeDocument/2006/relationships/hyperlink" Target="https://pravo.by/document/?guid=3871&amp;p0=C21800741" TargetMode="External"/><Relationship Id="rId17" Type="http://schemas.openxmlformats.org/officeDocument/2006/relationships/hyperlink" Target="https://pravo.by/document/?guid=3871&amp;p0=C22400322" TargetMode="External"/><Relationship Id="rId25" Type="http://schemas.openxmlformats.org/officeDocument/2006/relationships/hyperlink" Target="https://pravo.by/document/?guid=3871&amp;p0=W22238196" TargetMode="External"/><Relationship Id="rId33" Type="http://schemas.openxmlformats.org/officeDocument/2006/relationships/hyperlink" Target="https://pravo.by/document/?guid=3871&amp;p0=W22238117" TargetMode="External"/><Relationship Id="rId38" Type="http://schemas.openxmlformats.org/officeDocument/2006/relationships/hyperlink" Target="https://pravo.by/document/?guid=3871&amp;p0=W22237970" TargetMode="External"/><Relationship Id="rId46" Type="http://schemas.openxmlformats.org/officeDocument/2006/relationships/hyperlink" Target="https://pravo.by/document/?guid=3871&amp;p0=W223395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.by/document/?guid=3871&amp;p0=C22300591" TargetMode="External"/><Relationship Id="rId20" Type="http://schemas.openxmlformats.org/officeDocument/2006/relationships/hyperlink" Target="https://pravo.by/document/?guid=3871&amp;p0=W22238552" TargetMode="External"/><Relationship Id="rId29" Type="http://schemas.openxmlformats.org/officeDocument/2006/relationships/hyperlink" Target="https://pravo.by/document/?guid=3871&amp;p0=w22542722" TargetMode="External"/><Relationship Id="rId41" Type="http://schemas.openxmlformats.org/officeDocument/2006/relationships/hyperlink" Target="https://pravo.by/document/?guid=3871&amp;p0=W2223778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.by/document/?guid=3871&amp;p0=C21800740" TargetMode="External"/><Relationship Id="rId24" Type="http://schemas.openxmlformats.org/officeDocument/2006/relationships/hyperlink" Target="https://pravo.by/document/?guid=3871&amp;p0=W22339563" TargetMode="External"/><Relationship Id="rId32" Type="http://schemas.openxmlformats.org/officeDocument/2006/relationships/hyperlink" Target="https://pravo.by/document/?guid=3871&amp;p0=W22238449" TargetMode="External"/><Relationship Id="rId37" Type="http://schemas.openxmlformats.org/officeDocument/2006/relationships/hyperlink" Target="https://pravo.by/document/?guid=3871&amp;p0=W22238979" TargetMode="External"/><Relationship Id="rId40" Type="http://schemas.openxmlformats.org/officeDocument/2006/relationships/hyperlink" Target="https://pravo.by/document/?guid=3871&amp;p0=W22238088" TargetMode="External"/><Relationship Id="rId45" Type="http://schemas.openxmlformats.org/officeDocument/2006/relationships/hyperlink" Target="https://pravo.by/document/?guid=12551&amp;p0=W224418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.by/document/?guid=3871&amp;p0=C22200175" TargetMode="External"/><Relationship Id="rId23" Type="http://schemas.openxmlformats.org/officeDocument/2006/relationships/hyperlink" Target="https://pravo.by/document/?guid=3871&amp;p0=T22204953" TargetMode="External"/><Relationship Id="rId28" Type="http://schemas.openxmlformats.org/officeDocument/2006/relationships/hyperlink" Target="https://pravo.by/document/?guid=3871&amp;p0=W22339652" TargetMode="External"/><Relationship Id="rId36" Type="http://schemas.openxmlformats.org/officeDocument/2006/relationships/hyperlink" Target="https://pravo.by/document/?guid=3871&amp;p0=W22238914" TargetMode="External"/><Relationship Id="rId10" Type="http://schemas.openxmlformats.org/officeDocument/2006/relationships/hyperlink" Target="https://pravo.by/document/?guid=3871&amp;p0=P31800202" TargetMode="External"/><Relationship Id="rId19" Type="http://schemas.openxmlformats.org/officeDocument/2006/relationships/hyperlink" Target="https://pravo.by/document/?guid=3871&amp;p0=W22237974" TargetMode="External"/><Relationship Id="rId31" Type="http://schemas.openxmlformats.org/officeDocument/2006/relationships/hyperlink" Target="https://pravo.by/document/?guid=3871&amp;p0=W22237766" TargetMode="External"/><Relationship Id="rId44" Type="http://schemas.openxmlformats.org/officeDocument/2006/relationships/hyperlink" Target="https://pravo.by/document/?guid=3871&amp;p0=W22238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.by/document/?guid=3871&amp;p0=p31000200" TargetMode="External"/><Relationship Id="rId14" Type="http://schemas.openxmlformats.org/officeDocument/2006/relationships/hyperlink" Target="https://pravo.by/document/?guid=3871&amp;p0=C22100548" TargetMode="External"/><Relationship Id="rId22" Type="http://schemas.openxmlformats.org/officeDocument/2006/relationships/hyperlink" Target="https://pravo.by/document/?guid=3871&amp;p0=W22237855" TargetMode="External"/><Relationship Id="rId27" Type="http://schemas.openxmlformats.org/officeDocument/2006/relationships/hyperlink" Target="https://pravo.by/document/?guid=3871&amp;p0=W22238388" TargetMode="External"/><Relationship Id="rId30" Type="http://schemas.openxmlformats.org/officeDocument/2006/relationships/hyperlink" Target="https://pravo.by/document/?guid=3871&amp;p0=W22237625" TargetMode="External"/><Relationship Id="rId35" Type="http://schemas.openxmlformats.org/officeDocument/2006/relationships/hyperlink" Target="https://pravo.by/document/?guid=3871&amp;p0=W22238913" TargetMode="External"/><Relationship Id="rId43" Type="http://schemas.openxmlformats.org/officeDocument/2006/relationships/hyperlink" Target="https://pravo.by/document/?guid=3871&amp;p0=W2223833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1418</Words>
  <Characters>8089</Characters>
  <Application>Microsoft Office Word</Application>
  <DocSecurity>0</DocSecurity>
  <Lines>67</Lines>
  <Paragraphs>18</Paragraphs>
  <ScaleCrop>false</ScaleCrop>
  <Company>Microsoft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Сергеевна Татур</dc:creator>
  <cp:lastModifiedBy>Elena</cp:lastModifiedBy>
  <cp:revision>2</cp:revision>
  <cp:lastPrinted>2025-04-04T09:54:00Z</cp:lastPrinted>
  <dcterms:created xsi:type="dcterms:W3CDTF">2025-04-23T08:10:00Z</dcterms:created>
  <dcterms:modified xsi:type="dcterms:W3CDTF">2025-04-23T08:10:00Z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B5226B7D53094FC3AAE46DF2B2E57F5E_13</vt:lpwstr>
  </property>
</Properties>
</file>