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0D" w:rsidRPr="00E44095" w:rsidRDefault="00DD10E7" w:rsidP="00DD10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095">
        <w:rPr>
          <w:rFonts w:ascii="Times New Roman" w:hAnsi="Times New Roman" w:cs="Times New Roman"/>
          <w:b/>
          <w:sz w:val="36"/>
          <w:szCs w:val="36"/>
        </w:rPr>
        <w:t>Особенности охоты. Календарь охотника 2025</w:t>
      </w:r>
    </w:p>
    <w:p w:rsidR="00DD10E7" w:rsidRPr="00E44095" w:rsidRDefault="00DD10E7" w:rsidP="00E440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Наверняка каждый, кто занимается охотой, в курсе, что это </w:t>
      </w:r>
      <w:r w:rsidR="00E44095" w:rsidRPr="00E44095">
        <w:rPr>
          <w:rFonts w:ascii="Times New Roman" w:hAnsi="Times New Roman" w:cs="Times New Roman"/>
          <w:sz w:val="28"/>
          <w:szCs w:val="28"/>
          <w:shd w:val="clear" w:color="auto" w:fill="FFFFFF"/>
        </w:rPr>
        <w:t>охота</w:t>
      </w:r>
      <w:r w:rsidRPr="00E4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регулируется законодательством. Мало получить разрешение на оружие и сопутствующие документы, которые дают право на подобную деятельность. Необходимо учитывать и сроки, когда допускается охота на определенный вид животного. Помимо этого, стоит ознакомиться и с другими нюансами, которые необходимо учитывать при охоте на тот или иной вид добычи. К примеру, надо знать, с каким оружием разрешено идти на зверя, а также допустимые способы охоты. Если одно из этих условий будет нарушено, высока вероятность не только получить штраф, но и лишиться права заниматься охотой. </w:t>
      </w:r>
    </w:p>
    <w:p w:rsidR="00DD10E7" w:rsidRPr="00E44095" w:rsidRDefault="00DD10E7" w:rsidP="00E44095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095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в разрешенные сроки стоит учитывать особенности и некоторые ограничения для того или иного животного.</w:t>
      </w:r>
    </w:p>
    <w:p w:rsidR="00DD10E7" w:rsidRPr="00E44095" w:rsidRDefault="00DD10E7" w:rsidP="00E440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5"/>
          <w:sz w:val="28"/>
          <w:szCs w:val="28"/>
          <w:lang w:eastAsia="ru-RU"/>
        </w:rPr>
      </w:pPr>
      <w:r w:rsidRPr="00DD10E7">
        <w:rPr>
          <w:rFonts w:ascii="Times New Roman" w:eastAsia="Times New Roman" w:hAnsi="Times New Roman" w:cs="Times New Roman"/>
          <w:b/>
          <w:bCs/>
          <w:caps/>
          <w:spacing w:val="5"/>
          <w:sz w:val="28"/>
          <w:szCs w:val="28"/>
          <w:lang w:eastAsia="ru-RU"/>
        </w:rPr>
        <w:t>Охота на кабана</w:t>
      </w:r>
    </w:p>
    <w:p w:rsidR="00DD10E7" w:rsidRPr="00E44095" w:rsidRDefault="00B141D4" w:rsidP="00E44095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pt;margin-top:1.15pt;width:192.2pt;height:123.95pt;z-index:-251657216;mso-position-horizontal:absolute;mso-position-horizontal-relative:text;mso-position-vertical:absolute;mso-position-vertical-relative:text;mso-width-relative:page;mso-height-relative:page" wrapcoords="-84 0 -84 21469 21600 21469 21600 0 -84 0">
            <v:imagedata r:id="rId4" o:title="kaban-1"/>
            <w10:wrap type="tight"/>
          </v:shape>
        </w:pict>
      </w:r>
      <w:r w:rsidR="00DD10E7" w:rsidRPr="00E44095">
        <w:rPr>
          <w:rStyle w:val="a4"/>
          <w:rFonts w:ascii="Times New Roman" w:hAnsi="Times New Roman" w:cs="Times New Roman"/>
          <w:sz w:val="28"/>
          <w:szCs w:val="28"/>
        </w:rPr>
        <w:t>1.04 — 30.09.</w:t>
      </w:r>
      <w:r w:rsidR="00DD10E7" w:rsidRPr="00E44095">
        <w:rPr>
          <w:rFonts w:ascii="Times New Roman" w:hAnsi="Times New Roman" w:cs="Times New Roman"/>
          <w:sz w:val="28"/>
          <w:szCs w:val="28"/>
        </w:rPr>
        <w:t> В этот период допускается охота на самцов возрастом более 2-х лет, а также на молодняк любого пола в возрасте до 2-х лет. Охота осуществляется в течение суток.</w:t>
      </w:r>
    </w:p>
    <w:p w:rsidR="00DD10E7" w:rsidRPr="00E44095" w:rsidRDefault="00DD10E7" w:rsidP="00E44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Допустимый способ охоты</w:t>
      </w:r>
      <w:r w:rsidRPr="00E44095">
        <w:rPr>
          <w:sz w:val="28"/>
          <w:szCs w:val="28"/>
        </w:rPr>
        <w:t>: с подхода, ружейный из засады.</w:t>
      </w:r>
    </w:p>
    <w:p w:rsidR="00E44095" w:rsidRDefault="00E44095" w:rsidP="00DD10E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Оружие</w:t>
      </w:r>
      <w:r w:rsidRPr="00E44095">
        <w:rPr>
          <w:sz w:val="28"/>
          <w:szCs w:val="28"/>
        </w:rPr>
        <w:t>: нарезное ружье с дульной энергией пули свыше 1,5 тысячи джоулей для молодых особей (до 2 лет) и 3 тысячи — для взрослых самцов, лук, арбалет, гладкоствольное охотничье оружие.</w:t>
      </w:r>
    </w:p>
    <w:p w:rsidR="00DD10E7" w:rsidRPr="00E44095" w:rsidRDefault="00DD10E7" w:rsidP="00E44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1-31 января</w:t>
      </w:r>
      <w:r w:rsidRPr="00E44095">
        <w:rPr>
          <w:sz w:val="28"/>
          <w:szCs w:val="28"/>
        </w:rPr>
        <w:t>. Можно охотиться на самцов старше 2-х лет, а также селекционных особей любого возраста и пола, молодняк.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Допустимый способ охоты</w:t>
      </w:r>
      <w:r w:rsidRPr="00E44095">
        <w:rPr>
          <w:sz w:val="28"/>
          <w:szCs w:val="28"/>
        </w:rPr>
        <w:t>: ружейный, днем — загоном или с собаками, либо сутки с подхода или из засады.</w:t>
      </w:r>
    </w:p>
    <w:p w:rsidR="00DD10E7" w:rsidRPr="00E44095" w:rsidRDefault="00DD10E7" w:rsidP="00E44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1.02— 31.03</w:t>
      </w:r>
      <w:r w:rsidRPr="00E44095">
        <w:rPr>
          <w:sz w:val="28"/>
          <w:szCs w:val="28"/>
        </w:rPr>
        <w:t>. Допускается охота на молодняк, самцов старше 2-х лет и селекционных особей любого возраста и пола.</w:t>
      </w:r>
    </w:p>
    <w:p w:rsidR="00DD10E7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Допустимый способ охоты</w:t>
      </w:r>
      <w:r w:rsidRPr="00E44095">
        <w:rPr>
          <w:sz w:val="28"/>
          <w:szCs w:val="28"/>
        </w:rPr>
        <w:t>: ружейный, с подхода, ружейный из засады. Ведется на протяжении суток.</w:t>
      </w:r>
    </w:p>
    <w:p w:rsidR="00E44095" w:rsidRPr="00E44095" w:rsidRDefault="00E44095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10E7" w:rsidRPr="00E44095" w:rsidRDefault="00DD10E7" w:rsidP="00E44095">
      <w:pPr>
        <w:pStyle w:val="3"/>
        <w:shd w:val="clear" w:color="auto" w:fill="FFFFFF"/>
        <w:spacing w:before="0" w:beforeAutospacing="0" w:after="0" w:afterAutospacing="0"/>
        <w:rPr>
          <w:caps/>
          <w:spacing w:val="5"/>
          <w:sz w:val="28"/>
          <w:szCs w:val="28"/>
        </w:rPr>
      </w:pPr>
      <w:r w:rsidRPr="00E44095">
        <w:rPr>
          <w:caps/>
          <w:spacing w:val="5"/>
          <w:sz w:val="28"/>
          <w:szCs w:val="28"/>
        </w:rPr>
        <w:t>Охота на лося</w:t>
      </w:r>
    </w:p>
    <w:p w:rsidR="00DD10E7" w:rsidRPr="00E44095" w:rsidRDefault="00B141D4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pict>
          <v:shape id="_x0000_s1027" type="#_x0000_t75" style="position:absolute;margin-left:.1pt;margin-top:.35pt;width:192.2pt;height:123.95pt;z-index:-251655168;mso-position-horizontal:absolute;mso-position-horizontal-relative:text;mso-position-vertical:absolute;mso-position-vertical-relative:text;mso-width-relative:page;mso-height-relative:page" wrapcoords="-84 0 -84 21469 21600 21469 21600 0 -84 0">
            <v:imagedata r:id="rId5" o:title="los-1"/>
            <w10:wrap type="tight"/>
          </v:shape>
        </w:pict>
      </w:r>
      <w:r w:rsidR="00DD10E7" w:rsidRPr="00E44095">
        <w:rPr>
          <w:rStyle w:val="a4"/>
          <w:sz w:val="28"/>
          <w:szCs w:val="28"/>
        </w:rPr>
        <w:t>С 20.08 по 30.09</w:t>
      </w:r>
      <w:r w:rsidR="00DD10E7" w:rsidRPr="00E44095">
        <w:rPr>
          <w:sz w:val="28"/>
          <w:szCs w:val="28"/>
        </w:rPr>
        <w:t xml:space="preserve">. В Беларуси охота разрешена и на взрослых самцов </w:t>
      </w:r>
      <w:proofErr w:type="spellStart"/>
      <w:r w:rsidR="00DD10E7" w:rsidRPr="00E44095">
        <w:rPr>
          <w:sz w:val="28"/>
          <w:szCs w:val="28"/>
        </w:rPr>
        <w:t>тройфейного</w:t>
      </w:r>
      <w:proofErr w:type="spellEnd"/>
      <w:r w:rsidR="00DD10E7" w:rsidRPr="00E44095">
        <w:rPr>
          <w:sz w:val="28"/>
          <w:szCs w:val="28"/>
        </w:rPr>
        <w:t xml:space="preserve"> качества, и на селекционных особей любого возраста и пола.</w:t>
      </w:r>
    </w:p>
    <w:p w:rsidR="00DD10E7" w:rsidRPr="00E44095" w:rsidRDefault="00DD10E7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 охоты</w:t>
      </w:r>
      <w:r w:rsidRPr="00E44095">
        <w:rPr>
          <w:sz w:val="28"/>
          <w:szCs w:val="28"/>
        </w:rPr>
        <w:t xml:space="preserve">: с подхода, из засады, на </w:t>
      </w:r>
      <w:proofErr w:type="spellStart"/>
      <w:r w:rsidRPr="00E44095">
        <w:rPr>
          <w:sz w:val="28"/>
          <w:szCs w:val="28"/>
        </w:rPr>
        <w:t>вабу</w:t>
      </w:r>
      <w:proofErr w:type="spellEnd"/>
      <w:r w:rsidRPr="00E44095">
        <w:rPr>
          <w:sz w:val="28"/>
          <w:szCs w:val="28"/>
        </w:rPr>
        <w:t xml:space="preserve"> (с подманиванием).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lastRenderedPageBreak/>
        <w:t>Оружие</w:t>
      </w:r>
      <w:r w:rsidRPr="00E44095">
        <w:rPr>
          <w:sz w:val="28"/>
          <w:szCs w:val="28"/>
        </w:rPr>
        <w:t>: нарезное ружье с энергией пули более 3 тысяч джоулей, а также гладкоствольное и охотничье ружья, лук, арбалет.</w:t>
      </w:r>
    </w:p>
    <w:p w:rsidR="00DD10E7" w:rsidRPr="00E44095" w:rsidRDefault="00DD10E7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 1 октября по 31 января</w:t>
      </w:r>
      <w:r w:rsidRPr="00E44095">
        <w:rPr>
          <w:sz w:val="28"/>
          <w:szCs w:val="28"/>
        </w:rPr>
        <w:t>. Допускается охота на особей любого возраста и пола.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>: днем — загоном или с собаками, либо с подхода или из засады — на протяжении суток.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4095">
        <w:rPr>
          <w:rStyle w:val="a4"/>
          <w:sz w:val="28"/>
          <w:szCs w:val="28"/>
          <w:shd w:val="clear" w:color="auto" w:fill="FFFFFF"/>
        </w:rPr>
        <w:t>С 1 января по 31 января</w:t>
      </w:r>
      <w:r w:rsidRPr="00E44095">
        <w:rPr>
          <w:sz w:val="28"/>
          <w:szCs w:val="28"/>
          <w:shd w:val="clear" w:color="auto" w:fill="FFFFFF"/>
        </w:rPr>
        <w:t>. Допускается дневная охота на сеголетков.</w:t>
      </w:r>
    </w:p>
    <w:p w:rsidR="00DD10E7" w:rsidRPr="00E44095" w:rsidRDefault="00DD10E7" w:rsidP="00CA4261">
      <w:pPr>
        <w:pStyle w:val="3"/>
        <w:shd w:val="clear" w:color="auto" w:fill="FFFFFF"/>
        <w:spacing w:before="470" w:beforeAutospacing="0" w:after="0" w:afterAutospacing="0"/>
        <w:rPr>
          <w:caps/>
          <w:spacing w:val="5"/>
          <w:sz w:val="28"/>
          <w:szCs w:val="28"/>
        </w:rPr>
      </w:pPr>
      <w:r w:rsidRPr="00E44095">
        <w:rPr>
          <w:caps/>
          <w:spacing w:val="5"/>
          <w:sz w:val="28"/>
          <w:szCs w:val="28"/>
        </w:rPr>
        <w:t>Охота на косулю</w:t>
      </w:r>
    </w:p>
    <w:p w:rsidR="00DD10E7" w:rsidRPr="00E44095" w:rsidRDefault="00B141D4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pict>
          <v:shape id="_x0000_s1028" type="#_x0000_t75" style="position:absolute;margin-left:.1pt;margin-top:.15pt;width:192.2pt;height:123.95pt;z-index:-251653120;mso-position-horizontal:absolute;mso-position-horizontal-relative:text;mso-position-vertical:absolute;mso-position-vertical-relative:text;mso-width-relative:page;mso-height-relative:page" wrapcoords="-84 0 -84 21469 21600 21469 21600 0 -84 0">
            <v:imagedata r:id="rId6" o:title="kosulya-1"/>
            <w10:wrap type="tight"/>
          </v:shape>
        </w:pict>
      </w:r>
      <w:r w:rsidR="00DD10E7" w:rsidRPr="00E44095">
        <w:rPr>
          <w:rStyle w:val="a4"/>
          <w:sz w:val="28"/>
          <w:szCs w:val="28"/>
        </w:rPr>
        <w:t>С 15.05 по 30.09</w:t>
      </w:r>
      <w:r w:rsidR="00DD10E7" w:rsidRPr="00E44095">
        <w:rPr>
          <w:sz w:val="28"/>
          <w:szCs w:val="28"/>
        </w:rPr>
        <w:t>. В этот промежуток охота осуществляется на взрослых особей мужского пола трофейного качества, а также селекционных особей любого возраста и пола.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 xml:space="preserve">: на </w:t>
      </w:r>
      <w:proofErr w:type="spellStart"/>
      <w:r w:rsidRPr="00E44095">
        <w:rPr>
          <w:sz w:val="28"/>
          <w:szCs w:val="28"/>
        </w:rPr>
        <w:t>вабу</w:t>
      </w:r>
      <w:proofErr w:type="spellEnd"/>
      <w:r w:rsidRPr="00E44095">
        <w:rPr>
          <w:sz w:val="28"/>
          <w:szCs w:val="28"/>
        </w:rPr>
        <w:t xml:space="preserve"> (с подманиванием) из засады либо с подхода.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10E7" w:rsidRPr="00E44095" w:rsidRDefault="00DD10E7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 01.10 по 31.01</w:t>
      </w:r>
      <w:r w:rsidRPr="00E44095">
        <w:rPr>
          <w:sz w:val="28"/>
          <w:szCs w:val="28"/>
        </w:rPr>
        <w:t>. Допускается охота на особей любого возраста и пола.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>: с подхода или из засады — на протяжении суток, а также загоном или с собаками — днем.</w:t>
      </w:r>
    </w:p>
    <w:p w:rsidR="00DD10E7" w:rsidRPr="00E44095" w:rsidRDefault="00DD10E7" w:rsidP="00CA4261">
      <w:pPr>
        <w:pStyle w:val="3"/>
        <w:shd w:val="clear" w:color="auto" w:fill="FFFFFF"/>
        <w:spacing w:before="470" w:beforeAutospacing="0" w:after="0" w:afterAutospacing="0"/>
        <w:rPr>
          <w:caps/>
          <w:spacing w:val="5"/>
          <w:sz w:val="28"/>
          <w:szCs w:val="28"/>
        </w:rPr>
      </w:pPr>
      <w:r w:rsidRPr="00E44095">
        <w:rPr>
          <w:caps/>
          <w:spacing w:val="5"/>
          <w:sz w:val="28"/>
          <w:szCs w:val="28"/>
        </w:rPr>
        <w:t>Охота на оленя</w:t>
      </w:r>
    </w:p>
    <w:p w:rsidR="00DD10E7" w:rsidRPr="00E44095" w:rsidRDefault="00B141D4" w:rsidP="00CA426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75" style="position:absolute;margin-left:.1pt;margin-top:.7pt;width:192.2pt;height:115.2pt;z-index:-251651072;mso-position-horizontal:absolute;mso-position-horizontal-relative:text;mso-position-vertical:absolute;mso-position-vertical-relative:text;mso-width-relative:page;mso-height-relative:page" wrapcoords="-84 0 -84 21469 21600 21469 21600 0 -84 0">
            <v:imagedata r:id="rId7" o:title="olen-1"/>
            <w10:wrap type="tight"/>
          </v:shape>
        </w:pict>
      </w:r>
      <w:r w:rsidR="00DD10E7" w:rsidRPr="00E44095">
        <w:rPr>
          <w:rStyle w:val="a4"/>
          <w:rFonts w:ascii="Times New Roman" w:hAnsi="Times New Roman" w:cs="Times New Roman"/>
          <w:sz w:val="28"/>
          <w:szCs w:val="28"/>
        </w:rPr>
        <w:t>С 20.08 по 30.09</w:t>
      </w:r>
      <w:r w:rsidR="00DD10E7" w:rsidRPr="00E44095">
        <w:rPr>
          <w:rFonts w:ascii="Times New Roman" w:hAnsi="Times New Roman" w:cs="Times New Roman"/>
          <w:sz w:val="28"/>
          <w:szCs w:val="28"/>
        </w:rPr>
        <w:t>. Допускается охота на особей мужского пола трофейного качества, а также селекционных особей любого возраста и пола.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 xml:space="preserve">: на </w:t>
      </w:r>
      <w:proofErr w:type="spellStart"/>
      <w:r w:rsidRPr="00E44095">
        <w:rPr>
          <w:sz w:val="28"/>
          <w:szCs w:val="28"/>
        </w:rPr>
        <w:t>вабу</w:t>
      </w:r>
      <w:proofErr w:type="spellEnd"/>
      <w:r w:rsidRPr="00E44095">
        <w:rPr>
          <w:sz w:val="28"/>
          <w:szCs w:val="28"/>
        </w:rPr>
        <w:t xml:space="preserve"> (с подманиванием) из засады, с подхода.</w:t>
      </w:r>
    </w:p>
    <w:p w:rsidR="00DD10E7" w:rsidRDefault="00DD10E7" w:rsidP="00DD1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0E7" w:rsidRPr="00E44095" w:rsidRDefault="00DD10E7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 01.10 по 31.01</w:t>
      </w:r>
      <w:r w:rsidRPr="00E44095">
        <w:rPr>
          <w:sz w:val="28"/>
          <w:szCs w:val="28"/>
        </w:rPr>
        <w:t>. Допускается охота на животных любого возраста и пола.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>: днем — загоном или с собаками, либо с подхода или из засады — на протяжении суток.</w:t>
      </w:r>
    </w:p>
    <w:p w:rsidR="00DD10E7" w:rsidRPr="00E44095" w:rsidRDefault="00DD10E7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 01.01 по 31.01</w:t>
      </w:r>
      <w:r w:rsidRPr="00E44095">
        <w:rPr>
          <w:sz w:val="28"/>
          <w:szCs w:val="28"/>
        </w:rPr>
        <w:t>. Допускается охота на взрослых зверей мужского пола, селекционных животных любого возраста и пола, а также сеголетков.</w:t>
      </w:r>
    </w:p>
    <w:p w:rsidR="00DD10E7" w:rsidRPr="00E44095" w:rsidRDefault="00DD10E7" w:rsidP="00DD10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>: на протяжении суток из засады либо с подхода.</w:t>
      </w:r>
    </w:p>
    <w:p w:rsidR="00CA4261" w:rsidRPr="00CA4261" w:rsidRDefault="00CA4261" w:rsidP="00CA4261">
      <w:pPr>
        <w:pStyle w:val="3"/>
        <w:shd w:val="clear" w:color="auto" w:fill="FFFFFF"/>
        <w:spacing w:before="0" w:beforeAutospacing="0" w:after="0" w:afterAutospacing="0"/>
        <w:rPr>
          <w:caps/>
          <w:spacing w:val="5"/>
          <w:sz w:val="18"/>
          <w:szCs w:val="18"/>
        </w:rPr>
      </w:pPr>
    </w:p>
    <w:p w:rsidR="00E44095" w:rsidRPr="00E44095" w:rsidRDefault="00E44095" w:rsidP="00CA4261">
      <w:pPr>
        <w:pStyle w:val="3"/>
        <w:shd w:val="clear" w:color="auto" w:fill="FFFFFF"/>
        <w:spacing w:before="0" w:beforeAutospacing="0" w:after="0" w:afterAutospacing="0"/>
        <w:rPr>
          <w:caps/>
          <w:spacing w:val="5"/>
          <w:sz w:val="28"/>
          <w:szCs w:val="28"/>
        </w:rPr>
      </w:pPr>
      <w:r w:rsidRPr="00E44095">
        <w:rPr>
          <w:caps/>
          <w:spacing w:val="5"/>
          <w:sz w:val="28"/>
          <w:szCs w:val="28"/>
        </w:rPr>
        <w:t>Охота на волка</w:t>
      </w:r>
    </w:p>
    <w:p w:rsidR="00E44095" w:rsidRPr="00E44095" w:rsidRDefault="00B141D4" w:rsidP="00CA4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.1pt;margin-top:4.35pt;width:192.2pt;height:123.95pt;z-index:-251649024;mso-position-horizontal-relative:text;mso-position-vertical-relative:text;mso-width-relative:page;mso-height-relative:page" wrapcoords="-84 0 -84 21469 21600 21469 21600 0 -84 0">
            <v:imagedata r:id="rId8" o:title="volk-1"/>
            <w10:wrap type="through"/>
          </v:shape>
        </w:pict>
      </w:r>
      <w:r w:rsidR="00E44095" w:rsidRPr="00E44095">
        <w:rPr>
          <w:rStyle w:val="a4"/>
          <w:rFonts w:ascii="Times New Roman" w:hAnsi="Times New Roman" w:cs="Times New Roman"/>
          <w:sz w:val="28"/>
          <w:szCs w:val="28"/>
        </w:rPr>
        <w:t>С 01.01 по 31.12</w:t>
      </w:r>
      <w:r w:rsidR="00E44095" w:rsidRPr="00E44095">
        <w:rPr>
          <w:rFonts w:ascii="Times New Roman" w:hAnsi="Times New Roman" w:cs="Times New Roman"/>
          <w:sz w:val="28"/>
          <w:szCs w:val="28"/>
        </w:rPr>
        <w:t>. В этот промежуток охота осуществляется на особей любого возраста и пола.</w:t>
      </w:r>
    </w:p>
    <w:p w:rsidR="00E44095" w:rsidRPr="00E44095" w:rsidRDefault="00E44095" w:rsidP="00E44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>: с подманиванием, из засады, загоном, с подхода. Допускается привлечение ловчих птиц, а также охотничьих собак.</w:t>
      </w:r>
    </w:p>
    <w:p w:rsidR="00E44095" w:rsidRPr="00E44095" w:rsidRDefault="00E44095" w:rsidP="00CA4261">
      <w:pPr>
        <w:pStyle w:val="3"/>
        <w:shd w:val="clear" w:color="auto" w:fill="FFFFFF"/>
        <w:spacing w:before="0" w:beforeAutospacing="0" w:after="0" w:afterAutospacing="0"/>
        <w:rPr>
          <w:caps/>
          <w:spacing w:val="5"/>
          <w:sz w:val="28"/>
          <w:szCs w:val="28"/>
        </w:rPr>
      </w:pPr>
      <w:r w:rsidRPr="00E44095">
        <w:rPr>
          <w:caps/>
          <w:spacing w:val="5"/>
          <w:sz w:val="28"/>
          <w:szCs w:val="28"/>
        </w:rPr>
        <w:lastRenderedPageBreak/>
        <w:t>Охота на пернатую дичь</w:t>
      </w:r>
    </w:p>
    <w:p w:rsidR="00E44095" w:rsidRPr="00E44095" w:rsidRDefault="00B141D4" w:rsidP="00CA4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.1pt;margin-top:5.65pt;width:192.2pt;height:123.95pt;z-index:-251646976;mso-position-horizontal-relative:text;mso-position-vertical-relative:text;mso-width-relative:page;mso-height-relative:page" wrapcoords="-84 0 -84 21469 21600 21469 21600 0 -84 0">
            <v:imagedata r:id="rId9" o:title="gus"/>
            <w10:wrap type="tight"/>
          </v:shape>
        </w:pict>
      </w:r>
      <w:r w:rsidR="00E44095" w:rsidRPr="00E44095">
        <w:rPr>
          <w:rStyle w:val="a4"/>
          <w:rFonts w:ascii="Times New Roman" w:hAnsi="Times New Roman" w:cs="Times New Roman"/>
          <w:sz w:val="28"/>
          <w:szCs w:val="28"/>
        </w:rPr>
        <w:t>С 08.03 по 11.05</w:t>
      </w:r>
      <w:r w:rsidR="00E44095" w:rsidRPr="00E44095">
        <w:rPr>
          <w:rFonts w:ascii="Times New Roman" w:hAnsi="Times New Roman" w:cs="Times New Roman"/>
          <w:sz w:val="28"/>
          <w:szCs w:val="28"/>
        </w:rPr>
        <w:t>. Допускается дневная охота на гусей любого возраста и пола.</w:t>
      </w:r>
    </w:p>
    <w:p w:rsidR="00E44095" w:rsidRPr="00E44095" w:rsidRDefault="00E44095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>: в светлое время суток, только из </w:t>
      </w:r>
      <w:proofErr w:type="spellStart"/>
      <w:r w:rsidRPr="00E44095">
        <w:rPr>
          <w:rStyle w:val="syntaxerr"/>
          <w:sz w:val="28"/>
          <w:szCs w:val="28"/>
        </w:rPr>
        <w:t>скрадка</w:t>
      </w:r>
      <w:proofErr w:type="spellEnd"/>
      <w:r w:rsidRPr="00E44095">
        <w:rPr>
          <w:rStyle w:val="syntaxerr"/>
          <w:sz w:val="28"/>
          <w:szCs w:val="28"/>
        </w:rPr>
        <w:t xml:space="preserve"> или </w:t>
      </w:r>
      <w:r w:rsidRPr="00E44095">
        <w:rPr>
          <w:sz w:val="28"/>
          <w:szCs w:val="28"/>
        </w:rPr>
        <w:t>из засады, используя маскировочный халат, с </w:t>
      </w:r>
      <w:r w:rsidRPr="00E44095">
        <w:rPr>
          <w:rStyle w:val="syntaxerr"/>
          <w:sz w:val="28"/>
          <w:szCs w:val="28"/>
        </w:rPr>
        <w:t>подманиванием</w:t>
      </w:r>
      <w:r w:rsidRPr="00E44095">
        <w:rPr>
          <w:sz w:val="28"/>
          <w:szCs w:val="28"/>
        </w:rPr>
        <w:t> (подсадной гусь, манок).</w:t>
      </w:r>
    </w:p>
    <w:p w:rsidR="00E44095" w:rsidRPr="00E44095" w:rsidRDefault="00E44095" w:rsidP="00E44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sz w:val="28"/>
          <w:szCs w:val="28"/>
        </w:rPr>
        <w:t xml:space="preserve">Допускается привлечение охотничьих собак (терьеры, таксы, легавые, спаниели, </w:t>
      </w:r>
      <w:proofErr w:type="spellStart"/>
      <w:r w:rsidRPr="00E44095">
        <w:rPr>
          <w:sz w:val="28"/>
          <w:szCs w:val="28"/>
        </w:rPr>
        <w:t>ретриверы</w:t>
      </w:r>
      <w:proofErr w:type="spellEnd"/>
      <w:r w:rsidRPr="00E44095">
        <w:rPr>
          <w:sz w:val="28"/>
          <w:szCs w:val="28"/>
        </w:rPr>
        <w:t>, водные собаки) для розыска и последующей подачи дичи.</w:t>
      </w:r>
    </w:p>
    <w:p w:rsidR="00CA4261" w:rsidRDefault="00CA4261" w:rsidP="00DD10E7">
      <w:pPr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095" w:rsidRPr="00E44095" w:rsidRDefault="00B141D4" w:rsidP="00DD10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 id="_x0000_s1033" type="#_x0000_t75" style="position:absolute;left:0;text-align:left;margin-left:.1pt;margin-top:2.5pt;width:192.2pt;height:123.95pt;z-index:-251644928;mso-position-horizontal-relative:text;mso-position-vertical-relative:text;mso-width-relative:page;mso-height-relative:page" wrapcoords="-84 0 -84 21469 21600 21469 21600 0 -84 0">
            <v:imagedata r:id="rId10" o:title="valdshnep"/>
            <w10:wrap type="tight"/>
          </v:shape>
        </w:pict>
      </w:r>
      <w:r w:rsidR="00E44095" w:rsidRPr="00E4409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15.03 по 11.05</w:t>
      </w:r>
      <w:r w:rsidR="00E44095" w:rsidRPr="00E44095">
        <w:rPr>
          <w:rFonts w:ascii="Times New Roman" w:hAnsi="Times New Roman" w:cs="Times New Roman"/>
          <w:sz w:val="28"/>
          <w:szCs w:val="28"/>
          <w:shd w:val="clear" w:color="auto" w:fill="FFFFFF"/>
        </w:rPr>
        <w:t>. Осуществляется охота на самцов вальдшнепа на тяге в период с 18⁰⁰ до 22⁰⁰.</w:t>
      </w:r>
    </w:p>
    <w:p w:rsidR="00E44095" w:rsidRPr="00E44095" w:rsidRDefault="00E44095" w:rsidP="00DD10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095" w:rsidRPr="00E44095" w:rsidRDefault="00E44095" w:rsidP="00DD10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4261" w:rsidRDefault="00CA4261" w:rsidP="00DD10E7">
      <w:pPr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095" w:rsidRPr="00E44095" w:rsidRDefault="00B141D4" w:rsidP="00DD10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 id="_x0000_s1034" type="#_x0000_t75" style="position:absolute;left:0;text-align:left;margin-left:-3.65pt;margin-top:3.3pt;width:192.2pt;height:123.95pt;z-index:-251642880;mso-position-horizontal-relative:text;mso-position-vertical-relative:text;mso-width-relative:page;mso-height-relative:page" wrapcoords="-84 0 -84 21469 21600 21469 21600 0 -84 0">
            <v:imagedata r:id="rId11" o:title="kachka"/>
            <w10:wrap type="tight"/>
          </v:shape>
        </w:pict>
      </w:r>
      <w:r w:rsidR="00E44095" w:rsidRPr="00E4409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 08.03 по 11.05</w:t>
      </w:r>
      <w:r w:rsidR="00E44095" w:rsidRPr="00E4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Допускается дневная охота на селезня только из </w:t>
      </w:r>
      <w:proofErr w:type="spellStart"/>
      <w:r w:rsidR="00E44095" w:rsidRPr="00E44095">
        <w:rPr>
          <w:rFonts w:ascii="Times New Roman" w:hAnsi="Times New Roman" w:cs="Times New Roman"/>
          <w:sz w:val="28"/>
          <w:szCs w:val="28"/>
          <w:shd w:val="clear" w:color="auto" w:fill="FFFFFF"/>
        </w:rPr>
        <w:t>скрадка</w:t>
      </w:r>
      <w:proofErr w:type="spellEnd"/>
      <w:r w:rsidR="00E44095" w:rsidRPr="00E44095">
        <w:rPr>
          <w:rFonts w:ascii="Times New Roman" w:hAnsi="Times New Roman" w:cs="Times New Roman"/>
          <w:sz w:val="28"/>
          <w:szCs w:val="28"/>
          <w:shd w:val="clear" w:color="auto" w:fill="FFFFFF"/>
        </w:rPr>
        <w:t>, из засады либо с применением маскировочного халата. Можно использовать манок, подсадных уток либо чучело.</w:t>
      </w:r>
    </w:p>
    <w:p w:rsidR="00E44095" w:rsidRDefault="00E44095" w:rsidP="00DD10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4261" w:rsidRPr="00E44095" w:rsidRDefault="00B141D4" w:rsidP="00DD10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 id="_x0000_s1036" type="#_x0000_t75" style="position:absolute;left:0;text-align:left;margin-left:-3.65pt;margin-top:24.9pt;width:192.2pt;height:123.95pt;z-index:-251640832;mso-position-horizontal-relative:text;mso-position-vertical-relative:text;mso-width-relative:page;mso-height-relative:page" wrapcoords="-84 0 -84 21469 21600 21469 21600 0 -84 0">
            <v:imagedata r:id="rId12" o:title="kachka-2"/>
            <w10:wrap type="tight"/>
          </v:shape>
        </w:pict>
      </w:r>
    </w:p>
    <w:p w:rsidR="00E44095" w:rsidRPr="00E44095" w:rsidRDefault="00E44095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 09.08 по 13.12</w:t>
      </w:r>
      <w:r w:rsidRPr="00E44095">
        <w:rPr>
          <w:sz w:val="28"/>
          <w:szCs w:val="28"/>
        </w:rPr>
        <w:t>. Осуществляется охота на водоплавающую и болотную дичь, включая вальдшнепа, утку, гуся.</w:t>
      </w:r>
    </w:p>
    <w:p w:rsidR="00E44095" w:rsidRPr="00E44095" w:rsidRDefault="00E44095" w:rsidP="00E44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>: с подманиванием, с подхода, из засады, с подъездом (с неработающим мотором либо маломерные суда без двигателя). Допускается привлечение собак (кроме борзых, гончих).</w:t>
      </w:r>
    </w:p>
    <w:p w:rsidR="00CA4261" w:rsidRDefault="00B141D4" w:rsidP="00CA4261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-3.65pt;margin-top:10.8pt;width:192.2pt;height:123.95pt;z-index:-251638784;mso-position-horizontal-relative:text;mso-position-vertical-relative:text;mso-width-relative:page;mso-height-relative:page" wrapcoords="-84 0 -84 21469 21600 21469 21600 0 -84 0">
            <v:imagedata r:id="rId13" o:title="ryabchik"/>
            <w10:wrap type="through"/>
          </v:shape>
        </w:pict>
      </w:r>
    </w:p>
    <w:p w:rsidR="00E44095" w:rsidRPr="00E44095" w:rsidRDefault="00E44095" w:rsidP="00CA4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095">
        <w:rPr>
          <w:rStyle w:val="a4"/>
          <w:rFonts w:ascii="Times New Roman" w:hAnsi="Times New Roman" w:cs="Times New Roman"/>
          <w:sz w:val="28"/>
          <w:szCs w:val="28"/>
        </w:rPr>
        <w:t>С 06.09 по 14.12</w:t>
      </w:r>
      <w:r w:rsidRPr="00E44095">
        <w:rPr>
          <w:rFonts w:ascii="Times New Roman" w:hAnsi="Times New Roman" w:cs="Times New Roman"/>
          <w:sz w:val="28"/>
          <w:szCs w:val="28"/>
        </w:rPr>
        <w:t>. Осуществляется дневная охота на рябчиков и серых куропаток. Ограничений по возрасту или полу нет.</w:t>
      </w:r>
    </w:p>
    <w:p w:rsidR="00E44095" w:rsidRPr="00E44095" w:rsidRDefault="00E44095" w:rsidP="00CA42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rStyle w:val="a4"/>
          <w:sz w:val="28"/>
          <w:szCs w:val="28"/>
        </w:rPr>
        <w:t>Способ</w:t>
      </w:r>
      <w:r w:rsidRPr="00E44095">
        <w:rPr>
          <w:sz w:val="28"/>
          <w:szCs w:val="28"/>
        </w:rPr>
        <w:t>: из засады, с подхода.</w:t>
      </w:r>
    </w:p>
    <w:p w:rsidR="00E44095" w:rsidRPr="00E44095" w:rsidRDefault="00E44095" w:rsidP="00E440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095">
        <w:rPr>
          <w:sz w:val="28"/>
          <w:szCs w:val="28"/>
        </w:rPr>
        <w:t xml:space="preserve">Допускается привлечение охотничьих собак (легавые, спаниели, </w:t>
      </w:r>
      <w:proofErr w:type="spellStart"/>
      <w:r w:rsidRPr="00E44095">
        <w:rPr>
          <w:sz w:val="28"/>
          <w:szCs w:val="28"/>
        </w:rPr>
        <w:t>ретриверы</w:t>
      </w:r>
      <w:proofErr w:type="spellEnd"/>
      <w:r w:rsidRPr="00E44095">
        <w:rPr>
          <w:sz w:val="28"/>
          <w:szCs w:val="28"/>
        </w:rPr>
        <w:t>).</w:t>
      </w:r>
    </w:p>
    <w:p w:rsidR="00E44095" w:rsidRPr="00E44095" w:rsidRDefault="00E44095" w:rsidP="00DD1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095" w:rsidRPr="00CA4261" w:rsidRDefault="00E44095" w:rsidP="00CA4261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caps/>
          <w:color w:val="auto"/>
          <w:spacing w:val="5"/>
          <w:sz w:val="28"/>
          <w:szCs w:val="28"/>
        </w:rPr>
      </w:pPr>
      <w:r w:rsidRPr="00CA4261">
        <w:rPr>
          <w:rFonts w:ascii="Times New Roman" w:hAnsi="Times New Roman" w:cs="Times New Roman"/>
          <w:b/>
          <w:caps/>
          <w:color w:val="auto"/>
          <w:spacing w:val="5"/>
          <w:sz w:val="28"/>
          <w:szCs w:val="28"/>
        </w:rPr>
        <w:lastRenderedPageBreak/>
        <w:t>Календарь охоты на 2025 - начало 2026 года</w:t>
      </w:r>
    </w:p>
    <w:p w:rsidR="00E44095" w:rsidRDefault="00E44095" w:rsidP="00DD10E7">
      <w:pPr>
        <w:jc w:val="both"/>
        <w:rPr>
          <w:rFonts w:ascii="Times New Roman" w:hAnsi="Times New Roman" w:cs="Times New Roman"/>
          <w:sz w:val="28"/>
          <w:szCs w:val="28"/>
        </w:rPr>
      </w:pPr>
      <w:r w:rsidRPr="00E440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6C2CA" wp14:editId="4D4B97B0">
            <wp:extent cx="5759882" cy="40790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027" t="15471" r="21162" b="8383"/>
                    <a:stretch/>
                  </pic:blipFill>
                  <pic:spPr bwMode="auto">
                    <a:xfrm>
                      <a:off x="0" y="0"/>
                      <a:ext cx="5796146" cy="410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A0F" w:rsidRDefault="00E90A0F" w:rsidP="00165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A0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165807" w:rsidRPr="00165807" w:rsidRDefault="00165807" w:rsidP="001658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Незаконная охота (без надлежащего на то разрешения, в запрещенных местах, в запретное время, запрещенными орудиями, запрещенными способами) влечет административную (штраф от 10 до 30 базовых величин с конфискацией или без конфискации орудий охоты и с лишением права охоты), уголовную (штраф, лишение свободы на срок до 6 лет с лишением права охоты) и гражданско-правовую (возмещение вреда, причиненного окружающей среде) ответственность.</w:t>
      </w:r>
    </w:p>
    <w:p w:rsidR="00165807" w:rsidRPr="00165807" w:rsidRDefault="00165807" w:rsidP="001658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требований Правил безопасности охоты предусмотрена административная ответственность (штраф до 15 базовых величин, а при повторном в течение года нарушении данных правил – штраф от 10 до 30 базовых величин или лишение права охоты).</w:t>
      </w:r>
    </w:p>
    <w:p w:rsidR="00165807" w:rsidRPr="00165807" w:rsidRDefault="00165807" w:rsidP="001658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Незаконные перемещение (транспортировка) или разделка диких животных, относящихся в соответствии с законодательными актами к объектам охоты, в том числе погибших, или их частей влечет административную (штраф от 20 до 30 базовых величин) или уголовную (штраф, лишение свободы на срок до 4 лет с лишением права занимать определенные должности или заниматься определенной деятельностью) ответственность.</w:t>
      </w:r>
    </w:p>
    <w:p w:rsidR="00165807" w:rsidRPr="00165807" w:rsidRDefault="00165807" w:rsidP="001658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у Вас имеется информация о готовящемся или совершаемом правонарушении природоохранного законодательства не будьте равнодушным – сообщите о таком правонарушении по круглосуточному телефону доверия Государственной инспекции: 8(017) 390 00 00 или 8(033) 333 60 00.</w:t>
      </w:r>
      <w:bookmarkStart w:id="0" w:name="_GoBack"/>
      <w:bookmarkEnd w:id="0"/>
    </w:p>
    <w:sectPr w:rsidR="00165807" w:rsidRPr="00165807" w:rsidSect="00E440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E7"/>
    <w:rsid w:val="00165807"/>
    <w:rsid w:val="008A640D"/>
    <w:rsid w:val="009F6DD6"/>
    <w:rsid w:val="00CA4261"/>
    <w:rsid w:val="00DD10E7"/>
    <w:rsid w:val="00E44095"/>
    <w:rsid w:val="00E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18C8C99"/>
  <w15:chartTrackingRefBased/>
  <w15:docId w15:val="{18107166-8821-4BC5-A437-5FDB29D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1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0E7"/>
    <w:rPr>
      <w:b/>
      <w:bCs/>
    </w:rPr>
  </w:style>
  <w:style w:type="character" w:customStyle="1" w:styleId="syntaxerr">
    <w:name w:val="syntax_err"/>
    <w:basedOn w:val="a0"/>
    <w:rsid w:val="00E44095"/>
  </w:style>
  <w:style w:type="character" w:customStyle="1" w:styleId="20">
    <w:name w:val="Заголовок 2 Знак"/>
    <w:basedOn w:val="a0"/>
    <w:link w:val="2"/>
    <w:uiPriority w:val="9"/>
    <w:semiHidden/>
    <w:rsid w:val="00E44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2025-03-03T12:47:00Z</dcterms:created>
  <dcterms:modified xsi:type="dcterms:W3CDTF">2025-03-05T10:54:00Z</dcterms:modified>
</cp:coreProperties>
</file>