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7C" w:rsidRDefault="0042227C" w:rsidP="0042227C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46">
        <w:rPr>
          <w:rFonts w:ascii="Times New Roman" w:hAnsi="Times New Roman" w:cs="Times New Roman"/>
          <w:b/>
          <w:sz w:val="28"/>
          <w:szCs w:val="28"/>
        </w:rPr>
        <w:t>ГРАФИК ПРИЕМА ГРАЖДАН В ПРОКУРАТУРЕ ВИТЕБСКОЙ ОБЛАСТИ</w:t>
      </w:r>
    </w:p>
    <w:p w:rsidR="0042227C" w:rsidRDefault="0042227C" w:rsidP="0042227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7C" w:rsidRPr="00903546" w:rsidRDefault="0042227C" w:rsidP="0042227C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210101,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итебск,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ул.Жесткова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14А</w:t>
      </w:r>
    </w:p>
    <w:p w:rsidR="0042227C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Прокурор Витебской области проводит личный прием граждан по предварительной записи с надзорными жалобами на судебные постановления и с жалобами на решения его заместителей в 1-й вторник месяца — с 8.00 до 13.00 часов. В 3-й вторник месяца — с 14.00 до 20.00 часов.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903546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546">
        <w:rPr>
          <w:rFonts w:ascii="Times New Roman" w:hAnsi="Times New Roman" w:cs="Times New Roman"/>
          <w:b/>
          <w:i/>
          <w:sz w:val="28"/>
          <w:szCs w:val="28"/>
        </w:rPr>
        <w:t>Предварительная запись осуществляется с 9.00 часов до 18.00 часов (перерыв на обед с 13.00 до 14.00 часо</w:t>
      </w:r>
      <w:r>
        <w:rPr>
          <w:rFonts w:ascii="Times New Roman" w:hAnsi="Times New Roman" w:cs="Times New Roman"/>
          <w:b/>
          <w:i/>
          <w:sz w:val="28"/>
          <w:szCs w:val="28"/>
        </w:rPr>
        <w:t>в) по телефонам: 37-21-52, 37-69-72</w:t>
      </w:r>
      <w:r w:rsidRPr="00903546">
        <w:rPr>
          <w:rFonts w:ascii="Times New Roman" w:hAnsi="Times New Roman" w:cs="Times New Roman"/>
          <w:b/>
          <w:i/>
          <w:sz w:val="28"/>
          <w:szCs w:val="28"/>
        </w:rPr>
        <w:t xml:space="preserve"> и прекращается за 3 рабочих дня до установленной даты приема.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Заместители прокурора области поводят личный прием граждан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прием по предварительной записи)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 xml:space="preserve">Другие прокурорские работники </w:t>
      </w:r>
      <w:proofErr w:type="spellStart"/>
      <w:r w:rsidRPr="003A3BBF">
        <w:rPr>
          <w:rFonts w:ascii="Times New Roman" w:hAnsi="Times New Roman" w:cs="Times New Roman"/>
          <w:sz w:val="28"/>
          <w:szCs w:val="28"/>
        </w:rPr>
        <w:t>облаппарата</w:t>
      </w:r>
      <w:proofErr w:type="spellEnd"/>
      <w:r w:rsidRPr="003A3BB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прокурором области графиками осуществляют личный прием граждан ежедневно в рабочие дни с 08.00 часов до 18.00 часов (с пер</w:t>
      </w:r>
      <w:r>
        <w:rPr>
          <w:rFonts w:ascii="Times New Roman" w:hAnsi="Times New Roman" w:cs="Times New Roman"/>
          <w:sz w:val="28"/>
          <w:szCs w:val="28"/>
        </w:rPr>
        <w:t>ерывом на обед с 13.00 до 14.00</w:t>
      </w:r>
      <w:r w:rsidRPr="003A3BBF">
        <w:rPr>
          <w:rFonts w:ascii="Times New Roman" w:hAnsi="Times New Roman" w:cs="Times New Roman"/>
          <w:sz w:val="28"/>
          <w:szCs w:val="28"/>
        </w:rPr>
        <w:t xml:space="preserve"> часов). В нерабочее время (с 18.00 до 20.00 часов) прием осуществляется по предварительной записи.</w:t>
      </w:r>
    </w:p>
    <w:p w:rsidR="0042227C" w:rsidRPr="003A3BBF" w:rsidRDefault="0042227C" w:rsidP="0042227C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903546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>о банковский реквизитах для уплаты государственной пошлины при подаче в органы прокуратуры Витебской области надзорных жалоб на судебные решения</w:t>
      </w:r>
      <w:proofErr w:type="gramEnd"/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>, а также жалоб на постановления по делам об административных правонарушениях.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3BB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A3BBF">
        <w:rPr>
          <w:rFonts w:ascii="Times New Roman" w:hAnsi="Times New Roman" w:cs="Times New Roman"/>
          <w:i/>
          <w:sz w:val="28"/>
          <w:szCs w:val="28"/>
        </w:rPr>
        <w:t xml:space="preserve">:  в соответствии со ст.25-1 Бюджетного кодекса Республики Беларусь государственная пошлина зачисляется в </w:t>
      </w:r>
      <w:proofErr w:type="gramStart"/>
      <w:r w:rsidRPr="003A3BBF">
        <w:rPr>
          <w:rFonts w:ascii="Times New Roman" w:hAnsi="Times New Roman" w:cs="Times New Roman"/>
          <w:i/>
          <w:sz w:val="28"/>
          <w:szCs w:val="28"/>
        </w:rPr>
        <w:t>республиканский</w:t>
      </w:r>
      <w:proofErr w:type="gramEnd"/>
      <w:r w:rsidRPr="003A3BBF">
        <w:rPr>
          <w:rFonts w:ascii="Times New Roman" w:hAnsi="Times New Roman" w:cs="Times New Roman"/>
          <w:i/>
          <w:sz w:val="28"/>
          <w:szCs w:val="28"/>
        </w:rPr>
        <w:t xml:space="preserve"> и (или) соответствующие местные бюджеты согласно распределению, уст. Министерством финансов, по месту совершения юридически значимого действия, включая предоставление определенных прав и выдачу отдельных документов, и (или) в зависимости от органа, совершающего эти действия.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Оплатить государственную пошлину при обращении в органы прокуратуры можно через систему  «Расчет» (ЕРИП) по следующему пути: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система «Расчет» (ЕРИП) — Суды, юстиция, юридические услуги — Прокуратуры.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Реквизиты счетов для зачисления платежей в доходы местных бюджетов Витебской области (код валюты 933, назначение платежа для физических лиц 03002, юридических лиц 03001).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3BBF">
        <w:rPr>
          <w:rFonts w:ascii="Times New Roman" w:hAnsi="Times New Roman" w:cs="Times New Roman"/>
          <w:sz w:val="28"/>
          <w:szCs w:val="28"/>
        </w:rPr>
        <w:lastRenderedPageBreak/>
        <w:t>Прокуратура Витебской области: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бюджет Октябрьского района г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>итебска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УНП  бенефицианта 300594330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ГУ Министерства финансов РБ по Витебской области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номер счета (IBAN) BY13АКВВ36023020000430000000</w:t>
      </w:r>
    </w:p>
    <w:p w:rsidR="0042227C" w:rsidRPr="003A3BBF" w:rsidRDefault="0042227C" w:rsidP="0042227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 xml:space="preserve">инск. ОАО «АСБ </w:t>
      </w:r>
      <w:proofErr w:type="spellStart"/>
      <w:r w:rsidRPr="003A3BBF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3A3BBF">
        <w:rPr>
          <w:rFonts w:ascii="Times New Roman" w:hAnsi="Times New Roman" w:cs="Times New Roman"/>
          <w:sz w:val="28"/>
          <w:szCs w:val="28"/>
        </w:rPr>
        <w:t>», код банка (В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>С) AKBBBY2X</w:t>
      </w:r>
    </w:p>
    <w:bookmarkEnd w:id="0"/>
    <w:p w:rsidR="0042227C" w:rsidRPr="003A3BBF" w:rsidRDefault="0042227C" w:rsidP="00422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27" w:rsidRDefault="003A4A27"/>
    <w:sectPr w:rsidR="003A4A27" w:rsidSect="004D22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oto Sans Mono CJK SC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227C"/>
    <w:rsid w:val="00222580"/>
    <w:rsid w:val="0032338A"/>
    <w:rsid w:val="003A4A27"/>
    <w:rsid w:val="0042227C"/>
    <w:rsid w:val="005704D6"/>
    <w:rsid w:val="00636240"/>
    <w:rsid w:val="006D5664"/>
    <w:rsid w:val="00990EB3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customStyle="1" w:styleId="PreformattedText">
    <w:name w:val="Preformatted Text"/>
    <w:basedOn w:val="a"/>
    <w:rsid w:val="004222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oto Sans Mono CJK SC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2025-05-28T07:03:00Z</dcterms:created>
  <dcterms:modified xsi:type="dcterms:W3CDTF">2025-05-28T07:04:00Z</dcterms:modified>
</cp:coreProperties>
</file>