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CF2" w:rsidRDefault="00A46CF2" w:rsidP="00E104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09A6" w:rsidRPr="003209A6" w:rsidRDefault="003209A6" w:rsidP="003209A6">
      <w:pPr>
        <w:spacing w:after="0"/>
        <w:ind w:firstLine="142"/>
        <w:jc w:val="center"/>
        <w:rPr>
          <w:rFonts w:ascii="Times New Roman" w:hAnsi="Times New Roman"/>
          <w:b/>
          <w:sz w:val="28"/>
          <w:szCs w:val="28"/>
        </w:rPr>
      </w:pPr>
      <w:r w:rsidRPr="003209A6">
        <w:rPr>
          <w:rFonts w:ascii="Times New Roman" w:hAnsi="Times New Roman"/>
          <w:b/>
          <w:sz w:val="28"/>
          <w:szCs w:val="28"/>
        </w:rPr>
        <w:t>Как утилизировать изношенные шины?</w:t>
      </w:r>
    </w:p>
    <w:p w:rsidR="003209A6" w:rsidRDefault="003209A6" w:rsidP="003209A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209A6" w:rsidRPr="003209A6" w:rsidRDefault="003209A6" w:rsidP="003209A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209A6">
        <w:rPr>
          <w:rFonts w:ascii="Times New Roman" w:hAnsi="Times New Roman"/>
          <w:sz w:val="28"/>
          <w:szCs w:val="28"/>
        </w:rPr>
        <w:t>Как утилизировать изношенные шины? — основной вопрос, возникающий у многих автолюбителей при их замене.</w:t>
      </w:r>
    </w:p>
    <w:p w:rsidR="003209A6" w:rsidRPr="003209A6" w:rsidRDefault="003209A6" w:rsidP="003209A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209A6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3209A6">
        <w:rPr>
          <w:rFonts w:ascii="Times New Roman" w:hAnsi="Times New Roman"/>
          <w:sz w:val="28"/>
          <w:szCs w:val="28"/>
        </w:rPr>
        <w:t xml:space="preserve"> действующего законодательства, использование физическими лицами шин для оформления дворов (клумбы, ограждения, скульптуры и пр.), запрещено.</w:t>
      </w:r>
    </w:p>
    <w:p w:rsidR="003209A6" w:rsidRPr="003209A6" w:rsidRDefault="003209A6" w:rsidP="003209A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209A6">
        <w:rPr>
          <w:rFonts w:ascii="Times New Roman" w:hAnsi="Times New Roman"/>
          <w:sz w:val="28"/>
          <w:szCs w:val="28"/>
        </w:rPr>
        <w:t>Все изношенные шины подлежат сбору и размещению в установленных местах, с передачей специализированным заготовительным организациям, с последующей передачей на объекты по использованию (переработке) отходов.</w:t>
      </w:r>
    </w:p>
    <w:p w:rsidR="003209A6" w:rsidRPr="003209A6" w:rsidRDefault="003209A6" w:rsidP="003209A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209A6">
        <w:rPr>
          <w:rFonts w:ascii="Times New Roman" w:hAnsi="Times New Roman"/>
          <w:sz w:val="28"/>
          <w:szCs w:val="28"/>
        </w:rPr>
        <w:t>Автолюбителям следует учитывать, что резина автомобильных шин может негативно воздействовать на окружающую среду, так как содержит канцерогенн</w:t>
      </w:r>
      <w:bookmarkStart w:id="0" w:name="_GoBack"/>
      <w:bookmarkEnd w:id="0"/>
      <w:r w:rsidRPr="003209A6">
        <w:rPr>
          <w:rFonts w:ascii="Times New Roman" w:hAnsi="Times New Roman"/>
          <w:sz w:val="28"/>
          <w:szCs w:val="28"/>
        </w:rPr>
        <w:t>ые вещества, которые могут попасть в почву, грунтовые воды, водоемы.</w:t>
      </w:r>
    </w:p>
    <w:p w:rsidR="003209A6" w:rsidRPr="003209A6" w:rsidRDefault="003209A6" w:rsidP="003209A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209A6">
        <w:rPr>
          <w:rFonts w:ascii="Times New Roman" w:hAnsi="Times New Roman"/>
          <w:sz w:val="28"/>
          <w:szCs w:val="28"/>
        </w:rPr>
        <w:t>Согласно требованиям ТКП 17.11-08-2024 (33040/33140) «Охрана окружающей среды и природопользование. Технические требования к обращению с коммунальными отходами», изношенные шины подлежат сбору, а именно:</w:t>
      </w:r>
    </w:p>
    <w:p w:rsidR="003209A6" w:rsidRPr="003209A6" w:rsidRDefault="003209A6" w:rsidP="003209A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209A6">
        <w:rPr>
          <w:rFonts w:ascii="Times New Roman" w:hAnsi="Times New Roman"/>
          <w:sz w:val="28"/>
          <w:szCs w:val="28"/>
        </w:rPr>
        <w:t>в центрах для раздельного сбора коммунальных отходов потребления;</w:t>
      </w:r>
    </w:p>
    <w:p w:rsidR="003209A6" w:rsidRPr="003209A6" w:rsidRDefault="003209A6" w:rsidP="003209A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209A6">
        <w:rPr>
          <w:rFonts w:ascii="Times New Roman" w:hAnsi="Times New Roman"/>
          <w:sz w:val="28"/>
          <w:szCs w:val="28"/>
        </w:rPr>
        <w:t>на станциях технического обслуживания автомобилей (далее – СТО) и в других организациях автосервиса, оказывающих шиномонтажные и шиноремонтные услуги и техническое обслуживание автомобилей;</w:t>
      </w:r>
    </w:p>
    <w:p w:rsidR="003209A6" w:rsidRPr="003209A6" w:rsidRDefault="003209A6" w:rsidP="003209A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209A6">
        <w:rPr>
          <w:rFonts w:ascii="Times New Roman" w:hAnsi="Times New Roman"/>
          <w:sz w:val="28"/>
          <w:szCs w:val="28"/>
        </w:rPr>
        <w:t>в гаражных кооперативах;</w:t>
      </w:r>
    </w:p>
    <w:p w:rsidR="003209A6" w:rsidRPr="003209A6" w:rsidRDefault="003209A6" w:rsidP="003209A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209A6">
        <w:rPr>
          <w:rFonts w:ascii="Times New Roman" w:hAnsi="Times New Roman"/>
          <w:sz w:val="28"/>
          <w:szCs w:val="28"/>
        </w:rPr>
        <w:t>в пунктах приема (заготовки).</w:t>
      </w:r>
    </w:p>
    <w:p w:rsidR="003209A6" w:rsidRPr="003209A6" w:rsidRDefault="003209A6" w:rsidP="003209A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209A6">
        <w:rPr>
          <w:rFonts w:ascii="Times New Roman" w:hAnsi="Times New Roman"/>
          <w:sz w:val="28"/>
          <w:szCs w:val="28"/>
        </w:rPr>
        <w:t>Вместе с тем, прием изношенных шин, образующихся у физических лиц (населения), осуществляется, например:</w:t>
      </w:r>
    </w:p>
    <w:p w:rsidR="003209A6" w:rsidRPr="003209A6" w:rsidRDefault="003209A6" w:rsidP="003209A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209A6">
        <w:rPr>
          <w:rFonts w:ascii="Times New Roman" w:hAnsi="Times New Roman"/>
          <w:sz w:val="28"/>
          <w:szCs w:val="28"/>
        </w:rPr>
        <w:t>передвижные пункты:</w:t>
      </w:r>
    </w:p>
    <w:p w:rsidR="00697411" w:rsidRPr="00E10459" w:rsidRDefault="003209A6" w:rsidP="003209A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209A6">
        <w:rPr>
          <w:rFonts w:ascii="Times New Roman" w:hAnsi="Times New Roman"/>
          <w:sz w:val="28"/>
          <w:szCs w:val="28"/>
        </w:rPr>
        <w:t>Таким образом, существуют варианты, как утилизировать изношенные шины: их можно отнести на СТО, в организации автосервиса, в организованные места для временного хранения шин в гаражных кооперативах (только для членов кооператива), разместить на оборудованных отдельными отсеками для сбора изношенных шин контейнерных площадках, либо отвезти в пункты приема (заготовки).</w:t>
      </w:r>
    </w:p>
    <w:sectPr w:rsidR="00697411" w:rsidRPr="00E10459" w:rsidSect="00F9000E">
      <w:pgSz w:w="11906" w:h="16838"/>
      <w:pgMar w:top="35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9FF"/>
    <w:rsid w:val="0008187F"/>
    <w:rsid w:val="003209A6"/>
    <w:rsid w:val="003E6567"/>
    <w:rsid w:val="005529FF"/>
    <w:rsid w:val="00697411"/>
    <w:rsid w:val="007326AF"/>
    <w:rsid w:val="00736237"/>
    <w:rsid w:val="00A46CF2"/>
    <w:rsid w:val="00E10459"/>
    <w:rsid w:val="00F9000E"/>
    <w:rsid w:val="00FA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67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E65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 w:val="x-none" w:eastAsia="x-none"/>
    </w:rPr>
  </w:style>
  <w:style w:type="character" w:styleId="a3">
    <w:name w:val="Emphasis"/>
    <w:uiPriority w:val="20"/>
    <w:qFormat/>
    <w:rsid w:val="003E656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67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E65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 w:val="x-none" w:eastAsia="x-none"/>
    </w:rPr>
  </w:style>
  <w:style w:type="character" w:styleId="a3">
    <w:name w:val="Emphasis"/>
    <w:uiPriority w:val="20"/>
    <w:qFormat/>
    <w:rsid w:val="003E65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9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2025-03-27T08:35:00Z</dcterms:created>
  <dcterms:modified xsi:type="dcterms:W3CDTF">2025-03-27T08:38:00Z</dcterms:modified>
</cp:coreProperties>
</file>