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54" w:rsidRPr="005A4C54" w:rsidRDefault="005A4C54" w:rsidP="005A4C5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40404"/>
          <w:kern w:val="36"/>
          <w:sz w:val="36"/>
          <w:szCs w:val="36"/>
          <w:lang w:eastAsia="ru-RU"/>
        </w:rPr>
      </w:pPr>
      <w:r w:rsidRPr="005A4C54">
        <w:rPr>
          <w:rFonts w:ascii="Times New Roman" w:eastAsia="Times New Roman" w:hAnsi="Times New Roman" w:cs="Times New Roman"/>
          <w:b/>
          <w:bCs/>
          <w:color w:val="040404"/>
          <w:kern w:val="36"/>
          <w:sz w:val="36"/>
          <w:szCs w:val="36"/>
          <w:lang w:eastAsia="ru-RU"/>
        </w:rPr>
        <w:t>Лов рыбы с применением орудий рыболовства с общим количеством крючков от 6 до 10 штук на рыболова</w:t>
      </w:r>
    </w:p>
    <w:p w:rsidR="005A4C54" w:rsidRPr="009D17DD" w:rsidRDefault="005A4C54" w:rsidP="005A4C54">
      <w:pPr>
        <w:shd w:val="clear" w:color="auto" w:fill="FFFFFF"/>
        <w:spacing w:after="0" w:line="240" w:lineRule="auto"/>
        <w:ind w:firstLine="851"/>
        <w:jc w:val="both"/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</w:pPr>
      <w:r w:rsidRPr="005545C2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>Лепельская межрайонная</w:t>
      </w:r>
      <w:r w:rsidRPr="009D17DD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 xml:space="preserve"> инспекция охраны животного и растительного мира </w:t>
      </w:r>
      <w:r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>напоминает!!!</w:t>
      </w:r>
    </w:p>
    <w:p w:rsidR="005A4C54" w:rsidRPr="005A4C54" w:rsidRDefault="00697DDD" w:rsidP="005A4C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.95pt;margin-top:17.55pt;width:298.9pt;height:199.1pt;z-index:251659264;mso-position-horizontal-relative:text;mso-position-vertical-relative:text;mso-width-relative:page;mso-height-relative:page">
            <v:imagedata r:id="rId4" o:title="15d389485b1c7aa49af088650f9221c1"/>
            <w10:wrap type="square"/>
          </v:shape>
        </w:pict>
      </w:r>
      <w:r w:rsidR="005A4C54" w:rsidRPr="009D17DD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 xml:space="preserve">Любительское рыболовство </w:t>
      </w:r>
      <w:r w:rsidR="005A4C54" w:rsidRPr="005A4C5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с применением орудий любительского рыболовства с общим количеством крюч</w:t>
      </w:r>
      <w:r w:rsidR="005A4C5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ков от 6 до 10 штук на рыболова, </w:t>
      </w:r>
      <w:r w:rsidR="005A4C54" w:rsidRPr="005A4C5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осуществляется в рыболовных угодьях фонда запаса, а также в рыболовных угодьях, предоставленных в аренду только для промыслового рыболовства:</w:t>
      </w:r>
    </w:p>
    <w:p w:rsidR="005A4C54" w:rsidRPr="005A4C54" w:rsidRDefault="005A4C54" w:rsidP="005A4C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5A4C5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на основании действительно</w:t>
      </w:r>
      <w:r w:rsidR="004E7AE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го членского билета РГОО «БООР», </w:t>
      </w:r>
      <w:r w:rsidRPr="005A4C5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при их наличии у этих граждан при себе в рыболовных угодьях в месте осуществления рыболовства и с возможностью </w:t>
      </w:r>
      <w:bookmarkStart w:id="0" w:name="_GoBack"/>
      <w:bookmarkEnd w:id="0"/>
      <w:r w:rsidRPr="005A4C5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их предъявления;</w:t>
      </w:r>
    </w:p>
    <w:p w:rsidR="005A4C54" w:rsidRPr="005A4C54" w:rsidRDefault="005A4C54" w:rsidP="005A4C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5A4C5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на основании квитанции или карт-чека в электронном виде либо на бумажном носителе, в которых указываются способы любительского рыболовства и срок действия права на осуществление любительского рыболовства указанными способами.</w:t>
      </w:r>
    </w:p>
    <w:p w:rsidR="005A4C54" w:rsidRPr="005A4C54" w:rsidRDefault="005A4C54" w:rsidP="005A4C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5A4C5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Оплата производится до начала осуществления любительского рыболовства. Размер платы определяется РГОО «БООР».</w:t>
      </w:r>
    </w:p>
    <w:p w:rsidR="005A4C54" w:rsidRDefault="005A4C54" w:rsidP="005A4C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5A4C5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Лов рыбы с применением орудий любительского рыболовства с общим количеством крючков от 6 до 10 штук осуществляется во всех рыболовных угодьях фонда запаса, а также в рыболовных угодьях, предоставленных в аренду только для промыслового рыболовства.</w:t>
      </w:r>
    </w:p>
    <w:p w:rsidR="005A4C54" w:rsidRDefault="005A4C54" w:rsidP="005A4C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5A4C5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 Таким образом, при осуществлении лова рыбы с применением орудий любительского рыболовства с общим количеством крючков от 6 до 10 штук на рыболова, рыболов должен иметь при себе в рыболовных угодьях в месте осуществления рыболовства с возможностью предъявления действительны</w:t>
      </w:r>
      <w:r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й членский билет РГОО «БООР».</w:t>
      </w:r>
    </w:p>
    <w:p w:rsidR="005A4C54" w:rsidRPr="009D17DD" w:rsidRDefault="005A4C54" w:rsidP="005A4C54">
      <w:pPr>
        <w:shd w:val="clear" w:color="auto" w:fill="FFFFFF"/>
        <w:spacing w:after="0" w:line="240" w:lineRule="auto"/>
        <w:ind w:firstLine="851"/>
        <w:jc w:val="both"/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</w:pPr>
      <w:r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>Лепельская межрайонная</w:t>
      </w:r>
      <w:r w:rsidRPr="009D17DD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 xml:space="preserve"> инспекция охраны животного и растительного мира напоминает, что за нарушение требований Правил любительского рыболовства предусмотрена административная ответственность.</w:t>
      </w:r>
    </w:p>
    <w:sectPr w:rsidR="005A4C54" w:rsidRPr="009D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 Sans Cyrl 3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6F"/>
    <w:rsid w:val="004E7AE4"/>
    <w:rsid w:val="005A4C54"/>
    <w:rsid w:val="00697DDD"/>
    <w:rsid w:val="00895C6F"/>
    <w:rsid w:val="00A74A95"/>
    <w:rsid w:val="00E7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4EC377"/>
  <w15:chartTrackingRefBased/>
  <w15:docId w15:val="{4125CAF6-39E6-4625-9BAB-C3930D64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C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5A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2025-06-24T08:14:00Z</dcterms:created>
  <dcterms:modified xsi:type="dcterms:W3CDTF">2025-06-24T08:38:00Z</dcterms:modified>
</cp:coreProperties>
</file>