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C0" w:rsidRPr="0087310E" w:rsidRDefault="004E334F" w:rsidP="00731166">
      <w:pPr>
        <w:pStyle w:val="2"/>
      </w:pPr>
      <w:r>
        <w:tab/>
      </w:r>
      <w:r>
        <w:tab/>
      </w:r>
      <w:r>
        <w:tab/>
      </w:r>
    </w:p>
    <w:p w:rsidR="009E1FC0" w:rsidRPr="004F23F1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административных процедур, осуществляемых в </w:t>
      </w:r>
      <w:proofErr w:type="spellStart"/>
      <w:r w:rsidR="001C272C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Иванском</w:t>
      </w:r>
      <w:proofErr w:type="spellEnd"/>
      <w:r w:rsidR="00476D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сельском исполнительном комитете в </w:t>
      </w: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отношении субъектов хозяйствования</w:t>
      </w:r>
    </w:p>
    <w:p w:rsidR="009E1FC0" w:rsidRPr="004F23F1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постановлением Совета Министров</w:t>
      </w:r>
    </w:p>
    <w:p w:rsidR="009E1FC0" w:rsidRPr="004F23F1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 от 24 сентября 2021 г. № 548</w:t>
      </w:r>
    </w:p>
    <w:p w:rsidR="009E1FC0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23F1">
        <w:rPr>
          <w:rFonts w:ascii="Times New Roman" w:eastAsia="Times New Roman" w:hAnsi="Times New Roman" w:cs="Times New Roman"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15300" w:type="dxa"/>
        <w:tblLayout w:type="fixed"/>
        <w:tblLook w:val="04A0" w:firstRow="1" w:lastRow="0" w:firstColumn="1" w:lastColumn="0" w:noHBand="0" w:noVBand="1"/>
      </w:tblPr>
      <w:tblGrid>
        <w:gridCol w:w="579"/>
        <w:gridCol w:w="2096"/>
        <w:gridCol w:w="2165"/>
        <w:gridCol w:w="1836"/>
        <w:gridCol w:w="1616"/>
        <w:gridCol w:w="1881"/>
        <w:gridCol w:w="1417"/>
        <w:gridCol w:w="1843"/>
        <w:gridCol w:w="1867"/>
      </w:tblGrid>
      <w:tr w:rsidR="007C3F0E" w:rsidRPr="001C272C" w:rsidTr="007C3F0E">
        <w:tc>
          <w:tcPr>
            <w:tcW w:w="579" w:type="dxa"/>
          </w:tcPr>
          <w:p w:rsidR="007C3F0E" w:rsidRPr="001C272C" w:rsidRDefault="007C3F0E" w:rsidP="00812996">
            <w:pPr>
              <w:pStyle w:val="table10"/>
              <w:spacing w:before="120"/>
              <w:jc w:val="center"/>
            </w:pPr>
            <w:r w:rsidRPr="001C272C">
              <w:t>№№</w:t>
            </w:r>
          </w:p>
          <w:p w:rsidR="007C3F0E" w:rsidRPr="001C272C" w:rsidRDefault="007C3F0E" w:rsidP="00812996">
            <w:pPr>
              <w:pStyle w:val="table10"/>
              <w:spacing w:before="120"/>
              <w:jc w:val="center"/>
            </w:pPr>
            <w:proofErr w:type="spellStart"/>
            <w:r w:rsidRPr="001C272C">
              <w:t>пп</w:t>
            </w:r>
            <w:proofErr w:type="spellEnd"/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center"/>
            </w:pPr>
            <w:r w:rsidRPr="001C272C">
              <w:t>Наименование административной процедуры</w:t>
            </w:r>
          </w:p>
        </w:tc>
        <w:tc>
          <w:tcPr>
            <w:tcW w:w="2165" w:type="dxa"/>
          </w:tcPr>
          <w:p w:rsidR="007C3F0E" w:rsidRPr="001C272C" w:rsidRDefault="007C3F0E" w:rsidP="00812996">
            <w:pPr>
              <w:pStyle w:val="table10"/>
              <w:spacing w:before="120"/>
              <w:jc w:val="center"/>
            </w:pPr>
            <w:r w:rsidRPr="001C272C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836" w:type="dxa"/>
          </w:tcPr>
          <w:p w:rsidR="007C3F0E" w:rsidRPr="001C272C" w:rsidRDefault="007C3F0E" w:rsidP="00BC275A">
            <w:pPr>
              <w:pStyle w:val="table10"/>
              <w:jc w:val="center"/>
            </w:pPr>
            <w:r w:rsidRPr="001C272C">
              <w:t xml:space="preserve">Перечень  самостоятельно запрашиваемых </w:t>
            </w:r>
            <w:proofErr w:type="spellStart"/>
            <w:r w:rsidRPr="001C272C">
              <w:t>сельисполкомом</w:t>
            </w:r>
            <w:proofErr w:type="spellEnd"/>
            <w:r w:rsidRPr="001C272C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16" w:type="dxa"/>
          </w:tcPr>
          <w:p w:rsidR="007C3F0E" w:rsidRPr="001C272C" w:rsidRDefault="007C3F0E" w:rsidP="00BC275A">
            <w:pPr>
              <w:pStyle w:val="table10"/>
              <w:spacing w:before="120"/>
              <w:jc w:val="center"/>
            </w:pPr>
            <w:r w:rsidRPr="001C272C">
              <w:t>Срок осуществления АП</w:t>
            </w:r>
          </w:p>
        </w:tc>
        <w:tc>
          <w:tcPr>
            <w:tcW w:w="1881" w:type="dxa"/>
          </w:tcPr>
          <w:p w:rsidR="007C3F0E" w:rsidRPr="001C272C" w:rsidRDefault="007C3F0E" w:rsidP="00BC275A">
            <w:pPr>
              <w:pStyle w:val="table10"/>
              <w:spacing w:before="120"/>
              <w:jc w:val="center"/>
            </w:pPr>
            <w:r w:rsidRPr="001C272C"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417" w:type="dxa"/>
          </w:tcPr>
          <w:p w:rsidR="007C3F0E" w:rsidRPr="001C272C" w:rsidRDefault="007C3F0E" w:rsidP="00BC275A">
            <w:pPr>
              <w:pStyle w:val="table10"/>
              <w:jc w:val="center"/>
            </w:pPr>
            <w:r w:rsidRPr="001C272C">
              <w:t>Размер платы, взимаемой при осуществлении административной процедуры, или порядок ее определения</w:t>
            </w:r>
          </w:p>
        </w:tc>
        <w:tc>
          <w:tcPr>
            <w:tcW w:w="1843" w:type="dxa"/>
          </w:tcPr>
          <w:p w:rsidR="007C3F0E" w:rsidRDefault="007C3F0E" w:rsidP="00BC275A">
            <w:pPr>
              <w:pStyle w:val="table10"/>
              <w:jc w:val="center"/>
            </w:pPr>
            <w:r>
              <w:t>Порядок подачи заявлений об осуществлении АП в электронной форме</w:t>
            </w:r>
          </w:p>
        </w:tc>
        <w:tc>
          <w:tcPr>
            <w:tcW w:w="1867" w:type="dxa"/>
          </w:tcPr>
          <w:p w:rsidR="007C3F0E" w:rsidRPr="001C272C" w:rsidRDefault="007C3F0E" w:rsidP="00BC275A">
            <w:pPr>
              <w:pStyle w:val="table10"/>
              <w:jc w:val="center"/>
            </w:pPr>
            <w:r>
              <w:t>Регламент административной процедуры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96" w:type="dxa"/>
          </w:tcPr>
          <w:p w:rsidR="007C3F0E" w:rsidRPr="001C272C" w:rsidRDefault="007C3F0E" w:rsidP="00CA0F7A">
            <w:pPr>
              <w:pStyle w:val="table10"/>
              <w:spacing w:before="120"/>
            </w:pPr>
            <w:r w:rsidRPr="001C272C">
              <w:t xml:space="preserve">3.12.1. Принятие решения о возможности использования эксплуатируемого капитального строения (здания, сооружения), изолированного помещения, </w:t>
            </w:r>
            <w:proofErr w:type="spellStart"/>
            <w:r w:rsidRPr="001C272C">
              <w:t>машино</w:t>
            </w:r>
            <w:proofErr w:type="spellEnd"/>
            <w:r w:rsidRPr="001C272C">
              <w:t xml:space="preserve">-места по назначению в соответствии с единой классификацией назначения объектов недвижимого </w:t>
            </w:r>
            <w:r w:rsidRPr="001C272C">
              <w:lastRenderedPageBreak/>
              <w:t>имущества</w:t>
            </w:r>
          </w:p>
        </w:tc>
        <w:tc>
          <w:tcPr>
            <w:tcW w:w="2165" w:type="dxa"/>
          </w:tcPr>
          <w:p w:rsidR="007C3F0E" w:rsidRPr="001C272C" w:rsidRDefault="007C3F0E" w:rsidP="00E77539">
            <w:pPr>
              <w:rPr>
                <w:rFonts w:ascii="Times New Roman" w:hAnsi="Times New Roman" w:cs="Times New Roman"/>
              </w:rPr>
            </w:pPr>
            <w:r w:rsidRPr="001C272C">
              <w:rPr>
                <w:rFonts w:ascii="Times New Roman" w:hAnsi="Times New Roman" w:cs="Times New Roman"/>
              </w:rPr>
              <w:lastRenderedPageBreak/>
              <w:t>заявление</w:t>
            </w:r>
          </w:p>
          <w:p w:rsidR="007C3F0E" w:rsidRPr="001C272C" w:rsidRDefault="007C3F0E" w:rsidP="00E7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о надежности, несущей способности и устойчивости конструкции эксплуатируемого капитального строения  (здания, сооружения)- представляется  в отношении объектов строительства первого – четвертого классов </w:t>
            </w:r>
            <w:r w:rsidRPr="001C27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сложности </w:t>
            </w:r>
          </w:p>
          <w:p w:rsidR="007C3F0E" w:rsidRPr="001C272C" w:rsidRDefault="007C3F0E" w:rsidP="00E7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или ведомость технических характеристик</w:t>
            </w:r>
          </w:p>
          <w:p w:rsidR="007C3F0E" w:rsidRPr="001C272C" w:rsidRDefault="007C3F0E" w:rsidP="00E77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F0E" w:rsidRPr="001C272C" w:rsidRDefault="007C3F0E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7C3F0E" w:rsidRPr="001C272C" w:rsidRDefault="007C3F0E" w:rsidP="00E77539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1C272C">
              <w:rPr>
                <w:b w:val="0"/>
                <w:sz w:val="20"/>
                <w:szCs w:val="20"/>
              </w:rPr>
              <w:lastRenderedPageBreak/>
              <w:t xml:space="preserve">информация о существующих в момент  выдачи информации правах, ограничениях (обременениях) прав на земельный участок, на котором расположено капитальное строение (здание, сооружение), изолированное помещение, </w:t>
            </w:r>
            <w:proofErr w:type="spellStart"/>
            <w:r w:rsidRPr="001C272C">
              <w:rPr>
                <w:b w:val="0"/>
                <w:sz w:val="20"/>
                <w:szCs w:val="20"/>
              </w:rPr>
              <w:t>машино</w:t>
            </w:r>
            <w:proofErr w:type="spellEnd"/>
            <w:r w:rsidRPr="001C272C">
              <w:rPr>
                <w:b w:val="0"/>
                <w:sz w:val="20"/>
                <w:szCs w:val="20"/>
              </w:rPr>
              <w:t xml:space="preserve">-место, </w:t>
            </w:r>
            <w:r w:rsidRPr="001C272C">
              <w:rPr>
                <w:b w:val="0"/>
                <w:sz w:val="20"/>
                <w:szCs w:val="20"/>
              </w:rPr>
              <w:lastRenderedPageBreak/>
              <w:t>часть которого погибла, в отношении которого осуществляется административная процедура</w:t>
            </w:r>
            <w:proofErr w:type="gramEnd"/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lastRenderedPageBreak/>
              <w:t>15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7C3F0E" w:rsidRDefault="007C3F0E" w:rsidP="009731E9">
            <w:pPr>
              <w:pStyle w:val="table10"/>
              <w:spacing w:before="120"/>
            </w:pPr>
            <w:r w:rsidRPr="007C3F0E">
              <w:t>бесплатно</w:t>
            </w:r>
          </w:p>
        </w:tc>
        <w:tc>
          <w:tcPr>
            <w:tcW w:w="1843" w:type="dxa"/>
          </w:tcPr>
          <w:p w:rsidR="007C3F0E" w:rsidRDefault="007C3F0E" w:rsidP="007C3F0E">
            <w:pPr>
              <w:pStyle w:val="a4"/>
              <w:numPr>
                <w:ilvl w:val="0"/>
                <w:numId w:val="2"/>
              </w:numPr>
              <w:ind w:left="0" w:right="-108" w:hanging="12"/>
              <w:jc w:val="left"/>
              <w:rPr>
                <w:b w:val="0"/>
                <w:sz w:val="20"/>
                <w:szCs w:val="20"/>
              </w:rPr>
            </w:pPr>
            <w:r w:rsidRPr="007C3F0E">
              <w:rPr>
                <w:b w:val="0"/>
                <w:sz w:val="20"/>
                <w:szCs w:val="20"/>
              </w:rPr>
              <w:t xml:space="preserve">Заинтересованному лицу необходимо </w:t>
            </w:r>
            <w:r>
              <w:rPr>
                <w:b w:val="0"/>
                <w:sz w:val="20"/>
                <w:szCs w:val="20"/>
              </w:rPr>
              <w:t>авторизоваться на едином портале электронных услуг (ЕПЭУ).</w:t>
            </w:r>
          </w:p>
          <w:p w:rsidR="007C3F0E" w:rsidRDefault="007C3F0E" w:rsidP="007C3F0E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</w:p>
          <w:p w:rsidR="007C3F0E" w:rsidRDefault="007C3F0E" w:rsidP="007C3F0E">
            <w:pPr>
              <w:pStyle w:val="a4"/>
              <w:numPr>
                <w:ilvl w:val="0"/>
                <w:numId w:val="2"/>
              </w:numPr>
              <w:ind w:left="0" w:right="-108" w:hanging="1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перечне административных процедур выбрать административную процедуру 548.3.12.1</w:t>
            </w:r>
          </w:p>
          <w:p w:rsidR="007C3F0E" w:rsidRDefault="007C3F0E" w:rsidP="007C3F0E">
            <w:pPr>
              <w:pStyle w:val="aa"/>
              <w:rPr>
                <w:b/>
                <w:sz w:val="20"/>
                <w:szCs w:val="20"/>
              </w:rPr>
            </w:pPr>
          </w:p>
          <w:p w:rsidR="007C3F0E" w:rsidRDefault="007C3F0E" w:rsidP="007C3F0E">
            <w:pPr>
              <w:pStyle w:val="a4"/>
              <w:numPr>
                <w:ilvl w:val="0"/>
                <w:numId w:val="2"/>
              </w:numPr>
              <w:ind w:left="0" w:right="-108" w:hanging="1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Ознакомит</w:t>
            </w:r>
            <w:r>
              <w:rPr>
                <w:b w:val="0"/>
                <w:sz w:val="20"/>
                <w:szCs w:val="20"/>
              </w:rPr>
              <w:lastRenderedPageBreak/>
              <w:t xml:space="preserve">ься с информацией, </w:t>
            </w:r>
            <w:r w:rsidR="00191426">
              <w:rPr>
                <w:b w:val="0"/>
                <w:sz w:val="20"/>
                <w:szCs w:val="20"/>
              </w:rPr>
              <w:t>запенить</w:t>
            </w:r>
            <w:r>
              <w:rPr>
                <w:b w:val="0"/>
                <w:sz w:val="20"/>
                <w:szCs w:val="20"/>
              </w:rPr>
              <w:t xml:space="preserve"> обязательные поля </w:t>
            </w:r>
            <w:r w:rsidR="00191426">
              <w:rPr>
                <w:b w:val="0"/>
                <w:sz w:val="20"/>
                <w:szCs w:val="20"/>
              </w:rPr>
              <w:t>заявления об осуществлении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191426" w:rsidRDefault="00191426" w:rsidP="00191426">
            <w:pPr>
              <w:pStyle w:val="aa"/>
              <w:rPr>
                <w:b/>
                <w:sz w:val="20"/>
                <w:szCs w:val="20"/>
              </w:rPr>
            </w:pPr>
          </w:p>
          <w:p w:rsidR="00191426" w:rsidRPr="007C3F0E" w:rsidRDefault="00191426" w:rsidP="007C3F0E">
            <w:pPr>
              <w:pStyle w:val="a4"/>
              <w:numPr>
                <w:ilvl w:val="0"/>
                <w:numId w:val="2"/>
              </w:numPr>
              <w:ind w:left="0" w:right="-108" w:hanging="1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После рассмотрения заявления уполномоченным органом ознакомиться с итоговым документом в личном кабинете на ЕПЭУ.</w:t>
            </w:r>
          </w:p>
        </w:tc>
        <w:tc>
          <w:tcPr>
            <w:tcW w:w="1867" w:type="dxa"/>
          </w:tcPr>
          <w:p w:rsidR="008454B0" w:rsidRDefault="008454B0" w:rsidP="008454B0">
            <w:pPr>
              <w:pStyle w:val="a4"/>
              <w:rPr>
                <w:b w:val="0"/>
                <w:sz w:val="20"/>
                <w:szCs w:val="20"/>
              </w:rPr>
            </w:pPr>
            <w:r w:rsidRPr="00191426">
              <w:rPr>
                <w:b w:val="0"/>
                <w:sz w:val="20"/>
                <w:szCs w:val="20"/>
              </w:rPr>
              <w:lastRenderedPageBreak/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>Государственного комитета по имуществу Республики Беларусь от 25 марта 2022 г.</w:t>
            </w:r>
          </w:p>
          <w:p w:rsidR="007C3F0E" w:rsidRPr="001C272C" w:rsidRDefault="008454B0" w:rsidP="008454B0">
            <w:pPr>
              <w:pStyle w:val="a4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№ 10 «Об утверждении регламентов административных процедур</w:t>
            </w:r>
            <w:r w:rsidRPr="00191426">
              <w:rPr>
                <w:b w:val="0"/>
                <w:sz w:val="20"/>
                <w:szCs w:val="20"/>
              </w:rPr>
              <w:t>»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both"/>
            </w:pPr>
            <w:r w:rsidRPr="001C272C">
              <w:t xml:space="preserve">3.12.2. Принятие решения о возможности использования капитального строения, изолированного помещения или </w:t>
            </w:r>
            <w:proofErr w:type="spellStart"/>
            <w:r w:rsidRPr="001C272C">
              <w:t>машино</w:t>
            </w:r>
            <w:proofErr w:type="spellEnd"/>
            <w:r w:rsidRPr="001C272C">
              <w:t>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2165" w:type="dxa"/>
          </w:tcPr>
          <w:p w:rsidR="007C3F0E" w:rsidRPr="001C272C" w:rsidRDefault="007C3F0E" w:rsidP="002447A2">
            <w:pPr>
              <w:rPr>
                <w:rFonts w:ascii="Times New Roman" w:hAnsi="Times New Roman" w:cs="Times New Roman"/>
              </w:rPr>
            </w:pPr>
            <w:r w:rsidRPr="001C272C">
              <w:rPr>
                <w:rFonts w:ascii="Times New Roman" w:hAnsi="Times New Roman" w:cs="Times New Roman"/>
              </w:rPr>
              <w:t>заявление</w:t>
            </w:r>
          </w:p>
          <w:p w:rsidR="007C3F0E" w:rsidRPr="001C272C" w:rsidRDefault="007C3F0E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заключение о надежности, несущей способности и устойчивости конструкции капитального строения  (здания, сооружения), изолированного  помещения, часть которого погибла, более одного этажа</w:t>
            </w:r>
          </w:p>
          <w:p w:rsidR="007C3F0E" w:rsidRPr="001C272C" w:rsidRDefault="007C3F0E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паспорт или ведомость технических характеристик</w:t>
            </w:r>
          </w:p>
          <w:p w:rsidR="007C3F0E" w:rsidRPr="001C272C" w:rsidRDefault="007C3F0E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F0E" w:rsidRPr="001C272C" w:rsidRDefault="007C3F0E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7C3F0E" w:rsidRPr="001C272C" w:rsidRDefault="007C3F0E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812996">
            <w:pPr>
              <w:pStyle w:val="a4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  <w:r w:rsidRPr="007C3F0E">
              <w:rPr>
                <w:b w:val="0"/>
                <w:sz w:val="20"/>
                <w:szCs w:val="20"/>
              </w:rPr>
              <w:t xml:space="preserve">Заинтересованному лицу необходимо </w:t>
            </w:r>
            <w:r>
              <w:rPr>
                <w:b w:val="0"/>
                <w:sz w:val="20"/>
                <w:szCs w:val="20"/>
              </w:rPr>
              <w:t>авторизоваться на едином портале электронных услуг (ЕПЭУ).</w:t>
            </w:r>
          </w:p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  <w:r>
              <w:rPr>
                <w:b w:val="0"/>
                <w:sz w:val="20"/>
                <w:szCs w:val="20"/>
              </w:rPr>
              <w:t>В перечне административных процедур выбрать административную проц</w:t>
            </w:r>
            <w:r>
              <w:rPr>
                <w:b w:val="0"/>
                <w:sz w:val="20"/>
                <w:szCs w:val="20"/>
              </w:rPr>
              <w:t>едуру 548.3.12.2</w:t>
            </w:r>
          </w:p>
          <w:p w:rsidR="00191426" w:rsidRP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>
              <w:rPr>
                <w:b w:val="0"/>
                <w:sz w:val="20"/>
                <w:szCs w:val="20"/>
              </w:rPr>
              <w:t xml:space="preserve">Ознакомиться с информацией, запенить </w:t>
            </w:r>
            <w:r>
              <w:rPr>
                <w:b w:val="0"/>
                <w:sz w:val="20"/>
                <w:szCs w:val="20"/>
              </w:rPr>
              <w:lastRenderedPageBreak/>
              <w:t>обязательные поля заявления об осуществлении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191426" w:rsidRDefault="00191426" w:rsidP="00191426">
            <w:pPr>
              <w:pStyle w:val="aa"/>
              <w:rPr>
                <w:b/>
                <w:sz w:val="20"/>
                <w:szCs w:val="20"/>
              </w:rPr>
            </w:pPr>
          </w:p>
          <w:p w:rsidR="007C3F0E" w:rsidRPr="001C272C" w:rsidRDefault="00191426" w:rsidP="0019142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 </w:t>
            </w:r>
            <w:r>
              <w:rPr>
                <w:b w:val="0"/>
                <w:sz w:val="20"/>
                <w:szCs w:val="20"/>
              </w:rPr>
              <w:t>После рассмотрения заявления уполномоченным органом ознакомиться с итоговым документом в личном кабинете на ЕПЭУ.</w:t>
            </w:r>
          </w:p>
        </w:tc>
        <w:tc>
          <w:tcPr>
            <w:tcW w:w="1867" w:type="dxa"/>
          </w:tcPr>
          <w:p w:rsidR="008454B0" w:rsidRDefault="008454B0" w:rsidP="008454B0">
            <w:pPr>
              <w:pStyle w:val="a4"/>
              <w:rPr>
                <w:b w:val="0"/>
                <w:sz w:val="20"/>
                <w:szCs w:val="20"/>
              </w:rPr>
            </w:pPr>
            <w:r w:rsidRPr="00191426">
              <w:rPr>
                <w:b w:val="0"/>
                <w:sz w:val="20"/>
                <w:szCs w:val="20"/>
              </w:rPr>
              <w:lastRenderedPageBreak/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>Государственного комитета по имуществу Республики Беларусь от 25 марта 2022 г.</w:t>
            </w:r>
          </w:p>
          <w:p w:rsidR="007C3F0E" w:rsidRPr="001C272C" w:rsidRDefault="008454B0" w:rsidP="008454B0">
            <w:pPr>
              <w:pStyle w:val="a4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№ 10 «Об утверждении регламентов административных процедур</w:t>
            </w:r>
            <w:r w:rsidRPr="00191426">
              <w:rPr>
                <w:b w:val="0"/>
                <w:sz w:val="20"/>
                <w:szCs w:val="20"/>
              </w:rPr>
              <w:t>»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both"/>
            </w:pPr>
            <w:r w:rsidRPr="001C272C">
              <w:t xml:space="preserve">3.12.3. Принятие решения о возможности изменения назначения капитального строения, изолированного помещения, </w:t>
            </w:r>
            <w:proofErr w:type="spellStart"/>
            <w:r w:rsidRPr="001C272C">
              <w:t>машино</w:t>
            </w:r>
            <w:proofErr w:type="spellEnd"/>
            <w:r w:rsidRPr="001C272C">
              <w:t>-места по 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2165" w:type="dxa"/>
          </w:tcPr>
          <w:p w:rsidR="007C3F0E" w:rsidRPr="001C272C" w:rsidRDefault="007C3F0E" w:rsidP="002447A2">
            <w:pPr>
              <w:rPr>
                <w:rFonts w:ascii="Times New Roman" w:hAnsi="Times New Roman" w:cs="Times New Roman"/>
              </w:rPr>
            </w:pPr>
            <w:r w:rsidRPr="001C272C">
              <w:rPr>
                <w:rFonts w:ascii="Times New Roman" w:hAnsi="Times New Roman" w:cs="Times New Roman"/>
              </w:rPr>
              <w:t>заявление</w:t>
            </w:r>
          </w:p>
          <w:p w:rsidR="007C3F0E" w:rsidRPr="001C272C" w:rsidRDefault="007C3F0E" w:rsidP="0024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или ведомость технических характеристик</w:t>
            </w:r>
          </w:p>
          <w:p w:rsidR="007C3F0E" w:rsidRPr="001C272C" w:rsidRDefault="007C3F0E" w:rsidP="000341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согласие собственника (собственников) капитального строения (здания, сооружения), изолированного помещения, </w:t>
            </w:r>
            <w:proofErr w:type="spellStart"/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машиноместа</w:t>
            </w:r>
            <w:proofErr w:type="spellEnd"/>
            <w:r w:rsidRPr="001C272C">
              <w:rPr>
                <w:rFonts w:ascii="Times New Roman" w:hAnsi="Times New Roman" w:cs="Times New Roman"/>
                <w:sz w:val="20"/>
                <w:szCs w:val="20"/>
              </w:rPr>
              <w:t xml:space="preserve"> на принятие решения о возможности изменения назначения </w:t>
            </w:r>
            <w:r w:rsidRPr="001C27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капитального строения (здания, сооружения), изолированного помещения, </w:t>
            </w:r>
            <w:proofErr w:type="spellStart"/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машиноместа</w:t>
            </w:r>
            <w:proofErr w:type="spellEnd"/>
            <w:r w:rsidRPr="001C272C">
              <w:rPr>
                <w:rFonts w:ascii="Times New Roman" w:hAnsi="Times New Roman" w:cs="Times New Roman"/>
                <w:sz w:val="20"/>
                <w:szCs w:val="20"/>
              </w:rPr>
              <w:t xml:space="preserve"> по единой классификации назначения объектов </w:t>
            </w:r>
          </w:p>
          <w:p w:rsidR="007C3F0E" w:rsidRPr="001C272C" w:rsidRDefault="007C3F0E" w:rsidP="000341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недвижимого имущества без проведения </w:t>
            </w:r>
            <w:proofErr w:type="spellStart"/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строительномонтажных</w:t>
            </w:r>
            <w:proofErr w:type="spellEnd"/>
            <w:r w:rsidRPr="001C272C">
              <w:rPr>
                <w:rFonts w:ascii="Times New Roman" w:hAnsi="Times New Roman" w:cs="Times New Roman"/>
                <w:sz w:val="20"/>
                <w:szCs w:val="20"/>
              </w:rPr>
              <w:t xml:space="preserve"> работ - в случае обращения субъекта хозяйствования, не являющегося собственником</w:t>
            </w:r>
          </w:p>
          <w:p w:rsidR="007C3F0E" w:rsidRPr="001C272C" w:rsidRDefault="007C3F0E" w:rsidP="002447A2">
            <w:pPr>
              <w:rPr>
                <w:rFonts w:ascii="Times New Roman" w:hAnsi="Times New Roman" w:cs="Times New Roman"/>
              </w:rPr>
            </w:pPr>
          </w:p>
          <w:p w:rsidR="007C3F0E" w:rsidRPr="001C272C" w:rsidRDefault="007C3F0E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7C3F0E" w:rsidRPr="001C272C" w:rsidRDefault="007C3F0E" w:rsidP="00A014C4">
            <w:pPr>
              <w:pStyle w:val="a4"/>
              <w:jc w:val="left"/>
              <w:rPr>
                <w:sz w:val="20"/>
                <w:szCs w:val="20"/>
              </w:rPr>
            </w:pPr>
            <w:proofErr w:type="gramStart"/>
            <w:r w:rsidRPr="001C272C">
              <w:rPr>
                <w:b w:val="0"/>
                <w:sz w:val="20"/>
                <w:szCs w:val="20"/>
              </w:rPr>
              <w:lastRenderedPageBreak/>
              <w:t xml:space="preserve">информация о существующих в момент  выдачи информации правах, ограничениях (обременениях) прав на капитальное строение (здание, сооружение), изолированное помещение, </w:t>
            </w:r>
            <w:proofErr w:type="spellStart"/>
            <w:r w:rsidRPr="001C272C">
              <w:rPr>
                <w:b w:val="0"/>
                <w:sz w:val="20"/>
                <w:szCs w:val="20"/>
              </w:rPr>
              <w:t>машино</w:t>
            </w:r>
            <w:proofErr w:type="spellEnd"/>
            <w:r w:rsidRPr="001C272C">
              <w:rPr>
                <w:b w:val="0"/>
                <w:sz w:val="20"/>
                <w:szCs w:val="20"/>
              </w:rPr>
              <w:t xml:space="preserve">-место, и земельный участок, на котором это капитальное строение (здание, </w:t>
            </w:r>
            <w:r w:rsidRPr="001C272C">
              <w:rPr>
                <w:b w:val="0"/>
                <w:sz w:val="20"/>
                <w:szCs w:val="20"/>
              </w:rPr>
              <w:lastRenderedPageBreak/>
              <w:t xml:space="preserve">сооружение), изолированное помещение, </w:t>
            </w:r>
            <w:proofErr w:type="spellStart"/>
            <w:r w:rsidRPr="001C272C">
              <w:rPr>
                <w:b w:val="0"/>
                <w:sz w:val="20"/>
                <w:szCs w:val="20"/>
              </w:rPr>
              <w:t>машино</w:t>
            </w:r>
            <w:proofErr w:type="spellEnd"/>
            <w:r w:rsidRPr="001C272C">
              <w:rPr>
                <w:b w:val="0"/>
                <w:sz w:val="20"/>
                <w:szCs w:val="20"/>
              </w:rPr>
              <w:t>-место расположено</w:t>
            </w:r>
            <w:proofErr w:type="gramEnd"/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lastRenderedPageBreak/>
              <w:t>15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812996">
            <w:pPr>
              <w:pStyle w:val="a4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  <w:r w:rsidRPr="007C3F0E">
              <w:rPr>
                <w:b w:val="0"/>
                <w:sz w:val="20"/>
                <w:szCs w:val="20"/>
              </w:rPr>
              <w:t xml:space="preserve">Заинтересованному лицу необходимо </w:t>
            </w:r>
            <w:r>
              <w:rPr>
                <w:b w:val="0"/>
                <w:sz w:val="20"/>
                <w:szCs w:val="20"/>
              </w:rPr>
              <w:t>авторизоваться на едином портале электронных услуг (ЕПЭУ).</w:t>
            </w:r>
          </w:p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 В перечне административных процедур выбрать административную проц</w:t>
            </w:r>
            <w:r>
              <w:rPr>
                <w:b w:val="0"/>
                <w:sz w:val="20"/>
                <w:szCs w:val="20"/>
              </w:rPr>
              <w:t>едуру 548.3.12.3</w:t>
            </w:r>
          </w:p>
          <w:p w:rsidR="00191426" w:rsidRP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Ознакомиться с информацией, запенить обязательные поля заявления об </w:t>
            </w:r>
            <w:r>
              <w:rPr>
                <w:b w:val="0"/>
                <w:sz w:val="20"/>
                <w:szCs w:val="20"/>
              </w:rPr>
              <w:lastRenderedPageBreak/>
              <w:t>осуществлении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191426" w:rsidRDefault="00191426" w:rsidP="00191426">
            <w:pPr>
              <w:pStyle w:val="aa"/>
              <w:rPr>
                <w:b/>
                <w:sz w:val="20"/>
                <w:szCs w:val="20"/>
              </w:rPr>
            </w:pPr>
          </w:p>
          <w:p w:rsidR="007C3F0E" w:rsidRPr="001C272C" w:rsidRDefault="00191426" w:rsidP="0019142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После рассмотрения заявления уполномоченным органом ознакомиться с итоговым документом в личном кабинете на ЕПЭУ.</w:t>
            </w:r>
          </w:p>
        </w:tc>
        <w:tc>
          <w:tcPr>
            <w:tcW w:w="1867" w:type="dxa"/>
          </w:tcPr>
          <w:p w:rsidR="008454B0" w:rsidRDefault="008454B0" w:rsidP="008454B0">
            <w:pPr>
              <w:pStyle w:val="a4"/>
              <w:rPr>
                <w:b w:val="0"/>
                <w:sz w:val="20"/>
                <w:szCs w:val="20"/>
              </w:rPr>
            </w:pPr>
            <w:r w:rsidRPr="00191426">
              <w:rPr>
                <w:b w:val="0"/>
                <w:sz w:val="20"/>
                <w:szCs w:val="20"/>
              </w:rPr>
              <w:lastRenderedPageBreak/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>Государственного комитета по имуществу Республики Беларусь от 25 марта 2022 г.</w:t>
            </w:r>
          </w:p>
          <w:p w:rsidR="007C3F0E" w:rsidRPr="001C272C" w:rsidRDefault="008454B0" w:rsidP="008454B0">
            <w:pPr>
              <w:pStyle w:val="a4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№ 10 «Об утверждении регламентов административных процедур</w:t>
            </w:r>
            <w:r w:rsidRPr="00191426">
              <w:rPr>
                <w:b w:val="0"/>
                <w:sz w:val="20"/>
                <w:szCs w:val="20"/>
              </w:rPr>
              <w:t>»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both"/>
            </w:pPr>
            <w:r w:rsidRPr="001C272C">
              <w:t xml:space="preserve">3.12.4. Принятие решения об определении назначения капитального строения, изолированного помещения, машино-6места в соответствии с единой классификацией назначения объектов недвижимого имущества (за исключением эксплуатируемых капитальных строений, изолированных помещений, </w:t>
            </w:r>
            <w:proofErr w:type="spellStart"/>
            <w:r w:rsidRPr="001C272C">
              <w:t>машино</w:t>
            </w:r>
            <w:proofErr w:type="spellEnd"/>
            <w:r w:rsidRPr="001C272C">
              <w:t>-</w:t>
            </w:r>
            <w:r w:rsidRPr="001C272C">
              <w:lastRenderedPageBreak/>
              <w:t>мест)</w:t>
            </w:r>
          </w:p>
        </w:tc>
        <w:tc>
          <w:tcPr>
            <w:tcW w:w="2165" w:type="dxa"/>
          </w:tcPr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lastRenderedPageBreak/>
              <w:t>заявление</w:t>
            </w: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разрешительная документация, утвержденная в установленном законодательством порядке (за исключением самовольных построек, а также объектов, в отношении которых получение разрешительной документации в соответствии  с законодательными актами не является обязательным)</w:t>
            </w: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lastRenderedPageBreak/>
              <w:t>проектная документация (в случае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 актами не является обязательной)</w:t>
            </w: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A01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технический паспорт или ведомость технических характеристик </w:t>
            </w:r>
            <w:proofErr w:type="gramStart"/>
            <w:r w:rsidRPr="001C272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в случае если объект закончен строительством)</w:t>
            </w:r>
          </w:p>
        </w:tc>
        <w:tc>
          <w:tcPr>
            <w:tcW w:w="1836" w:type="dxa"/>
          </w:tcPr>
          <w:p w:rsidR="007C3F0E" w:rsidRPr="001C272C" w:rsidRDefault="007C3F0E" w:rsidP="0081299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бесплатно</w:t>
            </w:r>
          </w:p>
        </w:tc>
        <w:tc>
          <w:tcPr>
            <w:tcW w:w="1843" w:type="dxa"/>
          </w:tcPr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  <w:r w:rsidRPr="007C3F0E">
              <w:rPr>
                <w:b w:val="0"/>
                <w:sz w:val="20"/>
                <w:szCs w:val="20"/>
              </w:rPr>
              <w:t xml:space="preserve">Заинтересованному лицу необходимо </w:t>
            </w:r>
            <w:r>
              <w:rPr>
                <w:b w:val="0"/>
                <w:sz w:val="20"/>
                <w:szCs w:val="20"/>
              </w:rPr>
              <w:t>авторизоваться на едином портале электронных услуг (ЕПЭУ).</w:t>
            </w:r>
          </w:p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 В перечне административных процедур выбрать административную проц</w:t>
            </w:r>
            <w:r>
              <w:rPr>
                <w:b w:val="0"/>
                <w:sz w:val="20"/>
                <w:szCs w:val="20"/>
              </w:rPr>
              <w:t>едуру 548.3.12.4</w:t>
            </w:r>
          </w:p>
          <w:p w:rsidR="00191426" w:rsidRP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Ознакомиться с информацией, запенить обязательные поля заявления об осуществлении административной </w:t>
            </w:r>
            <w:r>
              <w:rPr>
                <w:b w:val="0"/>
                <w:sz w:val="20"/>
                <w:szCs w:val="20"/>
              </w:rPr>
              <w:lastRenderedPageBreak/>
              <w:t>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191426" w:rsidRDefault="00191426" w:rsidP="00191426">
            <w:pPr>
              <w:pStyle w:val="aa"/>
              <w:rPr>
                <w:b/>
                <w:sz w:val="20"/>
                <w:szCs w:val="20"/>
              </w:rPr>
            </w:pPr>
          </w:p>
          <w:p w:rsidR="007C3F0E" w:rsidRPr="001C272C" w:rsidRDefault="00191426" w:rsidP="0019142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После рассмотрения заявления уполномоченным органом ознакомиться с итоговым документом в личном кабинете на ЕПЭУ.</w:t>
            </w:r>
          </w:p>
        </w:tc>
        <w:tc>
          <w:tcPr>
            <w:tcW w:w="1867" w:type="dxa"/>
          </w:tcPr>
          <w:p w:rsidR="008454B0" w:rsidRDefault="008454B0" w:rsidP="008454B0">
            <w:pPr>
              <w:pStyle w:val="a4"/>
              <w:rPr>
                <w:b w:val="0"/>
                <w:sz w:val="20"/>
                <w:szCs w:val="20"/>
              </w:rPr>
            </w:pPr>
            <w:r w:rsidRPr="00191426">
              <w:rPr>
                <w:b w:val="0"/>
                <w:sz w:val="20"/>
                <w:szCs w:val="20"/>
              </w:rPr>
              <w:lastRenderedPageBreak/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>Государственного комитета по имуществу Республики Беларусь от 25 марта 2022 г.</w:t>
            </w:r>
          </w:p>
          <w:p w:rsidR="007C3F0E" w:rsidRPr="001C272C" w:rsidRDefault="008454B0" w:rsidP="008454B0">
            <w:pPr>
              <w:pStyle w:val="a4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№ 10 «Об утверждении регламентов административных процедур</w:t>
            </w:r>
            <w:r w:rsidRPr="00191426">
              <w:rPr>
                <w:b w:val="0"/>
                <w:sz w:val="20"/>
                <w:szCs w:val="20"/>
              </w:rPr>
              <w:t>»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both"/>
            </w:pPr>
            <w:r w:rsidRPr="001C272C">
              <w:t xml:space="preserve">3.12.5. </w:t>
            </w:r>
            <w:proofErr w:type="gramStart"/>
            <w:r w:rsidRPr="001C272C">
              <w:t xml:space="preserve">Принятие решения об определении назначения эксплуатируемого капитального строения, изолированного помещения, </w:t>
            </w:r>
            <w:proofErr w:type="spellStart"/>
            <w:r w:rsidRPr="001C272C">
              <w:t>машино</w:t>
            </w:r>
            <w:proofErr w:type="spellEnd"/>
            <w:r w:rsidRPr="001C272C">
              <w:t xml:space="preserve">-места, принадлежащих организациям, образованным в результате реорганизации организаций водопроводно-канализационного </w:t>
            </w:r>
            <w:r w:rsidRPr="001C272C">
              <w:lastRenderedPageBreak/>
              <w:t>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      </w:r>
            <w:proofErr w:type="gramEnd"/>
          </w:p>
        </w:tc>
        <w:tc>
          <w:tcPr>
            <w:tcW w:w="2165" w:type="dxa"/>
          </w:tcPr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lastRenderedPageBreak/>
              <w:t xml:space="preserve"> заявление</w:t>
            </w: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A014C4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технический паспорт или ведомость технических характеристик</w:t>
            </w:r>
          </w:p>
        </w:tc>
        <w:tc>
          <w:tcPr>
            <w:tcW w:w="1836" w:type="dxa"/>
          </w:tcPr>
          <w:p w:rsidR="007C3F0E" w:rsidRPr="001C272C" w:rsidRDefault="007C3F0E" w:rsidP="009731E9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информация о существующих в момент  выдачи информации правах, ограничениях (обременениях) прав на земельный участок, на котором расположено капитальное строение (здание, сооружение), изолированное помещение, </w:t>
            </w:r>
            <w:proofErr w:type="spellStart"/>
            <w:r w:rsidRPr="001C272C">
              <w:rPr>
                <w:b w:val="0"/>
                <w:sz w:val="20"/>
                <w:szCs w:val="20"/>
              </w:rPr>
              <w:t>машино</w:t>
            </w:r>
            <w:proofErr w:type="spellEnd"/>
            <w:r w:rsidRPr="001C272C">
              <w:rPr>
                <w:b w:val="0"/>
                <w:sz w:val="20"/>
                <w:szCs w:val="20"/>
              </w:rPr>
              <w:t xml:space="preserve">-место, в отношении </w:t>
            </w:r>
            <w:r w:rsidRPr="001C272C">
              <w:rPr>
                <w:b w:val="0"/>
                <w:sz w:val="20"/>
                <w:szCs w:val="20"/>
              </w:rPr>
              <w:lastRenderedPageBreak/>
              <w:t>которого осуществляется административная процедура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lastRenderedPageBreak/>
              <w:t>15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бесплатно</w:t>
            </w:r>
          </w:p>
        </w:tc>
        <w:tc>
          <w:tcPr>
            <w:tcW w:w="1843" w:type="dxa"/>
          </w:tcPr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  <w:r w:rsidRPr="007C3F0E">
              <w:rPr>
                <w:b w:val="0"/>
                <w:sz w:val="20"/>
                <w:szCs w:val="20"/>
              </w:rPr>
              <w:t xml:space="preserve">Заинтересованному лицу необходимо </w:t>
            </w:r>
            <w:r>
              <w:rPr>
                <w:b w:val="0"/>
                <w:sz w:val="20"/>
                <w:szCs w:val="20"/>
              </w:rPr>
              <w:t>авторизоваться на едином портале электронных услуг (ЕПЭУ).</w:t>
            </w:r>
          </w:p>
          <w:p w:rsidR="00191426" w:rsidRDefault="00191426" w:rsidP="00191426">
            <w:pPr>
              <w:pStyle w:val="a4"/>
              <w:ind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 В перечне административных процедур выбрать административную процедуру 548.3</w:t>
            </w:r>
            <w:r>
              <w:rPr>
                <w:b w:val="0"/>
                <w:sz w:val="20"/>
                <w:szCs w:val="20"/>
              </w:rPr>
              <w:t>.12.5</w:t>
            </w:r>
          </w:p>
          <w:p w:rsidR="00191426" w:rsidRP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</w:p>
          <w:p w:rsidR="00191426" w:rsidRDefault="00191426" w:rsidP="00191426">
            <w:pPr>
              <w:pStyle w:val="a4"/>
              <w:ind w:left="-12" w:right="-10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Ознакомиться с информацией, запенить обязательные поля </w:t>
            </w:r>
            <w:r>
              <w:rPr>
                <w:b w:val="0"/>
                <w:sz w:val="20"/>
                <w:szCs w:val="20"/>
              </w:rPr>
              <w:lastRenderedPageBreak/>
              <w:t>заявления об осуществлении административной процедуры, в том числе прикрепить необходимые документы/сведения, и отправить указанное заявление в уполномоченный орган.</w:t>
            </w:r>
          </w:p>
          <w:p w:rsidR="00191426" w:rsidRDefault="00191426" w:rsidP="00191426">
            <w:pPr>
              <w:pStyle w:val="aa"/>
              <w:rPr>
                <w:b/>
                <w:sz w:val="20"/>
                <w:szCs w:val="20"/>
              </w:rPr>
            </w:pPr>
          </w:p>
          <w:p w:rsidR="007C3F0E" w:rsidRPr="001C272C" w:rsidRDefault="00191426" w:rsidP="0019142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После рассмотрения заявления уполномоченным органом ознакомиться с итоговым документом в личном кабинете на ЕПЭУ.</w:t>
            </w:r>
          </w:p>
        </w:tc>
        <w:tc>
          <w:tcPr>
            <w:tcW w:w="1867" w:type="dxa"/>
          </w:tcPr>
          <w:p w:rsidR="008454B0" w:rsidRDefault="00191426" w:rsidP="00812996">
            <w:pPr>
              <w:pStyle w:val="a4"/>
              <w:rPr>
                <w:b w:val="0"/>
                <w:sz w:val="20"/>
                <w:szCs w:val="20"/>
              </w:rPr>
            </w:pPr>
            <w:r w:rsidRPr="00191426">
              <w:rPr>
                <w:b w:val="0"/>
                <w:sz w:val="20"/>
                <w:szCs w:val="20"/>
              </w:rPr>
              <w:lastRenderedPageBreak/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>Государственного комитета по имуществу Республики Беларусь</w:t>
            </w:r>
            <w:r w:rsidR="008454B0">
              <w:rPr>
                <w:b w:val="0"/>
                <w:sz w:val="20"/>
                <w:szCs w:val="20"/>
              </w:rPr>
              <w:t xml:space="preserve"> от 2</w:t>
            </w:r>
            <w:r>
              <w:rPr>
                <w:b w:val="0"/>
                <w:sz w:val="20"/>
                <w:szCs w:val="20"/>
              </w:rPr>
              <w:t>5 марта 2022 г.</w:t>
            </w:r>
          </w:p>
          <w:p w:rsidR="007C3F0E" w:rsidRPr="001C272C" w:rsidRDefault="00191426" w:rsidP="00812996">
            <w:pPr>
              <w:pStyle w:val="a4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№ 10</w:t>
            </w:r>
            <w:r w:rsidR="008454B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«Об утверждении регламентов административных процедур</w:t>
            </w:r>
            <w:r w:rsidRPr="00191426">
              <w:rPr>
                <w:b w:val="0"/>
                <w:sz w:val="20"/>
                <w:szCs w:val="20"/>
              </w:rPr>
              <w:t>»</w:t>
            </w:r>
          </w:p>
        </w:tc>
      </w:tr>
      <w:tr w:rsidR="007C3F0E" w:rsidRPr="001C272C" w:rsidTr="007C3F0E">
        <w:tc>
          <w:tcPr>
            <w:tcW w:w="579" w:type="dxa"/>
          </w:tcPr>
          <w:p w:rsidR="007C3F0E" w:rsidRPr="001C272C" w:rsidRDefault="00202BC1" w:rsidP="00B62C84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096" w:type="dxa"/>
          </w:tcPr>
          <w:p w:rsidR="007C3F0E" w:rsidRPr="001C272C" w:rsidRDefault="007C3F0E" w:rsidP="00812996">
            <w:pPr>
              <w:pStyle w:val="table10"/>
              <w:spacing w:before="120"/>
              <w:jc w:val="both"/>
            </w:pPr>
            <w:r w:rsidRPr="001C272C">
              <w:t>6.34.1. Получение разрешения на удаление или пересадку объектов растительного мира</w:t>
            </w:r>
          </w:p>
        </w:tc>
        <w:tc>
          <w:tcPr>
            <w:tcW w:w="2165" w:type="dxa"/>
          </w:tcPr>
          <w:p w:rsidR="007C3F0E" w:rsidRPr="001C272C" w:rsidRDefault="007C3F0E" w:rsidP="00F440C9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заявление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7C3F0E" w:rsidRPr="001C272C" w:rsidRDefault="007C3F0E" w:rsidP="00F440C9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удаление, пересадку</w:t>
            </w:r>
          </w:p>
          <w:p w:rsidR="007C3F0E" w:rsidRPr="001C272C" w:rsidRDefault="007C3F0E" w:rsidP="00F440C9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объектов</w:t>
            </w:r>
          </w:p>
          <w:p w:rsidR="007C3F0E" w:rsidRPr="001C272C" w:rsidRDefault="007C3F0E" w:rsidP="00F440C9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растительного мира</w:t>
            </w:r>
          </w:p>
        </w:tc>
        <w:tc>
          <w:tcPr>
            <w:tcW w:w="1836" w:type="dxa"/>
          </w:tcPr>
          <w:p w:rsidR="007C3F0E" w:rsidRDefault="00530FFD" w:rsidP="00CB54EF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530FFD">
              <w:rPr>
                <w:b w:val="0"/>
                <w:sz w:val="20"/>
                <w:szCs w:val="20"/>
              </w:rPr>
              <w:t>Заключение о подтверждении обстоятельств, препятствующих эксплуатации зданий, сооружений и иных объектов</w:t>
            </w:r>
          </w:p>
          <w:p w:rsidR="00530FFD" w:rsidRDefault="00530FFD" w:rsidP="00CB54EF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530FFD" w:rsidRPr="00530FFD" w:rsidRDefault="00530FFD" w:rsidP="00CB54EF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Заключение о подтверждении ненадлежащего качественного состояния деревьев, кустарников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 месяц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 год</w:t>
            </w:r>
          </w:p>
        </w:tc>
        <w:tc>
          <w:tcPr>
            <w:tcW w:w="1417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бесплатно</w:t>
            </w:r>
          </w:p>
        </w:tc>
        <w:tc>
          <w:tcPr>
            <w:tcW w:w="1843" w:type="dxa"/>
          </w:tcPr>
          <w:p w:rsidR="007C3F0E" w:rsidRPr="001C272C" w:rsidRDefault="00530FFD" w:rsidP="0081299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7C3F0E" w:rsidRPr="001C272C" w:rsidRDefault="00530FFD" w:rsidP="00530FFD">
            <w:pPr>
              <w:pStyle w:val="a4"/>
              <w:rPr>
                <w:sz w:val="20"/>
                <w:szCs w:val="20"/>
              </w:rPr>
            </w:pPr>
            <w:r w:rsidRPr="00264089">
              <w:rPr>
                <w:b w:val="0"/>
                <w:sz w:val="20"/>
                <w:szCs w:val="20"/>
              </w:rPr>
              <w:t xml:space="preserve">Постановление </w:t>
            </w:r>
            <w:r>
              <w:rPr>
                <w:b w:val="0"/>
                <w:sz w:val="20"/>
                <w:szCs w:val="20"/>
              </w:rPr>
              <w:t xml:space="preserve">Министерства природных ресурсов и охраны окружающей среды Республики Беларусь от </w:t>
            </w:r>
            <w:r>
              <w:rPr>
                <w:b w:val="0"/>
                <w:sz w:val="20"/>
                <w:szCs w:val="20"/>
              </w:rPr>
              <w:t xml:space="preserve">28 января 2022 г. № 16 </w:t>
            </w:r>
            <w:r>
              <w:rPr>
                <w:b w:val="0"/>
                <w:sz w:val="20"/>
                <w:szCs w:val="20"/>
              </w:rPr>
              <w:t xml:space="preserve"> «Об утверждении регламентов административных процедур в области </w:t>
            </w:r>
            <w:r>
              <w:rPr>
                <w:b w:val="0"/>
                <w:sz w:val="20"/>
                <w:szCs w:val="20"/>
              </w:rPr>
              <w:t xml:space="preserve">охраны и использования объектов растительного мира» </w:t>
            </w:r>
          </w:p>
        </w:tc>
      </w:tr>
      <w:tr w:rsidR="007C3F0E" w:rsidRPr="001C272C" w:rsidTr="007C3F0E">
        <w:trPr>
          <w:trHeight w:val="5602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2165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Заявление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три экземпляра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договора найма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жилого помещения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или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дополнительного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соглашения к нему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технический паспорт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справка 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балансовой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принадлежности 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стоимости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помещения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государственного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жилищного фонда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всех собственников</w:t>
            </w:r>
          </w:p>
          <w:p w:rsidR="007C3F0E" w:rsidRPr="001C272C" w:rsidRDefault="007C3F0E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836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C272C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1C272C">
              <w:rPr>
                <w:b w:val="0"/>
                <w:sz w:val="20"/>
                <w:szCs w:val="20"/>
              </w:rPr>
              <w:t>, ограничениях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7C3F0E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объект недвижимого имущества</w:t>
            </w:r>
          </w:p>
          <w:p w:rsidR="00B62C84" w:rsidRDefault="00B62C84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B62C84" w:rsidRPr="00B62C84" w:rsidRDefault="00B62C84" w:rsidP="00B62C8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 xml:space="preserve">сведения о </w:t>
            </w:r>
            <w:proofErr w:type="gramStart"/>
            <w:r w:rsidRPr="00B62C84">
              <w:rPr>
                <w:b w:val="0"/>
                <w:sz w:val="20"/>
                <w:szCs w:val="20"/>
              </w:rPr>
              <w:t>балансовой</w:t>
            </w:r>
            <w:proofErr w:type="gramEnd"/>
            <w:r w:rsidRPr="00B62C84">
              <w:rPr>
                <w:b w:val="0"/>
                <w:sz w:val="20"/>
                <w:szCs w:val="20"/>
              </w:rPr>
              <w:t xml:space="preserve"> </w:t>
            </w:r>
          </w:p>
          <w:p w:rsidR="00B62C84" w:rsidRPr="00B62C84" w:rsidRDefault="00B62C84" w:rsidP="00B62C8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 xml:space="preserve">принадлежности </w:t>
            </w:r>
            <w:proofErr w:type="gramStart"/>
            <w:r w:rsidRPr="00B62C84">
              <w:rPr>
                <w:b w:val="0"/>
                <w:sz w:val="20"/>
                <w:szCs w:val="20"/>
              </w:rPr>
              <w:t>жилого</w:t>
            </w:r>
            <w:proofErr w:type="gramEnd"/>
            <w:r w:rsidRPr="00B62C84">
              <w:rPr>
                <w:b w:val="0"/>
                <w:sz w:val="20"/>
                <w:szCs w:val="20"/>
              </w:rPr>
              <w:t xml:space="preserve"> </w:t>
            </w:r>
          </w:p>
          <w:p w:rsidR="00B62C84" w:rsidRPr="00B62C84" w:rsidRDefault="00B62C84" w:rsidP="00B62C8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 xml:space="preserve">помещения государственного </w:t>
            </w:r>
          </w:p>
          <w:p w:rsidR="00B62C84" w:rsidRPr="001C272C" w:rsidRDefault="00B62C84" w:rsidP="00B62C84">
            <w:pPr>
              <w:pStyle w:val="a4"/>
              <w:jc w:val="both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7C3F0E" w:rsidRPr="001C272C" w:rsidRDefault="00B62C84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</w:t>
            </w:r>
            <w:r w:rsidRPr="00B62C84">
              <w:rPr>
                <w:b w:val="0"/>
                <w:sz w:val="20"/>
                <w:szCs w:val="20"/>
              </w:rPr>
              <w:t xml:space="preserve"> </w:t>
            </w:r>
            <w:r w:rsidRPr="00B62C84">
              <w:rPr>
                <w:b w:val="0"/>
                <w:sz w:val="20"/>
                <w:szCs w:val="20"/>
              </w:rPr>
              <w:t>марта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B62C84">
              <w:rPr>
                <w:b w:val="0"/>
                <w:sz w:val="20"/>
                <w:szCs w:val="20"/>
              </w:rPr>
              <w:t>5 «</w:t>
            </w:r>
            <w:proofErr w:type="gramStart"/>
            <w:r w:rsidRPr="00B62C8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  <w:proofErr w:type="gramEnd"/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B62C84" w:rsidP="00B62C84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7C3F0E" w:rsidRPr="001C272C" w:rsidTr="007C3F0E">
        <w:trPr>
          <w:trHeight w:val="1817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</w:rPr>
              <w:t xml:space="preserve">16.4.2. Регистрация договора финансовой аренды (лизинга), предметом </w:t>
            </w:r>
            <w:proofErr w:type="gramStart"/>
            <w:r w:rsidRPr="001C272C">
              <w:rPr>
                <w:rFonts w:ascii="Times New Roman" w:hAnsi="Times New Roman" w:cs="Times New Roman"/>
              </w:rPr>
              <w:t>лизинга</w:t>
            </w:r>
            <w:proofErr w:type="gramEnd"/>
            <w:r w:rsidRPr="001C272C">
              <w:rPr>
                <w:rFonts w:ascii="Times New Roman" w:hAnsi="Times New Roman" w:cs="Times New Roman"/>
              </w:rPr>
              <w:t xml:space="preserve">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</w:t>
            </w:r>
            <w:r w:rsidRPr="001C272C">
              <w:rPr>
                <w:rFonts w:ascii="Times New Roman" w:hAnsi="Times New Roman" w:cs="Times New Roman"/>
              </w:rPr>
              <w:lastRenderedPageBreak/>
              <w:t>или дополнительного соглашения к такому договору</w:t>
            </w:r>
          </w:p>
        </w:tc>
        <w:tc>
          <w:tcPr>
            <w:tcW w:w="2165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lastRenderedPageBreak/>
              <w:t>Заявление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три экземпляра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договора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финансовой аренды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(лизинга) или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дополнительного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соглашения к нему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технический паспорт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письменное согласие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всех собственников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жилого помещения,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находящегося в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общей</w:t>
            </w:r>
          </w:p>
          <w:p w:rsidR="007C3F0E" w:rsidRPr="001C272C" w:rsidRDefault="007C3F0E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собственности</w:t>
            </w:r>
          </w:p>
        </w:tc>
        <w:tc>
          <w:tcPr>
            <w:tcW w:w="1836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C272C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1C272C">
              <w:rPr>
                <w:b w:val="0"/>
                <w:sz w:val="20"/>
                <w:szCs w:val="20"/>
              </w:rPr>
              <w:t>, ограничениях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7C3F0E" w:rsidRPr="001C272C" w:rsidRDefault="007C3F0E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7C3F0E" w:rsidRPr="001C272C" w:rsidRDefault="00B62C84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 марта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B62C84">
              <w:rPr>
                <w:b w:val="0"/>
                <w:sz w:val="20"/>
                <w:szCs w:val="20"/>
              </w:rPr>
              <w:t>5 «</w:t>
            </w:r>
            <w:proofErr w:type="gramStart"/>
            <w:r w:rsidRPr="00B62C8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  <w:proofErr w:type="gramEnd"/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B62C84" w:rsidP="00B62C84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7C3F0E" w:rsidRPr="001C272C" w:rsidTr="007C3F0E">
        <w:trPr>
          <w:trHeight w:val="1817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16.10.1.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2165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ходатайство 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включении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помещения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государственного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в</w:t>
            </w:r>
            <w:proofErr w:type="gramEnd"/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состав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жилых помещений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с</w:t>
            </w:r>
            <w:proofErr w:type="gramEnd"/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указанием вида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специального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жилого помещения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технический паспорт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на жилое помещение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при необходимости -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решение 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C272C">
              <w:rPr>
                <w:b w:val="0"/>
                <w:sz w:val="20"/>
                <w:szCs w:val="20"/>
              </w:rPr>
              <w:t>переоборудовании</w:t>
            </w:r>
            <w:proofErr w:type="gramEnd"/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жилого помещения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документ,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подтверждающий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право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хозяйственного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ведения или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оперативного</w:t>
            </w:r>
          </w:p>
          <w:p w:rsidR="007C3F0E" w:rsidRPr="001C272C" w:rsidRDefault="007C3F0E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836" w:type="dxa"/>
          </w:tcPr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C272C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1C272C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7C3F0E" w:rsidRPr="001C272C" w:rsidRDefault="007C3F0E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7C3F0E" w:rsidRPr="001C272C" w:rsidRDefault="007C3F0E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объект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недвижимого</w:t>
            </w:r>
            <w:proofErr w:type="gramEnd"/>
            <w:r w:rsidRPr="001C272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C272C">
              <w:rPr>
                <w:b w:val="0"/>
                <w:sz w:val="20"/>
                <w:szCs w:val="20"/>
              </w:rPr>
              <w:t>имущства</w:t>
            </w:r>
            <w:proofErr w:type="spellEnd"/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 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7C3F0E" w:rsidRPr="001C272C" w:rsidRDefault="00202BC1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 марта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B62C84">
              <w:rPr>
                <w:b w:val="0"/>
                <w:sz w:val="20"/>
                <w:szCs w:val="20"/>
              </w:rPr>
              <w:t>5 «</w:t>
            </w:r>
            <w:proofErr w:type="gramStart"/>
            <w:r w:rsidRPr="00B62C8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  <w:proofErr w:type="gramEnd"/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B62C84" w:rsidRPr="00B62C84" w:rsidRDefault="00B62C84" w:rsidP="00B62C84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B62C84" w:rsidP="00B62C84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7C3F0E" w:rsidRPr="001C272C" w:rsidTr="007C3F0E">
        <w:trPr>
          <w:trHeight w:val="1817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16.10.2. Включение жилого помещения государственного жилищного фонда в состав арендного жилья</w:t>
            </w:r>
          </w:p>
        </w:tc>
        <w:tc>
          <w:tcPr>
            <w:tcW w:w="2165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заявление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технический паспорт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на жилое помещение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государственного</w:t>
            </w:r>
            <w:proofErr w:type="gramEnd"/>
          </w:p>
          <w:p w:rsidR="007C3F0E" w:rsidRPr="001C272C" w:rsidRDefault="007C3F0E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836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C272C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1C272C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7C3F0E" w:rsidRPr="001C272C" w:rsidRDefault="007C3F0E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(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обременениях</w:t>
            </w:r>
            <w:proofErr w:type="gramEnd"/>
            <w:r w:rsidRPr="001C272C">
              <w:rPr>
                <w:b w:val="0"/>
                <w:sz w:val="20"/>
                <w:szCs w:val="20"/>
              </w:rPr>
              <w:t>) прав на объект недвижимого имущества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 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7C3F0E" w:rsidRPr="001C272C" w:rsidRDefault="00202BC1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 марта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B62C84">
              <w:rPr>
                <w:b w:val="0"/>
                <w:sz w:val="20"/>
                <w:szCs w:val="20"/>
              </w:rPr>
              <w:t>5 «</w:t>
            </w:r>
            <w:proofErr w:type="gramStart"/>
            <w:r w:rsidRPr="00B62C8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  <w:proofErr w:type="gramEnd"/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202BC1" w:rsidP="00202BC1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lastRenderedPageBreak/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7C3F0E" w:rsidRPr="001C272C" w:rsidTr="007C3F0E">
        <w:trPr>
          <w:trHeight w:val="1817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11</w:t>
            </w:r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16.10.3.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2165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ходатайство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исключении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помещения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государственного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из</w:t>
            </w:r>
            <w:proofErr w:type="gramEnd"/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состава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7C3F0E" w:rsidRPr="001C272C" w:rsidRDefault="007C3F0E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836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C272C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1C272C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7C3F0E" w:rsidRPr="001C272C" w:rsidRDefault="007C3F0E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 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бесплатно</w:t>
            </w:r>
          </w:p>
        </w:tc>
        <w:tc>
          <w:tcPr>
            <w:tcW w:w="1843" w:type="dxa"/>
          </w:tcPr>
          <w:p w:rsidR="007C3F0E" w:rsidRPr="001C272C" w:rsidRDefault="00202BC1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 марта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B62C84">
              <w:rPr>
                <w:b w:val="0"/>
                <w:sz w:val="20"/>
                <w:szCs w:val="20"/>
              </w:rPr>
              <w:t>5 «</w:t>
            </w:r>
            <w:proofErr w:type="gramStart"/>
            <w:r w:rsidRPr="00B62C8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  <w:proofErr w:type="gramEnd"/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202BC1" w:rsidP="00202BC1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7C3F0E" w:rsidRPr="001C272C" w:rsidTr="007C3F0E">
        <w:trPr>
          <w:trHeight w:val="1817"/>
        </w:trPr>
        <w:tc>
          <w:tcPr>
            <w:tcW w:w="579" w:type="dxa"/>
          </w:tcPr>
          <w:p w:rsidR="007C3F0E" w:rsidRPr="001C272C" w:rsidRDefault="00202BC1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  <w:bookmarkStart w:id="0" w:name="_GoBack"/>
            <w:bookmarkEnd w:id="0"/>
          </w:p>
        </w:tc>
        <w:tc>
          <w:tcPr>
            <w:tcW w:w="2096" w:type="dxa"/>
          </w:tcPr>
          <w:p w:rsidR="007C3F0E" w:rsidRPr="001C272C" w:rsidRDefault="007C3F0E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72C">
              <w:rPr>
                <w:rFonts w:ascii="Times New Roman" w:hAnsi="Times New Roman" w:cs="Times New Roman"/>
                <w:sz w:val="20"/>
                <w:szCs w:val="20"/>
              </w:rPr>
              <w:t>16.10.4.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2165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836" w:type="dxa"/>
          </w:tcPr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C272C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1C272C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7C3F0E" w:rsidRPr="001C272C" w:rsidRDefault="007C3F0E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1C272C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7C3F0E" w:rsidRPr="001C272C" w:rsidRDefault="007C3F0E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16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15 дней</w:t>
            </w:r>
          </w:p>
        </w:tc>
        <w:tc>
          <w:tcPr>
            <w:tcW w:w="1881" w:type="dxa"/>
          </w:tcPr>
          <w:p w:rsidR="007C3F0E" w:rsidRPr="001C272C" w:rsidRDefault="007C3F0E" w:rsidP="009731E9">
            <w:pPr>
              <w:pStyle w:val="table10"/>
              <w:spacing w:before="120"/>
            </w:pPr>
            <w:r w:rsidRPr="001C272C">
              <w:t>бессрочно</w:t>
            </w:r>
          </w:p>
        </w:tc>
        <w:tc>
          <w:tcPr>
            <w:tcW w:w="1417" w:type="dxa"/>
          </w:tcPr>
          <w:p w:rsidR="007C3F0E" w:rsidRPr="001C272C" w:rsidRDefault="007C3F0E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C272C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1843" w:type="dxa"/>
          </w:tcPr>
          <w:p w:rsidR="007C3F0E" w:rsidRPr="001C272C" w:rsidRDefault="00202BC1" w:rsidP="009731E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</w:tcPr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Постанов</w:t>
            </w:r>
            <w:r w:rsidRPr="00B62C84">
              <w:rPr>
                <w:b w:val="0"/>
                <w:sz w:val="20"/>
                <w:szCs w:val="20"/>
              </w:rPr>
              <w:t>ление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Министер</w:t>
            </w:r>
            <w:r w:rsidRPr="00B62C84">
              <w:rPr>
                <w:b w:val="0"/>
                <w:sz w:val="20"/>
                <w:szCs w:val="20"/>
              </w:rPr>
              <w:t>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жилищно-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</w:t>
            </w:r>
            <w:r w:rsidRPr="00B62C84">
              <w:rPr>
                <w:b w:val="0"/>
                <w:sz w:val="20"/>
                <w:szCs w:val="20"/>
              </w:rPr>
              <w:t>ьного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хозяйства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Республи</w:t>
            </w:r>
            <w:r w:rsidRPr="00B62C84">
              <w:rPr>
                <w:b w:val="0"/>
                <w:sz w:val="20"/>
                <w:szCs w:val="20"/>
              </w:rPr>
              <w:t>ки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Беларусь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от 23 марта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2022 г. №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B62C84">
              <w:rPr>
                <w:b w:val="0"/>
                <w:sz w:val="20"/>
                <w:szCs w:val="20"/>
              </w:rPr>
              <w:t>5 «</w:t>
            </w:r>
            <w:proofErr w:type="gramStart"/>
            <w:r w:rsidRPr="00B62C8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утвержде</w:t>
            </w:r>
            <w:r w:rsidRPr="00B62C84">
              <w:rPr>
                <w:b w:val="0"/>
                <w:sz w:val="20"/>
                <w:szCs w:val="20"/>
              </w:rPr>
              <w:t>нии</w:t>
            </w:r>
            <w:proofErr w:type="gramEnd"/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регламент</w:t>
            </w:r>
            <w:r w:rsidRPr="00B62C84">
              <w:rPr>
                <w:b w:val="0"/>
                <w:sz w:val="20"/>
                <w:szCs w:val="20"/>
              </w:rPr>
              <w:t>ов</w:t>
            </w:r>
          </w:p>
          <w:p w:rsidR="00202BC1" w:rsidRPr="00B62C84" w:rsidRDefault="00202BC1" w:rsidP="00202BC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</w:t>
            </w:r>
            <w:r w:rsidRPr="00B62C84">
              <w:rPr>
                <w:b w:val="0"/>
                <w:sz w:val="20"/>
                <w:szCs w:val="20"/>
              </w:rPr>
              <w:t>ративных</w:t>
            </w:r>
          </w:p>
          <w:p w:rsidR="007C3F0E" w:rsidRPr="001C272C" w:rsidRDefault="00202BC1" w:rsidP="00202BC1">
            <w:pPr>
              <w:pStyle w:val="a4"/>
              <w:rPr>
                <w:sz w:val="20"/>
                <w:szCs w:val="20"/>
              </w:rPr>
            </w:pPr>
            <w:r w:rsidRPr="00B62C84">
              <w:rPr>
                <w:b w:val="0"/>
                <w:sz w:val="20"/>
                <w:szCs w:val="20"/>
              </w:rPr>
              <w:t>процедур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AB3147" w:rsidRPr="001C272C" w:rsidRDefault="00AB3147">
      <w:pPr>
        <w:rPr>
          <w:rFonts w:ascii="Times New Roman" w:hAnsi="Times New Roman" w:cs="Times New Roman"/>
        </w:rPr>
      </w:pPr>
    </w:p>
    <w:sectPr w:rsidR="00AB3147" w:rsidRPr="001C272C" w:rsidSect="00E932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07" w:rsidRDefault="000A5F07" w:rsidP="00E932EB">
      <w:pPr>
        <w:spacing w:after="0" w:line="240" w:lineRule="auto"/>
      </w:pPr>
      <w:r>
        <w:separator/>
      </w:r>
    </w:p>
  </w:endnote>
  <w:endnote w:type="continuationSeparator" w:id="0">
    <w:p w:rsidR="000A5F07" w:rsidRDefault="000A5F07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07" w:rsidRDefault="000A5F07" w:rsidP="00E932EB">
      <w:pPr>
        <w:spacing w:after="0" w:line="240" w:lineRule="auto"/>
      </w:pPr>
      <w:r>
        <w:separator/>
      </w:r>
    </w:p>
  </w:footnote>
  <w:footnote w:type="continuationSeparator" w:id="0">
    <w:p w:rsidR="000A5F07" w:rsidRDefault="000A5F07" w:rsidP="00E9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A5E91"/>
    <w:multiLevelType w:val="hybridMultilevel"/>
    <w:tmpl w:val="E8524006"/>
    <w:lvl w:ilvl="0" w:tplc="44B8AA9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">
    <w:nsid w:val="59C653D8"/>
    <w:multiLevelType w:val="hybridMultilevel"/>
    <w:tmpl w:val="6FA2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C0"/>
    <w:rsid w:val="00030022"/>
    <w:rsid w:val="0003415B"/>
    <w:rsid w:val="000A5F07"/>
    <w:rsid w:val="000B1036"/>
    <w:rsid w:val="000B1A9A"/>
    <w:rsid w:val="000E588E"/>
    <w:rsid w:val="000F1C5C"/>
    <w:rsid w:val="001215F3"/>
    <w:rsid w:val="00142902"/>
    <w:rsid w:val="00182A5B"/>
    <w:rsid w:val="00191426"/>
    <w:rsid w:val="001C272C"/>
    <w:rsid w:val="001E03C0"/>
    <w:rsid w:val="001F3208"/>
    <w:rsid w:val="00202BC1"/>
    <w:rsid w:val="002264A9"/>
    <w:rsid w:val="002447A2"/>
    <w:rsid w:val="00264089"/>
    <w:rsid w:val="00277BAE"/>
    <w:rsid w:val="00293ED6"/>
    <w:rsid w:val="002F4919"/>
    <w:rsid w:val="003260A5"/>
    <w:rsid w:val="0035055E"/>
    <w:rsid w:val="003916B3"/>
    <w:rsid w:val="003B60EC"/>
    <w:rsid w:val="003C2130"/>
    <w:rsid w:val="003E2C3C"/>
    <w:rsid w:val="00431DCD"/>
    <w:rsid w:val="004555CF"/>
    <w:rsid w:val="00472C68"/>
    <w:rsid w:val="00476D50"/>
    <w:rsid w:val="004A4BAB"/>
    <w:rsid w:val="004C64E4"/>
    <w:rsid w:val="004D3432"/>
    <w:rsid w:val="004E334F"/>
    <w:rsid w:val="004F23F1"/>
    <w:rsid w:val="004F7019"/>
    <w:rsid w:val="004F7C97"/>
    <w:rsid w:val="00501765"/>
    <w:rsid w:val="00530FFD"/>
    <w:rsid w:val="00590E95"/>
    <w:rsid w:val="0059579F"/>
    <w:rsid w:val="005B422F"/>
    <w:rsid w:val="005D67DA"/>
    <w:rsid w:val="006B76FE"/>
    <w:rsid w:val="006C78D7"/>
    <w:rsid w:val="00715FCB"/>
    <w:rsid w:val="007233C8"/>
    <w:rsid w:val="00731166"/>
    <w:rsid w:val="0073690A"/>
    <w:rsid w:val="00794EDD"/>
    <w:rsid w:val="007B57BB"/>
    <w:rsid w:val="007C3F0E"/>
    <w:rsid w:val="00812996"/>
    <w:rsid w:val="0082695F"/>
    <w:rsid w:val="0082747B"/>
    <w:rsid w:val="0084070F"/>
    <w:rsid w:val="008454B0"/>
    <w:rsid w:val="00852CA7"/>
    <w:rsid w:val="0087310E"/>
    <w:rsid w:val="00890508"/>
    <w:rsid w:val="008A341D"/>
    <w:rsid w:val="008C32F3"/>
    <w:rsid w:val="009470B8"/>
    <w:rsid w:val="00964B16"/>
    <w:rsid w:val="009731E9"/>
    <w:rsid w:val="009E1FC0"/>
    <w:rsid w:val="00A014C4"/>
    <w:rsid w:val="00A62358"/>
    <w:rsid w:val="00A90D1B"/>
    <w:rsid w:val="00AB3147"/>
    <w:rsid w:val="00AB37CA"/>
    <w:rsid w:val="00AC26B3"/>
    <w:rsid w:val="00AD09AF"/>
    <w:rsid w:val="00B14B3A"/>
    <w:rsid w:val="00B62C84"/>
    <w:rsid w:val="00BB603C"/>
    <w:rsid w:val="00BC275A"/>
    <w:rsid w:val="00C0486E"/>
    <w:rsid w:val="00C30A99"/>
    <w:rsid w:val="00C57C4D"/>
    <w:rsid w:val="00C73D82"/>
    <w:rsid w:val="00C85974"/>
    <w:rsid w:val="00CA0F7A"/>
    <w:rsid w:val="00CB54EF"/>
    <w:rsid w:val="00CC6928"/>
    <w:rsid w:val="00CE3E89"/>
    <w:rsid w:val="00D05530"/>
    <w:rsid w:val="00D116A5"/>
    <w:rsid w:val="00D20528"/>
    <w:rsid w:val="00D76CD3"/>
    <w:rsid w:val="00DA499E"/>
    <w:rsid w:val="00DD1B0C"/>
    <w:rsid w:val="00DE1C87"/>
    <w:rsid w:val="00E17CD3"/>
    <w:rsid w:val="00E223F3"/>
    <w:rsid w:val="00E36E8B"/>
    <w:rsid w:val="00E77539"/>
    <w:rsid w:val="00E932EB"/>
    <w:rsid w:val="00E970BA"/>
    <w:rsid w:val="00F0596B"/>
    <w:rsid w:val="00F440C9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List Paragraph"/>
    <w:basedOn w:val="a"/>
    <w:uiPriority w:val="34"/>
    <w:qFormat/>
    <w:rsid w:val="007C3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  <w:style w:type="paragraph" w:styleId="aa">
    <w:name w:val="List Paragraph"/>
    <w:basedOn w:val="a"/>
    <w:uiPriority w:val="34"/>
    <w:qFormat/>
    <w:rsid w:val="007C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339A2-32B1-4962-A86E-E10A48FD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2025-01-30T13:59:00Z</cp:lastPrinted>
  <dcterms:created xsi:type="dcterms:W3CDTF">2025-11-20T13:01:00Z</dcterms:created>
  <dcterms:modified xsi:type="dcterms:W3CDTF">2025-11-20T13:01:00Z</dcterms:modified>
</cp:coreProperties>
</file>