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AD3C" w14:textId="2019CDB9" w:rsidR="00DD297F" w:rsidRPr="00426FEF" w:rsidRDefault="00DD297F" w:rsidP="0085649F">
      <w:pPr>
        <w:spacing w:after="60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85649F" w14:paraId="22C2512E" w14:textId="77777777">
        <w:trPr>
          <w:trHeight w:val="358"/>
        </w:trPr>
        <w:tc>
          <w:tcPr>
            <w:tcW w:w="3030" w:type="pct"/>
            <w:vMerge w:val="restart"/>
          </w:tcPr>
          <w:p w14:paraId="21D3852E" w14:textId="77777777" w:rsidR="00DD297F" w:rsidRPr="00426FEF" w:rsidRDefault="00426FEF" w:rsidP="0085649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  <w:vMerge w:val="restart"/>
          </w:tcPr>
          <w:p w14:paraId="4AA8F9E5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4</w:t>
            </w:r>
          </w:p>
          <w:p w14:paraId="4F87AB45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0E289A2D" w14:textId="779576A7" w:rsidR="00DD297F" w:rsidRPr="00426FEF" w:rsidRDefault="00426FEF" w:rsidP="00813C74">
      <w:pPr>
        <w:spacing w:after="60"/>
        <w:ind w:firstLine="566"/>
        <w:jc w:val="right"/>
        <w:rPr>
          <w:lang w:val="ru-RU"/>
        </w:rPr>
      </w:pPr>
      <w:r>
        <w:t> </w:t>
      </w:r>
      <w:r w:rsidRPr="00426FEF">
        <w:rPr>
          <w:sz w:val="22"/>
          <w:szCs w:val="22"/>
          <w:lang w:val="ru-RU"/>
        </w:rPr>
        <w:t>Форма</w:t>
      </w:r>
    </w:p>
    <w:p w14:paraId="46AF5E94" w14:textId="048734DC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АКТ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проверки 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</w:t>
      </w:r>
      <w:r w:rsidR="00A03B93">
        <w:rPr>
          <w:lang w:val="ru-RU"/>
        </w:rPr>
        <w:t xml:space="preserve"> </w:t>
      </w:r>
      <w:r w:rsidRPr="00426FEF">
        <w:rPr>
          <w:b/>
          <w:bCs/>
          <w:lang w:val="ru-RU"/>
        </w:rPr>
        <w:t>в осенне-зимний период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1"/>
        <w:gridCol w:w="4096"/>
      </w:tblGrid>
      <w:tr w:rsidR="00DD297F" w14:paraId="4293CF21" w14:textId="77777777">
        <w:trPr>
          <w:trHeight w:val="358"/>
        </w:trPr>
        <w:tc>
          <w:tcPr>
            <w:tcW w:w="2875" w:type="pct"/>
            <w:vMerge w:val="restart"/>
          </w:tcPr>
          <w:p w14:paraId="4468C032" w14:textId="3BF5EE50" w:rsidR="00DD297F" w:rsidRDefault="00426FEF">
            <w:pPr>
              <w:spacing w:after="60"/>
              <w:jc w:val="both"/>
            </w:pPr>
            <w:r>
              <w:t> _____________________________</w:t>
            </w:r>
          </w:p>
        </w:tc>
        <w:tc>
          <w:tcPr>
            <w:tcW w:w="2125" w:type="pct"/>
            <w:vMerge w:val="restart"/>
          </w:tcPr>
          <w:p w14:paraId="01A21888" w14:textId="77777777" w:rsidR="00DD297F" w:rsidRDefault="00426FEF">
            <w:pPr>
              <w:spacing w:after="60"/>
              <w:ind w:firstLine="566"/>
              <w:jc w:val="right"/>
            </w:pPr>
            <w:r>
              <w:t>____ ___________ ____ г.</w:t>
            </w:r>
          </w:p>
        </w:tc>
      </w:tr>
      <w:tr w:rsidR="00DD297F" w14:paraId="760FFE4F" w14:textId="77777777">
        <w:trPr>
          <w:trHeight w:val="298"/>
        </w:trPr>
        <w:tc>
          <w:tcPr>
            <w:tcW w:w="2875" w:type="pct"/>
            <w:vMerge w:val="restart"/>
          </w:tcPr>
          <w:p w14:paraId="3B7E07E5" w14:textId="77777777" w:rsidR="00DD297F" w:rsidRDefault="00426FEF">
            <w:pPr>
              <w:spacing w:after="0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5" w:type="pct"/>
            <w:vMerge w:val="restart"/>
          </w:tcPr>
          <w:p w14:paraId="6D01B880" w14:textId="77777777" w:rsidR="00DD297F" w:rsidRDefault="00426FEF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</w:tbl>
    <w:p w14:paraId="5E9C079F" w14:textId="77777777" w:rsidR="00DD297F" w:rsidRDefault="00426FEF">
      <w:pPr>
        <w:spacing w:after="60"/>
        <w:ind w:firstLine="566"/>
        <w:jc w:val="both"/>
      </w:pPr>
      <w:r>
        <w:t> </w:t>
      </w:r>
    </w:p>
    <w:p w14:paraId="22DD4065" w14:textId="77777777" w:rsidR="00DD297F" w:rsidRDefault="00426FEF" w:rsidP="00813C74">
      <w:pPr>
        <w:spacing w:after="0" w:line="240" w:lineRule="auto"/>
        <w:ind w:firstLine="566"/>
        <w:jc w:val="both"/>
      </w:pPr>
      <w:proofErr w:type="spellStart"/>
      <w:r>
        <w:t>Комиссия</w:t>
      </w:r>
      <w:proofErr w:type="spellEnd"/>
      <w:r>
        <w:t xml:space="preserve">, </w:t>
      </w:r>
      <w:proofErr w:type="spellStart"/>
      <w:r>
        <w:t>назначенная</w:t>
      </w:r>
      <w:proofErr w:type="spellEnd"/>
      <w:r>
        <w:t xml:space="preserve"> ____________________________________________________</w:t>
      </w:r>
    </w:p>
    <w:p w14:paraId="1CFC302B" w14:textId="77777777" w:rsidR="00DD297F" w:rsidRDefault="00426FEF" w:rsidP="00813C74">
      <w:pPr>
        <w:spacing w:after="0" w:line="240" w:lineRule="auto"/>
        <w:ind w:left="4394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распорядительного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</w:t>
      </w:r>
      <w:proofErr w:type="spellEnd"/>
      <w:r>
        <w:rPr>
          <w:sz w:val="20"/>
          <w:szCs w:val="20"/>
        </w:rPr>
        <w:t>,</w:t>
      </w:r>
    </w:p>
    <w:p w14:paraId="11D0B46C" w14:textId="77777777" w:rsidR="00DD297F" w:rsidRDefault="00426FEF" w:rsidP="00813C74">
      <w:pPr>
        <w:spacing w:after="0" w:line="240" w:lineRule="auto"/>
        <w:jc w:val="both"/>
      </w:pPr>
      <w:r>
        <w:t>_____________________________________________________________________________</w:t>
      </w:r>
    </w:p>
    <w:p w14:paraId="0EA63BB3" w14:textId="77777777" w:rsidR="00DD297F" w:rsidRDefault="00426FEF" w:rsidP="00813C74">
      <w:pPr>
        <w:spacing w:after="0" w:line="240" w:lineRule="auto"/>
        <w:jc w:val="center"/>
      </w:pP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ее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</w:t>
      </w:r>
      <w:proofErr w:type="spellEnd"/>
      <w:r>
        <w:rPr>
          <w:sz w:val="20"/>
          <w:szCs w:val="20"/>
        </w:rPr>
        <w:t>)</w:t>
      </w:r>
    </w:p>
    <w:p w14:paraId="1A4CF8CD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от ___ _______________ ____ г. № _______, на</w:t>
      </w:r>
      <w:r>
        <w:t> </w:t>
      </w:r>
      <w:r w:rsidRPr="00426FEF">
        <w:rPr>
          <w:lang w:val="ru-RU"/>
        </w:rPr>
        <w:t>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с</w:t>
      </w:r>
      <w:r>
        <w:t> </w:t>
      </w:r>
      <w:r w:rsidRPr="00426FEF">
        <w:rPr>
          <w:lang w:val="ru-RU"/>
        </w:rPr>
        <w:t>____________ по</w:t>
      </w:r>
      <w:r>
        <w:t> </w:t>
      </w:r>
      <w:r w:rsidRPr="00426FEF">
        <w:rPr>
          <w:lang w:val="ru-RU"/>
        </w:rPr>
        <w:t>____________ провела проверку объектов согласно прилагаемому перечню.</w:t>
      </w:r>
    </w:p>
    <w:p w14:paraId="15F1A1D9" w14:textId="77777777" w:rsidR="00DD297F" w:rsidRPr="00426FEF" w:rsidRDefault="00426FEF" w:rsidP="00813C74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ходе проведения проверки комиссия установила: ____________________________</w:t>
      </w:r>
    </w:p>
    <w:p w14:paraId="71DABF58" w14:textId="77777777" w:rsidR="00DD297F" w:rsidRPr="00426FEF" w:rsidRDefault="00426FEF" w:rsidP="00813C74">
      <w:pPr>
        <w:spacing w:after="0" w:line="240" w:lineRule="auto"/>
        <w:ind w:left="6520"/>
        <w:rPr>
          <w:lang w:val="ru-RU"/>
        </w:rPr>
      </w:pPr>
      <w:r w:rsidRPr="00426FEF">
        <w:rPr>
          <w:sz w:val="20"/>
          <w:szCs w:val="20"/>
          <w:lang w:val="ru-RU"/>
        </w:rPr>
        <w:t>(готовность/неготовность</w:t>
      </w:r>
    </w:p>
    <w:p w14:paraId="6FEB980A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3C34A840" w14:textId="77777777" w:rsidR="00DD297F" w:rsidRPr="00426FEF" w:rsidRDefault="00426FEF" w:rsidP="00813C74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организации к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работе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осенне-зимний период)</w:t>
      </w:r>
    </w:p>
    <w:p w14:paraId="4B277963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14:paraId="4468B883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Приложение**: на</w:t>
      </w:r>
      <w:r>
        <w:t> </w:t>
      </w:r>
      <w:r w:rsidRPr="00426FEF">
        <w:rPr>
          <w:lang w:val="ru-RU"/>
        </w:rPr>
        <w:t>_____ л. в</w:t>
      </w:r>
      <w:r>
        <w:t> </w:t>
      </w:r>
      <w:r w:rsidRPr="00426FEF">
        <w:rPr>
          <w:lang w:val="ru-RU"/>
        </w:rPr>
        <w:t>1 экз.</w:t>
      </w:r>
    </w:p>
    <w:p w14:paraId="045D2F03" w14:textId="77777777" w:rsidR="00A03B93" w:rsidRPr="0085649F" w:rsidRDefault="00A03B93" w:rsidP="00A03B93">
      <w:pPr>
        <w:spacing w:after="0" w:line="240" w:lineRule="auto"/>
        <w:jc w:val="both"/>
        <w:rPr>
          <w:lang w:val="ru-RU"/>
        </w:rPr>
      </w:pPr>
    </w:p>
    <w:p w14:paraId="007B4280" w14:textId="1D4BEA03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4217"/>
        <w:gridCol w:w="2357"/>
      </w:tblGrid>
      <w:tr w:rsidR="00DD297F" w14:paraId="400FC839" w14:textId="77777777">
        <w:trPr>
          <w:trHeight w:val="358"/>
        </w:trPr>
        <w:tc>
          <w:tcPr>
            <w:tcW w:w="1589" w:type="pct"/>
            <w:vMerge w:val="restart"/>
          </w:tcPr>
          <w:p w14:paraId="13B2D1DD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4E29C8F4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40F0A6D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013AE0C1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3880F744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69ACD42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3BC149D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DB95EF1" w14:textId="77777777">
        <w:trPr>
          <w:trHeight w:val="358"/>
        </w:trPr>
        <w:tc>
          <w:tcPr>
            <w:tcW w:w="1589" w:type="pct"/>
            <w:vMerge w:val="restart"/>
          </w:tcPr>
          <w:p w14:paraId="4ACCF433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2188" w:type="pct"/>
            <w:vMerge w:val="restart"/>
          </w:tcPr>
          <w:p w14:paraId="33C12930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455E185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6DF00E2A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B7C232A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345DAD0B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08C44DF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61E775B0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2D5C50C1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992BA61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D04F2E8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52EFF43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79ABEC0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56948F1C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1C430A54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603B5A9" w14:textId="77777777">
        <w:trPr>
          <w:trHeight w:val="358"/>
        </w:trPr>
        <w:tc>
          <w:tcPr>
            <w:tcW w:w="1589" w:type="pct"/>
            <w:vMerge w:val="restart"/>
          </w:tcPr>
          <w:p w14:paraId="5A7972B8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Представитель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br/>
            </w:r>
            <w:proofErr w:type="spellStart"/>
            <w:r>
              <w:t>госэнергогазнадзора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0032DD48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A5FBDD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448163D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575CC53F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D07EC36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53FDA3CA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995BF8B" w14:textId="77777777">
        <w:trPr>
          <w:trHeight w:val="358"/>
        </w:trPr>
        <w:tc>
          <w:tcPr>
            <w:tcW w:w="1589" w:type="pct"/>
            <w:vMerge w:val="restart"/>
          </w:tcPr>
          <w:p w14:paraId="32E0C2D8" w14:textId="77777777" w:rsidR="00DD297F" w:rsidRPr="00426FEF" w:rsidRDefault="00426FEF" w:rsidP="00813C74">
            <w:pPr>
              <w:spacing w:after="0" w:line="240" w:lineRule="auto"/>
              <w:rPr>
                <w:lang w:val="ru-RU"/>
              </w:rPr>
            </w:pPr>
            <w:r w:rsidRPr="00426FEF">
              <w:rPr>
                <w:lang w:val="ru-RU"/>
              </w:rPr>
              <w:t>Представитель местного</w:t>
            </w:r>
            <w:r w:rsidRPr="00426FEF">
              <w:rPr>
                <w:lang w:val="ru-RU"/>
              </w:rPr>
              <w:br/>
              <w:t>исполнительного</w:t>
            </w:r>
            <w:r w:rsidRPr="00426FEF">
              <w:rPr>
                <w:lang w:val="ru-RU"/>
              </w:rPr>
              <w:br/>
              <w:t>и</w:t>
            </w:r>
            <w:r>
              <w:t> </w:t>
            </w:r>
            <w:r w:rsidRPr="00426FEF">
              <w:rPr>
                <w:lang w:val="ru-RU"/>
              </w:rPr>
              <w:t>распорядительного органа</w:t>
            </w:r>
            <w:r w:rsidRPr="00426FEF">
              <w:rPr>
                <w:lang w:val="ru-RU"/>
              </w:rPr>
              <w:br/>
              <w:t>или уполномоченной</w:t>
            </w:r>
            <w:r w:rsidRPr="00426FEF">
              <w:rPr>
                <w:lang w:val="ru-RU"/>
              </w:rPr>
              <w:br/>
              <w:t>им организации***</w:t>
            </w:r>
          </w:p>
        </w:tc>
        <w:tc>
          <w:tcPr>
            <w:tcW w:w="2188" w:type="pct"/>
            <w:vMerge w:val="restart"/>
            <w:vAlign w:val="bottom"/>
          </w:tcPr>
          <w:p w14:paraId="739F9CBA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4D4C779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</w:t>
            </w:r>
          </w:p>
        </w:tc>
      </w:tr>
      <w:tr w:rsidR="00DD297F" w14:paraId="64402436" w14:textId="77777777">
        <w:trPr>
          <w:trHeight w:val="298"/>
        </w:trPr>
        <w:tc>
          <w:tcPr>
            <w:tcW w:w="1589" w:type="pct"/>
            <w:vAlign w:val="center"/>
          </w:tcPr>
          <w:p w14:paraId="50E1F47D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</w:tcPr>
          <w:p w14:paraId="076D33B5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</w:tcPr>
          <w:p w14:paraId="0365677F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70D1E31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000A8AA5" w14:textId="3F89244F" w:rsidR="00DD297F" w:rsidRDefault="00426FEF" w:rsidP="00A03B93">
      <w:pPr>
        <w:spacing w:after="0" w:line="240" w:lineRule="auto"/>
        <w:jc w:val="both"/>
      </w:pPr>
      <w:r>
        <w:rPr>
          <w:sz w:val="20"/>
          <w:szCs w:val="20"/>
        </w:rPr>
        <w:t>______________________________</w:t>
      </w:r>
    </w:p>
    <w:p w14:paraId="2F759E2E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Указывается дата подписания акта председателем комиссии.</w:t>
      </w:r>
    </w:p>
    <w:p w14:paraId="4E421411" w14:textId="77777777" w:rsidR="00DD297F" w:rsidRPr="00426FEF" w:rsidRDefault="00426FEF" w:rsidP="00A03B93">
      <w:pPr>
        <w:spacing w:after="0" w:line="240" w:lineRule="auto"/>
        <w:ind w:firstLine="583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При отсутствии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объектов потребителя (по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жилищному фонду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– перечень жилых домов,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том числе многоквартирных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поквартирным отоплением и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(или) горячим водоснабжением). При наличии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замечаний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указанием сроков их устранения.</w:t>
      </w:r>
    </w:p>
    <w:p w14:paraId="0A574C07" w14:textId="798E016E" w:rsidR="00A03B93" w:rsidRPr="0085649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Для жилищного фонда, не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находящегося на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обслуживании организаций, входящих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систему Министерства жилищно-коммунального хозяйства.</w:t>
      </w:r>
    </w:p>
    <w:sectPr w:rsidR="00A03B93" w:rsidRPr="0085649F" w:rsidSect="00A03B93">
      <w:footerReference w:type="default" r:id="rId7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FEAB" w14:textId="77777777" w:rsidR="001D2392" w:rsidRDefault="001D2392" w:rsidP="002871BA">
      <w:pPr>
        <w:spacing w:after="0" w:line="240" w:lineRule="auto"/>
      </w:pPr>
      <w:r>
        <w:separator/>
      </w:r>
    </w:p>
  </w:endnote>
  <w:endnote w:type="continuationSeparator" w:id="0">
    <w:p w14:paraId="56ECB5D1" w14:textId="77777777" w:rsidR="001D2392" w:rsidRDefault="001D2392" w:rsidP="002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7FE4" w14:textId="77777777" w:rsidR="002871BA" w:rsidRDefault="00287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A17E" w14:textId="77777777" w:rsidR="001D2392" w:rsidRDefault="001D2392" w:rsidP="002871BA">
      <w:pPr>
        <w:spacing w:after="0" w:line="240" w:lineRule="auto"/>
      </w:pPr>
      <w:r>
        <w:separator/>
      </w:r>
    </w:p>
  </w:footnote>
  <w:footnote w:type="continuationSeparator" w:id="0">
    <w:p w14:paraId="222BB0B6" w14:textId="77777777" w:rsidR="001D2392" w:rsidRDefault="001D2392" w:rsidP="0028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7F"/>
    <w:rsid w:val="001D2392"/>
    <w:rsid w:val="002871BA"/>
    <w:rsid w:val="003D2F34"/>
    <w:rsid w:val="00426FEF"/>
    <w:rsid w:val="005833F8"/>
    <w:rsid w:val="005E07FD"/>
    <w:rsid w:val="00813C74"/>
    <w:rsid w:val="0085649F"/>
    <w:rsid w:val="00A03B93"/>
    <w:rsid w:val="00DD297F"/>
    <w:rsid w:val="00E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49C1"/>
  <w15:docId w15:val="{85798656-9944-40E2-9A07-21956D9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BA"/>
  </w:style>
  <w:style w:type="paragraph" w:styleId="a6">
    <w:name w:val="footer"/>
    <w:basedOn w:val="a"/>
    <w:link w:val="a7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DE67-4331-4337-BA43-A08B7CA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Шапковская</dc:creator>
  <cp:keywords/>
  <dc:description/>
  <cp:lastModifiedBy>Татьяна Шапковская</cp:lastModifiedBy>
  <cp:revision>2</cp:revision>
  <dcterms:created xsi:type="dcterms:W3CDTF">2025-06-10T09:33:00Z</dcterms:created>
  <dcterms:modified xsi:type="dcterms:W3CDTF">2025-06-10T09:33:00Z</dcterms:modified>
  <cp:category/>
</cp:coreProperties>
</file>