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4831"/>
        <w:gridCol w:w="5352"/>
      </w:tblGrid>
      <w:tr w:rsidR="00DA75A9" w:rsidTr="00C26E51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A75A9" w:rsidRPr="00C5666D" w:rsidRDefault="00DA75A9" w:rsidP="00C26E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A75A9" w:rsidRPr="004E267F" w:rsidRDefault="00DA75A9" w:rsidP="00C26E5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vertAlign w:val="superscript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Административная процедура 16.4.2</w:t>
            </w: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DA75A9" w:rsidRPr="004E267F" w:rsidRDefault="00DA75A9" w:rsidP="00C26E5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Регистрация договора финансовой аренды (лизинга), предметом </w:t>
            </w:r>
            <w:proofErr w:type="gramStart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лизинга</w:t>
            </w:r>
            <w:proofErr w:type="gramEnd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A9" w:rsidRDefault="00DA75A9" w:rsidP="00C26E51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A75A9" w:rsidRPr="00970464" w:rsidRDefault="00DA75A9" w:rsidP="00C26E51">
            <w:pPr>
              <w:pStyle w:val="table10"/>
              <w:spacing w:before="120" w:line="276" w:lineRule="auto"/>
              <w:rPr>
                <w:sz w:val="28"/>
                <w:szCs w:val="28"/>
              </w:rPr>
            </w:pPr>
            <w:r w:rsidRPr="00970464">
              <w:rPr>
                <w:sz w:val="28"/>
                <w:szCs w:val="28"/>
              </w:rPr>
              <w:t>заявление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финансовой аренды (лизинга) или дополнительного соглашения к нему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  <w:t xml:space="preserve">технический паспорт 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  <w:p w:rsidR="00DA75A9" w:rsidRDefault="00DA75A9" w:rsidP="00C2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A9" w:rsidRDefault="00DA75A9" w:rsidP="00C26E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A75A9" w:rsidRPr="00B779E9" w:rsidRDefault="00DA75A9" w:rsidP="00C2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A9" w:rsidRDefault="00DA75A9" w:rsidP="00C26E51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A75A9" w:rsidRDefault="00DA75A9" w:rsidP="00C26E51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DA75A9" w:rsidRDefault="00DA75A9" w:rsidP="00C26E51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A9" w:rsidRDefault="00DA75A9" w:rsidP="00C26E51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A75A9" w:rsidRDefault="00DA75A9" w:rsidP="00C26E51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A9" w:rsidRPr="0059317D" w:rsidRDefault="00DA75A9" w:rsidP="00C26E51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справки или иного документа, выдаваемого (принимаемого, согласовываемого, утверждаемого) уполномоченным органом по результатам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>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A75A9" w:rsidRDefault="00DA75A9" w:rsidP="00C26E51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бессрочно</w:t>
            </w:r>
          </w:p>
        </w:tc>
      </w:tr>
      <w:tr w:rsidR="00DA75A9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5A9" w:rsidRPr="0059317D" w:rsidRDefault="00DA75A9" w:rsidP="00C26E51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DA75A9" w:rsidRDefault="00DA75A9" w:rsidP="00C26E51">
            <w:pPr>
              <w:tabs>
                <w:tab w:val="left" w:pos="151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«одно окно»</w:t>
            </w:r>
          </w:p>
        </w:tc>
      </w:tr>
    </w:tbl>
    <w:p w:rsidR="00DA75A9" w:rsidRPr="006E67FA" w:rsidRDefault="00DA75A9" w:rsidP="00DA75A9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5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  <w:r w:rsidRPr="006E67FA">
        <w:rPr>
          <w:rStyle w:val="a3"/>
          <w:b/>
          <w:bCs/>
          <w:i/>
          <w:caps/>
          <w:sz w:val="28"/>
        </w:rPr>
        <w:t xml:space="preserve"> </w:t>
      </w: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A75A9" w:rsidRPr="005675CA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БЛАНК ЗАЯВЛЕНИЯ </w:t>
      </w:r>
    </w:p>
    <w:p w:rsidR="00DA75A9" w:rsidRPr="005675CA" w:rsidRDefault="00DA75A9" w:rsidP="00DA75A9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DA75A9" w:rsidRPr="005675CA" w:rsidRDefault="00DA75A9" w:rsidP="00DA75A9">
      <w:pPr>
        <w:spacing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Круглиц</w:t>
      </w:r>
      <w:r w:rsidRPr="005675CA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сельски</w:t>
      </w:r>
      <w:r w:rsidRPr="005675CA">
        <w:rPr>
          <w:rFonts w:ascii="Times New Roman" w:hAnsi="Times New Roman" w:cs="Times New Roman"/>
          <w:sz w:val="26"/>
          <w:szCs w:val="26"/>
        </w:rPr>
        <w:t>й</w:t>
      </w:r>
    </w:p>
    <w:p w:rsidR="00DA75A9" w:rsidRPr="005675CA" w:rsidRDefault="00DA75A9" w:rsidP="00DA75A9">
      <w:pPr>
        <w:spacing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DA75A9" w:rsidRPr="005675CA" w:rsidRDefault="00DA75A9" w:rsidP="00DA75A9">
      <w:pPr>
        <w:spacing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DA75A9" w:rsidRPr="005675CA" w:rsidRDefault="00DA75A9" w:rsidP="00DA75A9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DA75A9" w:rsidRPr="005675CA" w:rsidRDefault="00DA75A9" w:rsidP="00DA75A9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DA75A9" w:rsidRPr="005675CA" w:rsidRDefault="00DA75A9" w:rsidP="00DA75A9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A75A9" w:rsidRPr="005675CA" w:rsidRDefault="00DA75A9" w:rsidP="00DA75A9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DA75A9" w:rsidRPr="005675CA" w:rsidRDefault="00DA75A9" w:rsidP="00DA75A9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A75A9" w:rsidRPr="005675CA" w:rsidRDefault="00DA75A9" w:rsidP="00DA75A9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DA75A9" w:rsidRPr="005675CA" w:rsidRDefault="00DA75A9" w:rsidP="00DA75A9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DA75A9" w:rsidRPr="005675CA" w:rsidRDefault="00DA75A9" w:rsidP="00DA75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5A9" w:rsidRPr="005675CA" w:rsidRDefault="00DA75A9" w:rsidP="00DA75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A75A9" w:rsidRPr="005675CA" w:rsidRDefault="00DA75A9" w:rsidP="00DA75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5A9" w:rsidRPr="005675CA" w:rsidRDefault="00DA75A9" w:rsidP="00DA75A9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75CA">
        <w:rPr>
          <w:rFonts w:ascii="Times New Roman" w:hAnsi="Times New Roman" w:cs="Times New Roman"/>
          <w:sz w:val="26"/>
          <w:szCs w:val="26"/>
        </w:rPr>
        <w:t xml:space="preserve">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DA75A9" w:rsidRPr="00202405" w:rsidRDefault="00DA75A9" w:rsidP="00DA75A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DA75A9" w:rsidRPr="00202405" w:rsidRDefault="00DA75A9" w:rsidP="00DA75A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A75A9" w:rsidRPr="00202405" w:rsidRDefault="00DA75A9" w:rsidP="00DA75A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дополнительное соглашение к договору найма  жилого помещения частного (государственного) жилищного фонда от </w:t>
      </w:r>
      <w:proofErr w:type="spellStart"/>
      <w:r w:rsidRPr="00202405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DA75A9" w:rsidRPr="00202405" w:rsidRDefault="00DA75A9" w:rsidP="00DA75A9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 w:rsidRPr="00E9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DA75A9" w:rsidRPr="005675CA" w:rsidRDefault="00DA75A9" w:rsidP="00DA75A9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адресу:_________________________________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DA75A9" w:rsidRPr="005675CA" w:rsidRDefault="00DA75A9" w:rsidP="00DA75A9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A75A9" w:rsidRPr="005675CA" w:rsidRDefault="00DA75A9" w:rsidP="00DA75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5A9" w:rsidRPr="005675CA" w:rsidRDefault="00DA75A9" w:rsidP="00DA75A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DA75A9" w:rsidRPr="005675CA" w:rsidRDefault="00DA75A9" w:rsidP="00DA75A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DA75A9" w:rsidRPr="005675CA" w:rsidRDefault="00DA75A9" w:rsidP="00DA75A9">
      <w:pPr>
        <w:spacing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Pr="00CF2442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F2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ЗАЯВЛЕНИЯ </w:t>
      </w:r>
    </w:p>
    <w:p w:rsidR="00DA75A9" w:rsidRPr="00CF2442" w:rsidRDefault="00DA75A9" w:rsidP="00DA75A9">
      <w:pPr>
        <w:spacing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1.25pt;margin-top:314.05pt;width:822pt;height:113.45pt;rotation:-27304969fd;z-index:251660288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Pr="00CF2442">
        <w:rPr>
          <w:rFonts w:ascii="Times New Roman" w:hAnsi="Times New Roman" w:cs="Times New Roman"/>
          <w:noProof/>
          <w:sz w:val="28"/>
          <w:szCs w:val="28"/>
        </w:rPr>
        <w:t>Чашникский</w:t>
      </w:r>
      <w:r w:rsidRPr="00CF2442"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DA75A9" w:rsidRPr="00CF2442" w:rsidRDefault="00DA75A9" w:rsidP="00DA75A9">
      <w:pPr>
        <w:spacing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</w:p>
    <w:p w:rsidR="00DA75A9" w:rsidRPr="00CF2442" w:rsidRDefault="00DA75A9" w:rsidP="00DA75A9">
      <w:pPr>
        <w:spacing w:line="240" w:lineRule="auto"/>
        <w:ind w:left="4500"/>
        <w:rPr>
          <w:rFonts w:ascii="Times New Roman" w:hAnsi="Times New Roman" w:cs="Times New Roman"/>
          <w:i/>
          <w:sz w:val="28"/>
          <w:szCs w:val="28"/>
        </w:rPr>
      </w:pP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Ведренское-Агро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211149, д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Ведрень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, 57, </w:t>
      </w: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Витебская область,</w:t>
      </w: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Чашникским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районным исполнительным комитетом</w:t>
      </w: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предпринимателей: 111111111</w:t>
      </w: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Тел. 50756</w:t>
      </w:r>
    </w:p>
    <w:p w:rsidR="00DA75A9" w:rsidRPr="00CF2442" w:rsidRDefault="00DA75A9" w:rsidP="00DA75A9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75A9" w:rsidRPr="00CF2442" w:rsidRDefault="00DA75A9" w:rsidP="00DA75A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ЗАЯВЛЕНИЕ</w:t>
      </w:r>
    </w:p>
    <w:p w:rsidR="00DA75A9" w:rsidRPr="00CF2442" w:rsidRDefault="00DA75A9" w:rsidP="00DA75A9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75A9" w:rsidRPr="006F2322" w:rsidRDefault="00DA75A9" w:rsidP="00DA75A9">
      <w:pPr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6F2322">
        <w:rPr>
          <w:rFonts w:ascii="Times New Roman" w:hAnsi="Times New Roman" w:cs="Times New Roman"/>
          <w:sz w:val="28"/>
          <w:szCs w:val="28"/>
        </w:rPr>
        <w:t>В соответствии с пунктом 16.4.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2322">
        <w:rPr>
          <w:rFonts w:ascii="Times New Roman" w:hAnsi="Times New Roman" w:cs="Times New Roman"/>
          <w:sz w:val="28"/>
          <w:szCs w:val="28"/>
        </w:rPr>
        <w:t xml:space="preserve"> единого перечня</w:t>
      </w:r>
    </w:p>
    <w:p w:rsidR="00DA75A9" w:rsidRPr="006F2322" w:rsidRDefault="00DA75A9" w:rsidP="00DA7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2322">
        <w:rPr>
          <w:rFonts w:ascii="Times New Roman" w:hAnsi="Times New Roman" w:cs="Times New Roman"/>
          <w:sz w:val="28"/>
          <w:szCs w:val="28"/>
        </w:rPr>
        <w:t>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договор финансовой аренды (лизинга), предметом лизинга по которому является одноквартирный жилой дом частного жилищного фонда, расположенного по адресу: д</w:t>
      </w:r>
      <w:proofErr w:type="gramStart"/>
      <w:r w:rsidRPr="006F23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F2322">
        <w:rPr>
          <w:rFonts w:ascii="Times New Roman" w:hAnsi="Times New Roman" w:cs="Times New Roman"/>
          <w:sz w:val="28"/>
          <w:szCs w:val="28"/>
        </w:rPr>
        <w:t xml:space="preserve">ольшая 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Ведрень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 xml:space="preserve">, улица Ленинская, д. 12,  общей площадью </w:t>
      </w:r>
      <w:smartTag w:uri="urn:schemas-microsoft-com:office:smarttags" w:element="metricconverter">
        <w:smartTagPr>
          <w:attr w:name="ProductID" w:val="56,0 м2"/>
        </w:smartTagPr>
        <w:r w:rsidRPr="006F2322">
          <w:rPr>
            <w:rFonts w:ascii="Times New Roman" w:hAnsi="Times New Roman" w:cs="Times New Roman"/>
            <w:sz w:val="28"/>
            <w:szCs w:val="28"/>
          </w:rPr>
          <w:t>56,0 м2</w:t>
        </w:r>
      </w:smartTag>
      <w:r w:rsidRPr="006F2322">
        <w:rPr>
          <w:rFonts w:ascii="Times New Roman" w:hAnsi="Times New Roman" w:cs="Times New Roman"/>
          <w:sz w:val="28"/>
          <w:szCs w:val="28"/>
        </w:rPr>
        <w:t xml:space="preserve">, жилой площадью </w:t>
      </w:r>
      <w:smartTag w:uri="urn:schemas-microsoft-com:office:smarttags" w:element="metricconverter">
        <w:smartTagPr>
          <w:attr w:name="ProductID" w:val="38,0 м2"/>
        </w:smartTagPr>
        <w:r w:rsidRPr="006F2322">
          <w:rPr>
            <w:rFonts w:ascii="Times New Roman" w:hAnsi="Times New Roman" w:cs="Times New Roman"/>
            <w:sz w:val="28"/>
            <w:szCs w:val="28"/>
          </w:rPr>
          <w:t>38,0 м2</w:t>
        </w:r>
      </w:smartTag>
      <w:r w:rsidRPr="006F2322">
        <w:rPr>
          <w:rFonts w:ascii="Times New Roman" w:hAnsi="Times New Roman" w:cs="Times New Roman"/>
          <w:sz w:val="28"/>
          <w:szCs w:val="28"/>
        </w:rPr>
        <w:t>, заключенный между гр. Ивановым Иваном Ивановичем, 21.12.1978 г.р. и ОАО «</w:t>
      </w:r>
      <w:proofErr w:type="spellStart"/>
      <w:r w:rsidRPr="006F2322">
        <w:rPr>
          <w:rFonts w:ascii="Times New Roman" w:hAnsi="Times New Roman" w:cs="Times New Roman"/>
          <w:sz w:val="28"/>
          <w:szCs w:val="28"/>
        </w:rPr>
        <w:t>Ведренское-Агро</w:t>
      </w:r>
      <w:proofErr w:type="spellEnd"/>
      <w:r w:rsidRPr="006F2322">
        <w:rPr>
          <w:rFonts w:ascii="Times New Roman" w:hAnsi="Times New Roman" w:cs="Times New Roman"/>
          <w:sz w:val="28"/>
          <w:szCs w:val="28"/>
        </w:rPr>
        <w:t>»   в лице директора ________________________________.</w:t>
      </w:r>
    </w:p>
    <w:p w:rsidR="00DA75A9" w:rsidRPr="00CF2442" w:rsidRDefault="00DA75A9" w:rsidP="00DA75A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______________</w:t>
      </w:r>
    </w:p>
    <w:p w:rsidR="00DA75A9" w:rsidRPr="00CF2442" w:rsidRDefault="00DA75A9" w:rsidP="00DA75A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2442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DA75A9" w:rsidRPr="00CF2442" w:rsidRDefault="00DA75A9" w:rsidP="00DA7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rPr>
          <w:rFonts w:ascii="Times New Roman" w:hAnsi="Times New Roman" w:cs="Times New Roman"/>
          <w:sz w:val="28"/>
          <w:szCs w:val="28"/>
        </w:rPr>
      </w:pPr>
    </w:p>
    <w:p w:rsidR="00DA75A9" w:rsidRPr="00CF2442" w:rsidRDefault="00DA75A9" w:rsidP="00DA75A9">
      <w:pPr>
        <w:rPr>
          <w:rFonts w:ascii="Times New Roman" w:hAnsi="Times New Roman" w:cs="Times New Roman"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A75A9" w:rsidRDefault="00DA75A9" w:rsidP="00DA75A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DA75A9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4085"/>
    <w:multiLevelType w:val="hybridMultilevel"/>
    <w:tmpl w:val="BEB6FCB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75A9"/>
    <w:rsid w:val="00222580"/>
    <w:rsid w:val="003A4A27"/>
    <w:rsid w:val="00636240"/>
    <w:rsid w:val="00731C57"/>
    <w:rsid w:val="00D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A9"/>
    <w:pPr>
      <w:spacing w:after="0" w:line="3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A75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DA75A9"/>
    <w:rPr>
      <w:color w:val="0038C8"/>
      <w:u w:val="single"/>
    </w:rPr>
  </w:style>
  <w:style w:type="paragraph" w:customStyle="1" w:styleId="table10">
    <w:name w:val="table10"/>
    <w:basedOn w:val="a"/>
    <w:link w:val="table100"/>
    <w:rsid w:val="00DA75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basedOn w:val="a0"/>
    <w:link w:val="table10"/>
    <w:locked/>
    <w:rsid w:val="00DA7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75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5A9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557880&amp;f=%EF%EE%F1%F2%E0%ED%EE%E2%EB%E5%ED%E8%E5+%EE%F2+27+01+2022+%B9+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2023-02-22T12:05:00Z</dcterms:created>
  <dcterms:modified xsi:type="dcterms:W3CDTF">2023-02-22T12:06:00Z</dcterms:modified>
</cp:coreProperties>
</file>