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6E" w:rsidRPr="003167E3" w:rsidRDefault="00C37B6E" w:rsidP="00C37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8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3167E3">
        <w:rPr>
          <w:rFonts w:ascii="Times New Roman" w:hAnsi="Times New Roman" w:cs="Times New Roman"/>
          <w:sz w:val="28"/>
          <w:szCs w:val="28"/>
        </w:rPr>
        <w:tab/>
        <w:t xml:space="preserve">Извлечение </w:t>
      </w:r>
    </w:p>
    <w:p w:rsidR="00C37B6E" w:rsidRPr="003167E3" w:rsidRDefault="00C37B6E" w:rsidP="00C37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A7C" w:rsidRDefault="00C37B6E" w:rsidP="00C37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E3">
        <w:rPr>
          <w:rFonts w:ascii="Times New Roman" w:hAnsi="Times New Roman" w:cs="Times New Roman"/>
          <w:b/>
          <w:sz w:val="28"/>
          <w:szCs w:val="28"/>
        </w:rPr>
        <w:t>Закон Республики Беларусь от 28 октября 2008 года</w:t>
      </w:r>
      <w:r w:rsidR="00124A7C">
        <w:rPr>
          <w:rFonts w:ascii="Times New Roman" w:hAnsi="Times New Roman" w:cs="Times New Roman"/>
          <w:b/>
          <w:sz w:val="28"/>
          <w:szCs w:val="28"/>
        </w:rPr>
        <w:t xml:space="preserve"> № 433-З</w:t>
      </w:r>
      <w:r w:rsidRPr="0031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B6E" w:rsidRPr="003167E3" w:rsidRDefault="00C37B6E" w:rsidP="00C37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E3">
        <w:rPr>
          <w:rFonts w:ascii="Times New Roman" w:hAnsi="Times New Roman" w:cs="Times New Roman"/>
          <w:b/>
          <w:sz w:val="28"/>
          <w:szCs w:val="28"/>
        </w:rPr>
        <w:t>"Об основах административных процедур"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Статья 30. Порядок обжалования административного решения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1. 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 xml:space="preserve">2. Административная жалоба направляется в вышестоящий государственный орган (вышестоящую организацию) либо в государственный орган, иную организацию, к </w:t>
      </w:r>
      <w:proofErr w:type="gramStart"/>
      <w:r w:rsidRPr="00145FBF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145FBF">
        <w:rPr>
          <w:rFonts w:ascii="Times New Roman" w:hAnsi="Times New Roman" w:cs="Times New Roman"/>
          <w:sz w:val="28"/>
          <w:szCs w:val="28"/>
        </w:rPr>
        <w:t xml:space="preserve"> которых в соответствии с законодательными актами и постановлениями Совета Министров Республики Беларусь относится рассмотрение таких жалоб (далее – орган, рассматривающий жалобу).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3. 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Статья 31. Срок подачи административной жалобы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1. 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2. 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Статья 32. Форма и содержание административной жалобы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1. Административная жалоба подается в письменной либо электронной форме.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2. В административной жалобе, подаваемой в письменной форме, должны содержаться: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наименование органа, рассматривающего жалобу;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сведения о заинтересованном лице и третьем лице (далее, если не указано иное, – лицо, подавшее административную жалобу):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фамилия, собственное имя, отчество (если таковое имеется), место жительства (место пребывания) – для гражданина;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lastRenderedPageBreak/>
        <w:t>наименование и место нахождения – для юридического лица;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наименование уполномоченного органа, принявшего обжалуемое административное решение;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суть обжалуемого административного решения;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основания, по которым лицо, подавшее административную жалобу, считает обжалуемое административное решение неправомерным;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требования лица, подавшего административную жалобу;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перечень документов и (или) сведений (при их наличии), представляемых вместе с административной жалобой;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подпись гражданина, либо подпись руководителя юридического лица или лица, уполномоченного в установленном порядке подписывать административную жалобу, либо подпись представителя лица, подавшего административную жалобу.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3. Административная жалоба в электронной форме подается через единый портал электронных услуг с использованием средств идентификации, указанных в абзацах третьем и четвертом части первой пункта 6 статьи 14 настоящего Закона.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В административной жалобе, подаваемой в электронной форме, должны содержаться сведения, указанные в абзацах втором–восьмом пункта 2 настоящей статьи.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В случае подачи административной жалобы в электронной форме не требуется подписания электронной цифровой подписью документов и (или) сведений, прилагаемых к ней, если иное не предусмотрено законодательными актами и постановлениями Совета Министров Республики Беларусь.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Статья 33. Регистрация административных жалоб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1. Административные жалобы подлежат регистрации в день их подачи.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 xml:space="preserve">2. Административные жалобы, поступившие в нерабочий день (нерабочее время), регистрируются не позднее чем в </w:t>
      </w:r>
      <w:proofErr w:type="gramStart"/>
      <w:r w:rsidRPr="00145FBF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145FBF">
        <w:rPr>
          <w:rFonts w:ascii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Статья 34. Оставление административной жалобы без рассмотрения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1. Административная жалоба оставляется без рассмотрения в течение трех рабочих дней со дня ее регистрации в случае, если: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рассмотрение административной жалобы не относится к компетенции государственного органа, иной организации;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административная жалоба подана неуполномоченным лицом;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административная жалоба подана по истечении установленного срока и не содержит ходатайства о восстановлении пропущенного срока.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2. Административная жалоба в течение трех рабочих дней со дня ее регистрации может быть оставлена без рассмотрения в случае, если: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не соблюдены требования к содержанию административной жалобы;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lastRenderedPageBreak/>
        <w:t>в органе, рассматривающем жалобу, уже имеется решение по этой административной жалобе.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3. В случае оставления административной жалобы без рассмотрения лицу, подавшему административную жалобу, возвращаются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4. После устранения недостатков, явившихся причиной оставления административной жалобы без рассмотрения, административная жалоба может быть вновь подана в орган, рассматривающий жалобу.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Статья 341. Отзыв административной жалобы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1. Лицо, подавшее административную жалобу, вправе отозвать свою административную жалобу в любое время до окончания ее рассмотрения.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Отзыв административной жалобы, поданной в письменной форме, осуществляется посредством подачи заявления в письменной форме в орган, рассматривающий жалобу.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Отзыв административной жалобы, поданной в электронной форме, осуществляется посредством подачи заявления в электронной форме через единый портал электронных услуг либо письменной форме в орган, рассматривающий жалобу.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2. В случае отзыва административной жалобы орган, рассматривающий жалобу, прекращает ее рассмотрение по существу и возвращает лицу, подавшему административную жалобу,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ГЛАВА 8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РАССМОТРЕНИЕ АДМИНИСТРАТИВНОЙ ЖАЛОБЫ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Статья 35. Единоличное и коллегиальное рассмотрение административной жалобы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Административная жалоба рассматривается единолично работником органа, рассматривающего жалобу, а в случаях, предусмотренных законодательством об административных процедурах, либо по решению органа, рассматривающего жалобу, – коллегиальным составом такого органа.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Статья 36. Пределы рассмотрения административной жалобы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1. Орган, рассматривающий жалобу, обязан рассмотреть ее с учетом имеющихся и дополнительно представленных документов и (или) сведений.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2. Орган, рассматривающий жалобу, не связан доводами административной жалобы, проверяет законность и обоснованность обжалуемого административного решения в полном объеме.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lastRenderedPageBreak/>
        <w:t>Статья 37. Срок рассмотрения административной жалобы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Административная жалоба рассматривается в месячный срок со дня ее регистрации. Законодательством об административных процедурах могут быть предусмотрены сокращенные сроки рассмотрения административных жалоб.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Статья 38. Последствия подачи административной жалобы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Подача административной жалобы не приостанавливает исполнения обжалуемого административного решения.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ГЛАВА 9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РЕШЕНИЕ ПО АДМИНИСТРАТИВНОЙ ЖАЛОБЕ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Статья 39. Виды решений по административной жалобе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При рассмотрении административной жалобы органом, рассматривающим жалобу, принимается одно из следующих решений: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об оставлении административной жалобы без рассмотрения;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об оставлении административного решения без изменения, а административной жалобы без удовлетворения;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об отмене административного решения и принятии нового административного решения;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устранению.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Статья 40. Форма и содержание решения по административной жалобе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Решение по административной жалобе принимается в письменной форме, и в нем должны содержаться: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дата и регистрационный номер решения;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наименование органа, рассматривающего жалобу;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сведения о лице, подавшем административную жалобу: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фамилия, собственное имя, отчество (если таковое имеется), место жительства (место пребывания) – для гражданина;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наименование и место нахождения – для юридического лица;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дата и регистрационный номер обжалуемого административного решения, принятого в письменной форме;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наименование уполномоченного органа, принявшего административное решение;</w:t>
      </w:r>
    </w:p>
    <w:p w:rsid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суть обжалуемого административного решения;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основания, по которым лицо, подавшее административную жалобу, считает обжалуемое административное решение неправомерным, фактические обстоятельства, установленные при рассмотрении административной жалобы (не указываются в решении об оставлении административной жалобы без рассмотрения);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lastRenderedPageBreak/>
        <w:t>правовые основания и суть принятого решения по административной жалобе;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подпись работника органа, рассматривающего жалобу, к компетенции которого относится подписание такого решения.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Статья 41. Отмена административного решения и принятие нового административного решения. Направление административной жалобы в уполномоченный орган для повторного рассмотрения заявления заинтересованного лица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1. Орган, рассматривающий жалобу, отменяет административное решение и принимает новое административное решение в случае, если решение вопроса, изложенного в заявлении заинтересованного лица, относится к компетенции органа, рассматривающего жалобу.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45FBF">
        <w:rPr>
          <w:rFonts w:ascii="Times New Roman" w:hAnsi="Times New Roman" w:cs="Times New Roman"/>
          <w:sz w:val="28"/>
          <w:szCs w:val="28"/>
        </w:rPr>
        <w:t>Орган, рассматривающий жалобу,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случае, если решение вопроса, изложенного в заявлении заинтересованного лица, относится к исключительной компетенции уполномоченного органа, решение которого обжалуется.</w:t>
      </w:r>
      <w:proofErr w:type="gramEnd"/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3. Основаниями для отмены административного решения и принятия нового административного решения, а также для направления административной жалобы в уполномоченный орган для повторного рассмотрения являются: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неполное выяснение уполномоченным органом обстоятельств, имеющих значение для осуществления административной процедуры;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несоответствие содержания административного решения материалам, полученным при рассмотрении заявления заинтересованного лица;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нарушение или неправильное применение законодательства при рассмотрении заявления заинтересованного лица.</w:t>
      </w: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BF" w:rsidRPr="00145FBF" w:rsidRDefault="00145FBF" w:rsidP="00145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FBF">
        <w:rPr>
          <w:rFonts w:ascii="Times New Roman" w:hAnsi="Times New Roman" w:cs="Times New Roman"/>
          <w:b/>
          <w:sz w:val="28"/>
          <w:szCs w:val="28"/>
        </w:rPr>
        <w:t>Статья 42. Уведомление о принятом решении по административной жалобе. Вступление в силу решения по административной жалобе</w:t>
      </w:r>
    </w:p>
    <w:p w:rsidR="00145FBF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1. Решение по административной жалобе выдается лицу, подавшему административную жалобу, либо направляется нарочным (курьером), по почте, в виде электронного документа не позднее пяти рабочих дней со дня принятия такого решения.</w:t>
      </w:r>
    </w:p>
    <w:p w:rsidR="00284135" w:rsidRPr="00145FBF" w:rsidRDefault="00145FBF" w:rsidP="001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BF">
        <w:rPr>
          <w:rFonts w:ascii="Times New Roman" w:hAnsi="Times New Roman" w:cs="Times New Roman"/>
          <w:sz w:val="28"/>
          <w:szCs w:val="28"/>
        </w:rPr>
        <w:t>2. Решение по административной жалобе вступает в силу со дня его принятия, если иной срок не установлен в таком решении.</w:t>
      </w:r>
    </w:p>
    <w:sectPr w:rsidR="00284135" w:rsidRPr="00145FBF" w:rsidSect="00145F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B6E"/>
    <w:rsid w:val="00124A7C"/>
    <w:rsid w:val="00145FBF"/>
    <w:rsid w:val="00284135"/>
    <w:rsid w:val="003167E3"/>
    <w:rsid w:val="00541074"/>
    <w:rsid w:val="005B5B53"/>
    <w:rsid w:val="006C01F0"/>
    <w:rsid w:val="006D35CD"/>
    <w:rsid w:val="007B7638"/>
    <w:rsid w:val="00916750"/>
    <w:rsid w:val="00A8122A"/>
    <w:rsid w:val="00C37B6E"/>
    <w:rsid w:val="00FC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2023-02-27T05:37:00Z</dcterms:created>
  <dcterms:modified xsi:type="dcterms:W3CDTF">2023-02-27T05:37:00Z</dcterms:modified>
</cp:coreProperties>
</file>