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Что такое </w:t>
      </w:r>
      <w:proofErr w:type="spellStart"/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>кибербуллинг</w:t>
      </w:r>
      <w:proofErr w:type="spellEnd"/>
      <w:r w:rsid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>?</w:t>
      </w:r>
    </w:p>
    <w:p w:rsidR="00A422E7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равля в интернете может быть абсолютно разной. Есть несколько важных определений, которые помогут разобраться в категориях насилия 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в сети. Если «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56275B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это проявление физического или психологического насилия по отношению к другим вообще, 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то «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56275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это то же насилие, только в цифровом пространстве.</w:t>
      </w:r>
    </w:p>
    <w:p w:rsidR="00A422E7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Важно помнить, что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это скорее общее определение для разных видов травли в интернете, и его не стоит путать 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кибермоббингом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кибертравлей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Кибермоббинг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вид насилия 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в цифровой среде, реализуемый с помощью электронного текста (сообщений и комментариев).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Кибертравля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причинение вреда человеку за счет длительного давления в интернет-пространстве: преследования, распространения слухов, запугивания.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Иногда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может переходить в оффлайн. Многие блогеры и публичные личности сталкиваются с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киберсталкингом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. Это вид насилия, когда подписчики выслеживают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инфлюенсеров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и начинают их преследовать за пределами социальных сетей.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>Важно помнить:</w:t>
      </w:r>
    </w:p>
    <w:p w:rsidR="00691A2B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это агрессия.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Не стоит обесценивать эмоции человека, который перенес насилие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в интернете. Подверженные травле люди страдают не понарошку, причем это может быть не только психологическая, но и физическая боль.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Отключение интернета и другие санкции не помогут. Лучше всего проявить эмпатию и выразить поддержку.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Примеры </w:t>
      </w:r>
      <w:proofErr w:type="spellStart"/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>кибербуллинга</w:t>
      </w:r>
      <w:proofErr w:type="spellEnd"/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691A2B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Есть много способов сделать человеку больно. Например, написать токсичный комментарий под фотографией, оскорбить в групповом чате или на стенке в социальной сети,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затроллить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, выложить данные или подробности из личной жизни. Поводом для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 чаще всего являются внешность, сексуальная ориентация и активность в интернете.</w:t>
      </w:r>
      <w:r w:rsidR="00F12C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Чаще всего человек не может сам защититься от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>, но лишь небольшая часть пользователей готова поддержать жертву травли в сети. Исследователи выяснили, что: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52% респондентов никогда не заступались ни за кого в интернете,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65% считают публичную поддержку бессмысленной,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13% боятся, что агрессия перекинется на них,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20% полагают, что они бессильны и ничего не могут сделать, чтобы поддержать пострадавшего от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</w:rPr>
        <w:t>.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91A2B" w:rsidRDefault="00691A2B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>Что делать при травле в интернете</w:t>
      </w:r>
      <w:r w:rsidR="00691A2B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A422E7" w:rsidRPr="00A422E7" w:rsidRDefault="00A422E7" w:rsidP="00691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2E7">
        <w:rPr>
          <w:rFonts w:ascii="Times New Roman" w:eastAsia="Times New Roman" w:hAnsi="Times New Roman" w:cs="Times New Roman"/>
          <w:sz w:val="30"/>
          <w:szCs w:val="30"/>
        </w:rPr>
        <w:t>Лучше всего обратиться к психологу, чтобы проработать проблему. Школьники могут получить поддержку у педагога-психолога, который работает в их учебном заведении.</w:t>
      </w:r>
      <w:r w:rsidR="00F12C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 xml:space="preserve">Чтобы защитить себя от агрессии,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постарайтесь научиться отстаивать свои границы и говорить о своих чувствах. Не забывайте, что вы всегда можете прекратить общение </w:t>
      </w:r>
      <w:r w:rsidR="00691A2B">
        <w:rPr>
          <w:rFonts w:ascii="Times New Roman" w:eastAsia="Times New Roman" w:hAnsi="Times New Roman" w:cs="Times New Roman"/>
          <w:sz w:val="30"/>
          <w:szCs w:val="30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с людьми, которые причиняют боль в интернете. Во всех социальных сетях есть функция блокировки нежелательных пользователей. Просто заблокируйте агрессора, тем самым закрыв ему доступ к дальнейшим негативным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</w:rPr>
        <w:t>действиям.</w:t>
      </w:r>
    </w:p>
    <w:p w:rsidR="00342367" w:rsidRDefault="00342367"/>
    <w:sectPr w:rsidR="00342367" w:rsidSect="00691A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22E7"/>
    <w:rsid w:val="00342367"/>
    <w:rsid w:val="0056275B"/>
    <w:rsid w:val="00645162"/>
    <w:rsid w:val="00691A2B"/>
    <w:rsid w:val="00A422E7"/>
    <w:rsid w:val="00B054D4"/>
    <w:rsid w:val="00F1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User17_k</dc:creator>
  <cp:lastModifiedBy>Elena</cp:lastModifiedBy>
  <cp:revision>2</cp:revision>
  <cp:lastPrinted>2023-05-18T13:57:00Z</cp:lastPrinted>
  <dcterms:created xsi:type="dcterms:W3CDTF">2023-05-29T06:06:00Z</dcterms:created>
  <dcterms:modified xsi:type="dcterms:W3CDTF">2023-05-29T06:06:00Z</dcterms:modified>
</cp:coreProperties>
</file>