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23" w:rsidRPr="002F66BD" w:rsidRDefault="00821523" w:rsidP="002F66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2F66BD">
        <w:rPr>
          <w:color w:val="555555"/>
          <w:sz w:val="28"/>
          <w:szCs w:val="28"/>
        </w:rPr>
        <w:t>С каждым годом наш город становится красивее, приобретая свои самобытные черты. Немалый вклад в преображение города вносят жители города, украшая дворы цветниками, клумбами и самодельными конструкциями. Однако наряду с желающими создать красоту, находятся и желающие продемонстрировать свои изобразительные наклонности. Наверное, нет такой улицы и дома, где не было бы каракулей граффити, потому что набор различных букв и цифр или символов художественным граффити назвать трудно. Но даже красивые цветные картинки наносить на стены домов, остановок, киосков и других сооружений без специального разрешения лицензии на такие виды работ, запрещено. Вы должны знать, что такие художества в кавычках, в зависимости от величины нанесенного ущерба и сущности надписей, являются административным правонарушением или уголовно наказуемым деянием, и административная и уголовная ответственность за такие действия наступает с 14 лет.</w:t>
      </w:r>
    </w:p>
    <w:p w:rsidR="00821523" w:rsidRPr="002F66BD" w:rsidRDefault="00821523" w:rsidP="002F66BD">
      <w:pPr>
        <w:pStyle w:val="a3"/>
        <w:shd w:val="clear" w:color="auto" w:fill="FFFFFF"/>
        <w:spacing w:before="173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2F66BD">
        <w:rPr>
          <w:color w:val="555555"/>
          <w:sz w:val="28"/>
          <w:szCs w:val="28"/>
        </w:rPr>
        <w:t xml:space="preserve">Согласно Кодексу Республики Беларусь об административных правонарушениях (далее — </w:t>
      </w:r>
      <w:proofErr w:type="spellStart"/>
      <w:r w:rsidRPr="002F66BD">
        <w:rPr>
          <w:color w:val="555555"/>
          <w:sz w:val="28"/>
          <w:szCs w:val="28"/>
        </w:rPr>
        <w:t>КоАП</w:t>
      </w:r>
      <w:proofErr w:type="spellEnd"/>
      <w:r w:rsidR="002F66BD" w:rsidRPr="002F66BD">
        <w:rPr>
          <w:color w:val="555555"/>
          <w:sz w:val="28"/>
          <w:szCs w:val="28"/>
        </w:rPr>
        <w:t xml:space="preserve"> </w:t>
      </w:r>
      <w:r w:rsidRPr="002F66BD">
        <w:rPr>
          <w:color w:val="555555"/>
          <w:sz w:val="28"/>
          <w:szCs w:val="28"/>
        </w:rPr>
        <w:t>РБ)</w:t>
      </w:r>
      <w:proofErr w:type="gramStart"/>
      <w:r w:rsidRPr="002F66BD">
        <w:rPr>
          <w:color w:val="555555"/>
          <w:sz w:val="28"/>
          <w:szCs w:val="28"/>
        </w:rPr>
        <w:t>:А</w:t>
      </w:r>
      <w:proofErr w:type="gramEnd"/>
      <w:r w:rsidRPr="002F66BD">
        <w:rPr>
          <w:color w:val="555555"/>
          <w:sz w:val="28"/>
          <w:szCs w:val="28"/>
        </w:rPr>
        <w:t>дминистративная ответственность за незаконное нанесение рисунков при незначительном размере ущерба (ст. 11. 3 </w:t>
      </w:r>
      <w:proofErr w:type="spellStart"/>
      <w:r w:rsidRPr="002F66BD">
        <w:rPr>
          <w:color w:val="555555"/>
          <w:sz w:val="28"/>
          <w:szCs w:val="28"/>
        </w:rPr>
        <w:t>КоАП</w:t>
      </w:r>
      <w:proofErr w:type="spellEnd"/>
      <w:r w:rsidRPr="002F66BD">
        <w:rPr>
          <w:color w:val="555555"/>
          <w:sz w:val="28"/>
          <w:szCs w:val="28"/>
        </w:rPr>
        <w:t> РБ) влечет наложение штрафа в размере до 30 базовых</w:t>
      </w:r>
      <w:r w:rsidR="002F66BD" w:rsidRPr="002F66BD">
        <w:rPr>
          <w:color w:val="555555"/>
          <w:sz w:val="28"/>
          <w:szCs w:val="28"/>
        </w:rPr>
        <w:t xml:space="preserve"> </w:t>
      </w:r>
      <w:r w:rsidRPr="002F66BD">
        <w:rPr>
          <w:color w:val="555555"/>
          <w:sz w:val="28"/>
          <w:szCs w:val="28"/>
        </w:rPr>
        <w:t>величин.</w:t>
      </w:r>
      <w:r w:rsidR="002F66BD" w:rsidRPr="002F66BD">
        <w:rPr>
          <w:color w:val="555555"/>
          <w:sz w:val="28"/>
          <w:szCs w:val="28"/>
        </w:rPr>
        <w:t xml:space="preserve"> </w:t>
      </w:r>
      <w:r w:rsidRPr="002F66BD">
        <w:rPr>
          <w:color w:val="555555"/>
          <w:sz w:val="28"/>
          <w:szCs w:val="28"/>
        </w:rPr>
        <w:t>Административная ответственность за мелкое хулиганство, (ст. 19. 1 </w:t>
      </w:r>
      <w:proofErr w:type="spellStart"/>
      <w:r w:rsidRPr="002F66BD">
        <w:rPr>
          <w:color w:val="555555"/>
          <w:sz w:val="28"/>
          <w:szCs w:val="28"/>
        </w:rPr>
        <w:t>КоАП</w:t>
      </w:r>
      <w:proofErr w:type="spellEnd"/>
      <w:r w:rsidRPr="002F66BD">
        <w:rPr>
          <w:color w:val="555555"/>
          <w:sz w:val="28"/>
          <w:szCs w:val="28"/>
        </w:rPr>
        <w:t xml:space="preserve"> РБ). Это действия, нарушающие общественный порядок, деятельность организаций или спокойствие граждан и выражающиеся в явном неуважении к обществу, а нанесение различных рисунков и каракулей на стены здании и сооружений, именно такими действиями и являются,- влекут наложение штрафа от 2-х до 30 базовых величин, или общественные работы, или административный</w:t>
      </w:r>
      <w:r w:rsidR="002F66BD" w:rsidRPr="002F66BD">
        <w:rPr>
          <w:color w:val="555555"/>
          <w:sz w:val="28"/>
          <w:szCs w:val="28"/>
        </w:rPr>
        <w:t xml:space="preserve"> </w:t>
      </w:r>
      <w:r w:rsidRPr="002F66BD">
        <w:rPr>
          <w:color w:val="555555"/>
          <w:sz w:val="28"/>
          <w:szCs w:val="28"/>
        </w:rPr>
        <w:t>арест.</w:t>
      </w:r>
      <w:r w:rsidR="002F66BD">
        <w:rPr>
          <w:color w:val="555555"/>
          <w:sz w:val="28"/>
          <w:szCs w:val="28"/>
        </w:rPr>
        <w:t xml:space="preserve"> </w:t>
      </w:r>
      <w:r w:rsidRPr="002F66BD">
        <w:rPr>
          <w:color w:val="555555"/>
          <w:sz w:val="28"/>
          <w:szCs w:val="28"/>
        </w:rPr>
        <w:t>Уголовная ответственность за осквернение зданий или иных сооружений циничными надписями или изображениями, порча имущества в общественном транспорте при отсутствии признаков более тяжкого преступления (ст. 341 УК РБ) наступает в виде общественных работ или штрафа или ареста на срок</w:t>
      </w:r>
      <w:r w:rsidR="002F66BD">
        <w:rPr>
          <w:color w:val="555555"/>
          <w:sz w:val="28"/>
          <w:szCs w:val="28"/>
        </w:rPr>
        <w:t xml:space="preserve"> </w:t>
      </w:r>
      <w:r w:rsidRPr="002F66BD">
        <w:rPr>
          <w:color w:val="555555"/>
          <w:sz w:val="28"/>
          <w:szCs w:val="28"/>
        </w:rPr>
        <w:t>до 3-х</w:t>
      </w:r>
      <w:r w:rsidR="002F66BD">
        <w:rPr>
          <w:color w:val="555555"/>
          <w:sz w:val="28"/>
          <w:szCs w:val="28"/>
        </w:rPr>
        <w:t xml:space="preserve"> </w:t>
      </w:r>
      <w:r w:rsidRPr="002F66BD">
        <w:rPr>
          <w:color w:val="555555"/>
          <w:sz w:val="28"/>
          <w:szCs w:val="28"/>
        </w:rPr>
        <w:t>месяцев.</w:t>
      </w:r>
      <w:r w:rsidRPr="002F66BD">
        <w:rPr>
          <w:color w:val="555555"/>
          <w:sz w:val="28"/>
          <w:szCs w:val="28"/>
        </w:rPr>
        <w:br/>
        <w:t xml:space="preserve">             </w:t>
      </w:r>
      <w:proofErr w:type="gramStart"/>
      <w:r w:rsidRPr="002F66BD">
        <w:rPr>
          <w:color w:val="555555"/>
          <w:sz w:val="28"/>
          <w:szCs w:val="28"/>
        </w:rPr>
        <w:t>Умышленные действия, грубо нарушающие общественный порядок и выражающие явное неуважение к обществу, сопровождающееся насилием либо применением насилия, либо уничтожением или повреждением чужого имущества либо отличающиеся по своему содержанию исключительным цинизмом (ст. 339 УК РБ Ч.1. — хулиганство), — наказываются общественными работами, или штрафом или арестом на срок до 6 месяцев или лишением свободы сроком на 3 года.</w:t>
      </w:r>
      <w:proofErr w:type="gramEnd"/>
      <w:r w:rsidRPr="002F66BD">
        <w:rPr>
          <w:color w:val="555555"/>
          <w:sz w:val="28"/>
          <w:szCs w:val="28"/>
        </w:rPr>
        <w:br/>
      </w:r>
      <w:proofErr w:type="gramStart"/>
      <w:r w:rsidRPr="002F66BD">
        <w:rPr>
          <w:color w:val="555555"/>
          <w:sz w:val="28"/>
          <w:szCs w:val="28"/>
        </w:rPr>
        <w:t>Хулиганство, совершенное повторно, либо группой лиц, либо связанное с сопротивлением лицу, пресекающему хулиганские действия, либо сопряженное с причинением менее тяжкого телесного поврежден</w:t>
      </w:r>
      <w:r w:rsidR="002F66BD">
        <w:rPr>
          <w:color w:val="555555"/>
          <w:sz w:val="28"/>
          <w:szCs w:val="28"/>
        </w:rPr>
        <w:t>ия (ч</w:t>
      </w:r>
      <w:r w:rsidRPr="002F66BD">
        <w:rPr>
          <w:color w:val="555555"/>
          <w:sz w:val="28"/>
          <w:szCs w:val="28"/>
        </w:rPr>
        <w:t xml:space="preserve">.2. ст. 339 УК </w:t>
      </w:r>
      <w:proofErr w:type="spellStart"/>
      <w:r w:rsidRPr="002F66BD">
        <w:rPr>
          <w:color w:val="555555"/>
          <w:sz w:val="28"/>
          <w:szCs w:val="28"/>
        </w:rPr>
        <w:t>РБ-злостное</w:t>
      </w:r>
      <w:proofErr w:type="spellEnd"/>
      <w:r w:rsidRPr="002F66BD">
        <w:rPr>
          <w:color w:val="555555"/>
          <w:sz w:val="28"/>
          <w:szCs w:val="28"/>
        </w:rPr>
        <w:t xml:space="preserve"> хулиганство), — наказывается арестом на срок от 3-х до 6 месяцев, или ограничением свободы на срок до 5 лет, или лишением свободы на срок от 1 года до 6 лет.</w:t>
      </w:r>
      <w:proofErr w:type="gramEnd"/>
    </w:p>
    <w:p w:rsidR="00821523" w:rsidRPr="002F66BD" w:rsidRDefault="00821523" w:rsidP="002F66BD">
      <w:pPr>
        <w:pStyle w:val="a3"/>
        <w:shd w:val="clear" w:color="auto" w:fill="FFFFFF"/>
        <w:spacing w:before="173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proofErr w:type="gramStart"/>
      <w:r w:rsidRPr="002F66BD">
        <w:rPr>
          <w:color w:val="555555"/>
          <w:sz w:val="28"/>
          <w:szCs w:val="28"/>
        </w:rPr>
        <w:lastRenderedPageBreak/>
        <w:t>И еще одна статья УК РБ № 218 ч.1 гласит, что за умышленные уничтожение либо повреждение имущества, повлекших причинение ущерба в значительном размере накладывается штраф, или назначаются исправительные работы на срок до 2-х лет, арест до 3-х месяцев или ограничение свободы до 2-х лет, а по ч.2. данной статьи, когда причинен ущерб в крупном размере, грозит ограничение свободы до</w:t>
      </w:r>
      <w:proofErr w:type="gramEnd"/>
      <w:r w:rsidRPr="002F66BD">
        <w:rPr>
          <w:color w:val="555555"/>
          <w:sz w:val="28"/>
          <w:szCs w:val="28"/>
        </w:rPr>
        <w:t> 5 лет или лишение свободы на срок от 3-х до 10 лет.</w:t>
      </w:r>
    </w:p>
    <w:p w:rsidR="00821523" w:rsidRPr="002F66BD" w:rsidRDefault="00821523" w:rsidP="002F66BD">
      <w:pPr>
        <w:pStyle w:val="a3"/>
        <w:shd w:val="clear" w:color="auto" w:fill="FFFFFF"/>
        <w:spacing w:before="173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2F66BD">
        <w:rPr>
          <w:color w:val="555555"/>
          <w:sz w:val="28"/>
          <w:szCs w:val="28"/>
        </w:rPr>
        <w:t>В случае, когда несовершеннолетний не достиг 14 лет, но уже совершил указанное административное правонарушение или уголовно наказуемое преступление, его родители за невыполнение обязанностей по воспитанию детей привлекаются к административной ответственности по ст. 10. 3 </w:t>
      </w:r>
      <w:proofErr w:type="spellStart"/>
      <w:r w:rsidRPr="002F66BD">
        <w:rPr>
          <w:color w:val="555555"/>
          <w:sz w:val="28"/>
          <w:szCs w:val="28"/>
        </w:rPr>
        <w:t>КоАП</w:t>
      </w:r>
      <w:proofErr w:type="spellEnd"/>
      <w:r w:rsidRPr="002F66BD">
        <w:rPr>
          <w:color w:val="555555"/>
          <w:sz w:val="28"/>
          <w:szCs w:val="28"/>
        </w:rPr>
        <w:t> РБ, что влечет наложение штрафа на родителей до 10 базовых величин.</w:t>
      </w:r>
    </w:p>
    <w:p w:rsidR="00821523" w:rsidRPr="002F66BD" w:rsidRDefault="00821523" w:rsidP="002F66BD">
      <w:pPr>
        <w:pStyle w:val="a3"/>
        <w:shd w:val="clear" w:color="auto" w:fill="FFFFFF"/>
        <w:spacing w:before="173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2F66BD">
        <w:rPr>
          <w:color w:val="555555"/>
          <w:sz w:val="28"/>
          <w:szCs w:val="28"/>
        </w:rPr>
        <w:t>Необходимо также сказать, что независимо от вида наказания, возмещение причиненного ущерба является обязательным, а в случае отказа, этот ущерб изымается в судебном порядке с оплатой судебных издержек.</w:t>
      </w:r>
    </w:p>
    <w:p w:rsidR="00821523" w:rsidRPr="002F66BD" w:rsidRDefault="00821523" w:rsidP="002F66BD">
      <w:pPr>
        <w:pStyle w:val="a3"/>
        <w:shd w:val="clear" w:color="auto" w:fill="FFFFFF"/>
        <w:spacing w:before="173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proofErr w:type="gramStart"/>
      <w:r w:rsidRPr="002F66BD">
        <w:rPr>
          <w:color w:val="555555"/>
          <w:sz w:val="28"/>
          <w:szCs w:val="28"/>
        </w:rPr>
        <w:t>Помимо этого правонарушитель ставится на учет в ИДН, о его проступке сообщается по месту его учебы, месту работы родителей, информация о правонарушителе и совершенном им деянии вносится также в областную и республиканскую базу данных, что в последующем может отрицательно повлиять при поступлении на учебу в ВУЗ, выборе престижной профессии, а для мальчиков при призыве в армию.</w:t>
      </w:r>
      <w:proofErr w:type="gramEnd"/>
    </w:p>
    <w:p w:rsidR="009C1BEB" w:rsidRDefault="009C1BEB" w:rsidP="002F66BD">
      <w:pPr>
        <w:spacing w:after="0"/>
      </w:pPr>
    </w:p>
    <w:sectPr w:rsidR="009C1BEB" w:rsidSect="009C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1523"/>
    <w:rsid w:val="002F66BD"/>
    <w:rsid w:val="00821523"/>
    <w:rsid w:val="009C1BEB"/>
    <w:rsid w:val="00F3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613</Words>
  <Characters>3496</Characters>
  <Application>Microsoft Office Word</Application>
  <DocSecurity>0</DocSecurity>
  <Lines>29</Lines>
  <Paragraphs>8</Paragraphs>
  <ScaleCrop>false</ScaleCrop>
  <Company>home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2021-06-23T07:29:00Z</dcterms:created>
  <dcterms:modified xsi:type="dcterms:W3CDTF">2021-06-30T07:12:00Z</dcterms:modified>
</cp:coreProperties>
</file>