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6" w:rsidRPr="00D474E9" w:rsidRDefault="00D84A07" w:rsidP="00C21B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D474E9">
        <w:rPr>
          <w:rFonts w:ascii="Times New Roman" w:hAnsi="Times New Roman" w:cs="Times New Roman"/>
          <w:b/>
          <w:sz w:val="30"/>
          <w:szCs w:val="30"/>
        </w:rPr>
        <w:t>Преступления в сфере незаконной миграции</w:t>
      </w:r>
    </w:p>
    <w:bookmarkEnd w:id="0"/>
    <w:p w:rsidR="00C21B09" w:rsidRPr="00D474E9" w:rsidRDefault="00C21B09" w:rsidP="00C21B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1B09" w:rsidRPr="00D474E9" w:rsidRDefault="00C21B09" w:rsidP="00C2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74E9">
        <w:rPr>
          <w:rFonts w:ascii="Times New Roman" w:hAnsi="Times New Roman" w:cs="Times New Roman"/>
          <w:sz w:val="30"/>
          <w:szCs w:val="30"/>
        </w:rPr>
        <w:t>Под незаконной миграцией понимается</w:t>
      </w:r>
      <w:r w:rsidR="00E61777" w:rsidRPr="00D474E9">
        <w:rPr>
          <w:rFonts w:ascii="Times New Roman" w:hAnsi="Times New Roman" w:cs="Times New Roman"/>
          <w:sz w:val="30"/>
          <w:szCs w:val="30"/>
        </w:rPr>
        <w:t xml:space="preserve"> совершенные с нарушением законодательства Республики Беларусь въе</w:t>
      </w:r>
      <w:proofErr w:type="gramStart"/>
      <w:r w:rsidR="00E61777" w:rsidRPr="00D474E9">
        <w:rPr>
          <w:rFonts w:ascii="Times New Roman" w:hAnsi="Times New Roman" w:cs="Times New Roman"/>
          <w:sz w:val="30"/>
          <w:szCs w:val="30"/>
        </w:rPr>
        <w:t>зд в стр</w:t>
      </w:r>
      <w:proofErr w:type="gramEnd"/>
      <w:r w:rsidR="00E61777" w:rsidRPr="00D474E9">
        <w:rPr>
          <w:rFonts w:ascii="Times New Roman" w:hAnsi="Times New Roman" w:cs="Times New Roman"/>
          <w:sz w:val="30"/>
          <w:szCs w:val="30"/>
        </w:rPr>
        <w:t>ану, пребывание на ее территории, транзитный проезд через территорию государства или выезд за ее пределы.</w:t>
      </w:r>
    </w:p>
    <w:p w:rsidR="00E61777" w:rsidRPr="00D474E9" w:rsidRDefault="00E61777" w:rsidP="00C2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74E9">
        <w:rPr>
          <w:rFonts w:ascii="Times New Roman" w:hAnsi="Times New Roman" w:cs="Times New Roman"/>
          <w:sz w:val="30"/>
          <w:szCs w:val="30"/>
        </w:rPr>
        <w:t xml:space="preserve">Процедура въезда, пребывания и выезда с территории страны для отдельных категорий иностранных граждан и лиц без гражданства определена </w:t>
      </w:r>
      <w:r w:rsidR="00C21B09" w:rsidRPr="00D474E9">
        <w:rPr>
          <w:rFonts w:ascii="Times New Roman" w:hAnsi="Times New Roman" w:cs="Times New Roman"/>
          <w:sz w:val="30"/>
          <w:szCs w:val="30"/>
        </w:rPr>
        <w:t>Законом Республики Беларусь №105-З от 04.01.2010 «О правовом положении иностранных граждан и лиц без гражданства в Республике Беларусь»</w:t>
      </w:r>
      <w:r w:rsidRPr="00D474E9">
        <w:rPr>
          <w:rFonts w:ascii="Times New Roman" w:hAnsi="Times New Roman" w:cs="Times New Roman"/>
          <w:sz w:val="30"/>
          <w:szCs w:val="30"/>
        </w:rPr>
        <w:t>.</w:t>
      </w:r>
    </w:p>
    <w:p w:rsidR="00081716" w:rsidRPr="00D474E9" w:rsidRDefault="0073240D" w:rsidP="00C2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74E9">
        <w:rPr>
          <w:rFonts w:ascii="Times New Roman" w:hAnsi="Times New Roman" w:cs="Times New Roman"/>
          <w:sz w:val="30"/>
          <w:szCs w:val="30"/>
        </w:rPr>
        <w:t xml:space="preserve">В случае нарушения порядка </w:t>
      </w:r>
      <w:r w:rsidR="006A7EB6" w:rsidRPr="00D474E9">
        <w:rPr>
          <w:rFonts w:ascii="Times New Roman" w:hAnsi="Times New Roman" w:cs="Times New Roman"/>
          <w:sz w:val="30"/>
          <w:szCs w:val="30"/>
        </w:rPr>
        <w:t>миграционных процессов законодателем установлена административная и уголовная ответственность.</w:t>
      </w:r>
    </w:p>
    <w:p w:rsidR="006A7EB6" w:rsidRPr="00D474E9" w:rsidRDefault="006A7EB6" w:rsidP="006A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74E9">
        <w:rPr>
          <w:rFonts w:ascii="Times New Roman" w:hAnsi="Times New Roman" w:cs="Times New Roman"/>
          <w:sz w:val="30"/>
          <w:szCs w:val="30"/>
        </w:rPr>
        <w:t>Так, статьей 23.29 Кодекса Республики Беларусь об административных правонарушениях предусмотрена ответственность за умышленное незаконное пересечение Государственной границы Республики Беларусь, если это деяние не влечет уголовной ответственности, а равно покушение на такое пересечение. Санкцией данной нормы предусмотрено наложение административного взыскания в виде</w:t>
      </w:r>
      <w:r w:rsidR="00B209E7" w:rsidRPr="00D474E9">
        <w:rPr>
          <w:rFonts w:ascii="Times New Roman" w:hAnsi="Times New Roman" w:cs="Times New Roman"/>
          <w:sz w:val="30"/>
          <w:szCs w:val="30"/>
        </w:rPr>
        <w:t xml:space="preserve"> предупреждения</w:t>
      </w:r>
      <w:r w:rsidRPr="00D474E9">
        <w:rPr>
          <w:rFonts w:ascii="Times New Roman" w:hAnsi="Times New Roman" w:cs="Times New Roman"/>
          <w:sz w:val="30"/>
          <w:szCs w:val="30"/>
        </w:rPr>
        <w:t xml:space="preserve"> с депортацией либо наложение штрафа в размере от десяти до ста базовых величин с депортацией или без депортации.</w:t>
      </w:r>
    </w:p>
    <w:p w:rsidR="003D32D0" w:rsidRPr="00D474E9" w:rsidRDefault="003D32D0" w:rsidP="003D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74E9">
        <w:rPr>
          <w:rFonts w:ascii="Times New Roman" w:hAnsi="Times New Roman" w:cs="Times New Roman"/>
          <w:sz w:val="30"/>
          <w:szCs w:val="30"/>
        </w:rPr>
        <w:t>Статья 371</w:t>
      </w:r>
      <w:r w:rsidRPr="00D474E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D474E9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устанавливает </w:t>
      </w:r>
      <w:r w:rsidR="00314ECD" w:rsidRPr="00D474E9">
        <w:rPr>
          <w:rFonts w:ascii="Times New Roman" w:hAnsi="Times New Roman" w:cs="Times New Roman"/>
          <w:sz w:val="30"/>
          <w:szCs w:val="30"/>
        </w:rPr>
        <w:t xml:space="preserve">уголовную </w:t>
      </w:r>
      <w:r w:rsidRPr="00D474E9">
        <w:rPr>
          <w:rFonts w:ascii="Times New Roman" w:hAnsi="Times New Roman" w:cs="Times New Roman"/>
          <w:sz w:val="30"/>
          <w:szCs w:val="30"/>
        </w:rPr>
        <w:t xml:space="preserve">ответственность за организацию незаконной миграции. </w:t>
      </w:r>
    </w:p>
    <w:p w:rsidR="00C21B09" w:rsidRPr="00D474E9" w:rsidRDefault="003D32D0" w:rsidP="0031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74E9">
        <w:rPr>
          <w:rFonts w:ascii="Times New Roman" w:hAnsi="Times New Roman" w:cs="Times New Roman"/>
          <w:sz w:val="30"/>
          <w:szCs w:val="30"/>
        </w:rPr>
        <w:t>За организаци</w:t>
      </w:r>
      <w:r w:rsidR="00D474E9" w:rsidRPr="00D474E9">
        <w:rPr>
          <w:rFonts w:ascii="Times New Roman" w:hAnsi="Times New Roman" w:cs="Times New Roman"/>
          <w:sz w:val="30"/>
          <w:szCs w:val="30"/>
        </w:rPr>
        <w:t>ю</w:t>
      </w:r>
      <w:r w:rsidRPr="00D474E9">
        <w:rPr>
          <w:rFonts w:ascii="Times New Roman" w:hAnsi="Times New Roman" w:cs="Times New Roman"/>
          <w:sz w:val="30"/>
          <w:szCs w:val="30"/>
        </w:rPr>
        <w:t xml:space="preserve"> либо руководство или содействие деятельности по незаконному въезду в Республику Беларусь, пребыванию на территории Республики Беларусь, транзитн</w:t>
      </w:r>
      <w:r w:rsidR="00D474E9" w:rsidRPr="00D474E9">
        <w:rPr>
          <w:rFonts w:ascii="Times New Roman" w:hAnsi="Times New Roman" w:cs="Times New Roman"/>
          <w:sz w:val="30"/>
          <w:szCs w:val="30"/>
        </w:rPr>
        <w:t>ый проезд (транзит</w:t>
      </w:r>
      <w:r w:rsidRPr="00D474E9">
        <w:rPr>
          <w:rFonts w:ascii="Times New Roman" w:hAnsi="Times New Roman" w:cs="Times New Roman"/>
          <w:sz w:val="30"/>
          <w:szCs w:val="30"/>
        </w:rPr>
        <w:t>) через территори</w:t>
      </w:r>
      <w:r w:rsidR="00D474E9" w:rsidRPr="00D474E9">
        <w:rPr>
          <w:rFonts w:ascii="Times New Roman" w:hAnsi="Times New Roman" w:cs="Times New Roman"/>
          <w:sz w:val="30"/>
          <w:szCs w:val="30"/>
        </w:rPr>
        <w:t>ю Республики Беларусь или выезд</w:t>
      </w:r>
      <w:r w:rsidRPr="00D474E9">
        <w:rPr>
          <w:rFonts w:ascii="Times New Roman" w:hAnsi="Times New Roman" w:cs="Times New Roman"/>
          <w:sz w:val="30"/>
          <w:szCs w:val="30"/>
        </w:rPr>
        <w:t xml:space="preserve"> из Республики Беларусь иностранных </w:t>
      </w:r>
      <w:r w:rsidR="00D474E9" w:rsidRPr="00D474E9">
        <w:rPr>
          <w:rFonts w:ascii="Times New Roman" w:hAnsi="Times New Roman" w:cs="Times New Roman"/>
          <w:sz w:val="30"/>
          <w:szCs w:val="30"/>
        </w:rPr>
        <w:t>граждан или лиц без гражданства</w:t>
      </w:r>
      <w:r w:rsidRPr="00D474E9">
        <w:rPr>
          <w:rFonts w:ascii="Times New Roman" w:hAnsi="Times New Roman" w:cs="Times New Roman"/>
          <w:sz w:val="30"/>
          <w:szCs w:val="30"/>
        </w:rPr>
        <w:t xml:space="preserve">, </w:t>
      </w:r>
      <w:r w:rsidR="00314ECD" w:rsidRPr="00D474E9">
        <w:rPr>
          <w:rFonts w:ascii="Times New Roman" w:hAnsi="Times New Roman" w:cs="Times New Roman"/>
          <w:sz w:val="30"/>
          <w:szCs w:val="30"/>
        </w:rPr>
        <w:t>может последовать применение такого вида наказания, как арест</w:t>
      </w:r>
      <w:r w:rsidR="00C21B09" w:rsidRPr="00D474E9">
        <w:rPr>
          <w:rFonts w:ascii="Times New Roman" w:hAnsi="Times New Roman" w:cs="Times New Roman"/>
          <w:sz w:val="30"/>
          <w:szCs w:val="30"/>
        </w:rPr>
        <w:t>, или ограничением свободы на срок до пяти лет, или лишением свободы на тот же срок.</w:t>
      </w:r>
      <w:proofErr w:type="gramEnd"/>
    </w:p>
    <w:p w:rsidR="00D474E9" w:rsidRDefault="00314ECD" w:rsidP="00D474E9">
      <w:pPr>
        <w:pStyle w:val="point"/>
        <w:rPr>
          <w:sz w:val="30"/>
          <w:szCs w:val="30"/>
        </w:rPr>
      </w:pPr>
      <w:proofErr w:type="gramStart"/>
      <w:r w:rsidRPr="00D474E9">
        <w:rPr>
          <w:sz w:val="30"/>
          <w:szCs w:val="30"/>
        </w:rPr>
        <w:t>В случае организациинезаконной миграции, совершенной</w:t>
      </w:r>
      <w:r w:rsidR="00C21B09" w:rsidRPr="00D474E9">
        <w:rPr>
          <w:sz w:val="30"/>
          <w:szCs w:val="30"/>
        </w:rPr>
        <w:t xml:space="preserve"> способом, представляющим опасность для жизни или здоровья иностранных граждан или лиц</w:t>
      </w:r>
      <w:r w:rsidRPr="00D474E9">
        <w:rPr>
          <w:sz w:val="30"/>
          <w:szCs w:val="30"/>
        </w:rPr>
        <w:t xml:space="preserve"> без гражданства, либо связанной</w:t>
      </w:r>
      <w:r w:rsidR="00C21B09" w:rsidRPr="00D474E9">
        <w:rPr>
          <w:sz w:val="30"/>
          <w:szCs w:val="30"/>
        </w:rPr>
        <w:t xml:space="preserve"> с жестоким или унижающим их достоинство обращением</w:t>
      </w:r>
      <w:r w:rsidRPr="00D474E9">
        <w:rPr>
          <w:sz w:val="30"/>
          <w:szCs w:val="30"/>
        </w:rPr>
        <w:t>, либо совершенная</w:t>
      </w:r>
      <w:r w:rsidR="00C21B09" w:rsidRPr="00D474E9">
        <w:rPr>
          <w:sz w:val="30"/>
          <w:szCs w:val="30"/>
        </w:rPr>
        <w:t xml:space="preserve"> повторно, либо группой лиц по предварительному сговору, либо должностным лицом с использова</w:t>
      </w:r>
      <w:r w:rsidRPr="00D474E9">
        <w:rPr>
          <w:sz w:val="30"/>
          <w:szCs w:val="30"/>
        </w:rPr>
        <w:t>нием своих служебных полномочий – лишение</w:t>
      </w:r>
      <w:r w:rsidR="00C21B09" w:rsidRPr="00D474E9">
        <w:rPr>
          <w:sz w:val="30"/>
          <w:szCs w:val="30"/>
        </w:rPr>
        <w:t xml:space="preserve"> свободы на срок от трех до семи лет со штрафом или без штрафа.</w:t>
      </w:r>
      <w:proofErr w:type="gramEnd"/>
    </w:p>
    <w:p w:rsidR="00314ECD" w:rsidRPr="00D474E9" w:rsidRDefault="00D474E9" w:rsidP="00D474E9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>30.12.2022</w:t>
      </w:r>
    </w:p>
    <w:p w:rsidR="00D84A07" w:rsidRPr="00D474E9" w:rsidRDefault="00314ECD" w:rsidP="00314ECD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D474E9">
        <w:rPr>
          <w:rFonts w:ascii="Times New Roman" w:hAnsi="Times New Roman" w:cs="Times New Roman"/>
          <w:b/>
          <w:i/>
          <w:sz w:val="30"/>
          <w:szCs w:val="30"/>
        </w:rPr>
        <w:t>Старший помощник прокурора</w:t>
      </w:r>
    </w:p>
    <w:p w:rsidR="00C21B09" w:rsidRPr="00D474E9" w:rsidRDefault="00314ECD" w:rsidP="00D474E9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D474E9">
        <w:rPr>
          <w:rFonts w:ascii="Times New Roman" w:hAnsi="Times New Roman" w:cs="Times New Roman"/>
          <w:b/>
          <w:i/>
          <w:sz w:val="30"/>
          <w:szCs w:val="30"/>
        </w:rPr>
        <w:t>Чашникского</w:t>
      </w:r>
      <w:proofErr w:type="spellEnd"/>
      <w:r w:rsidRPr="00D474E9">
        <w:rPr>
          <w:rFonts w:ascii="Times New Roman" w:hAnsi="Times New Roman" w:cs="Times New Roman"/>
          <w:b/>
          <w:i/>
          <w:sz w:val="30"/>
          <w:szCs w:val="30"/>
        </w:rPr>
        <w:t xml:space="preserve"> района</w:t>
      </w:r>
      <w:r w:rsidR="00D84A07" w:rsidRPr="00D474E9">
        <w:rPr>
          <w:rFonts w:ascii="Times New Roman" w:hAnsi="Times New Roman" w:cs="Times New Roman"/>
          <w:b/>
          <w:i/>
          <w:sz w:val="30"/>
          <w:szCs w:val="30"/>
        </w:rPr>
        <w:tab/>
      </w:r>
      <w:r w:rsidR="00D84A07" w:rsidRPr="00D474E9">
        <w:rPr>
          <w:rFonts w:ascii="Times New Roman" w:hAnsi="Times New Roman" w:cs="Times New Roman"/>
          <w:b/>
          <w:i/>
          <w:sz w:val="30"/>
          <w:szCs w:val="30"/>
        </w:rPr>
        <w:tab/>
      </w:r>
      <w:r w:rsidR="00D84A07" w:rsidRPr="00D474E9">
        <w:rPr>
          <w:rFonts w:ascii="Times New Roman" w:hAnsi="Times New Roman" w:cs="Times New Roman"/>
          <w:b/>
          <w:i/>
          <w:sz w:val="30"/>
          <w:szCs w:val="30"/>
        </w:rPr>
        <w:tab/>
      </w:r>
      <w:r w:rsidR="00D84A07" w:rsidRPr="00D474E9">
        <w:rPr>
          <w:rFonts w:ascii="Times New Roman" w:hAnsi="Times New Roman" w:cs="Times New Roman"/>
          <w:b/>
          <w:i/>
          <w:sz w:val="30"/>
          <w:szCs w:val="30"/>
        </w:rPr>
        <w:tab/>
      </w:r>
      <w:r w:rsidR="00D84A07" w:rsidRPr="00D474E9">
        <w:rPr>
          <w:rFonts w:ascii="Times New Roman" w:hAnsi="Times New Roman" w:cs="Times New Roman"/>
          <w:b/>
          <w:i/>
          <w:sz w:val="30"/>
          <w:szCs w:val="30"/>
        </w:rPr>
        <w:tab/>
      </w:r>
      <w:r w:rsidR="00D84A07" w:rsidRPr="00D474E9">
        <w:rPr>
          <w:rFonts w:ascii="Times New Roman" w:hAnsi="Times New Roman" w:cs="Times New Roman"/>
          <w:b/>
          <w:i/>
          <w:sz w:val="30"/>
          <w:szCs w:val="30"/>
        </w:rPr>
        <w:tab/>
      </w:r>
      <w:r w:rsidR="00D474E9">
        <w:rPr>
          <w:rFonts w:ascii="Times New Roman" w:hAnsi="Times New Roman" w:cs="Times New Roman"/>
          <w:b/>
          <w:i/>
          <w:sz w:val="30"/>
          <w:szCs w:val="30"/>
        </w:rPr>
        <w:t xml:space="preserve">        </w:t>
      </w:r>
      <w:r w:rsidR="00D84A07" w:rsidRPr="00D474E9">
        <w:rPr>
          <w:rFonts w:ascii="Times New Roman" w:hAnsi="Times New Roman" w:cs="Times New Roman"/>
          <w:b/>
          <w:i/>
          <w:sz w:val="30"/>
          <w:szCs w:val="30"/>
        </w:rPr>
        <w:t xml:space="preserve">Е.П. </w:t>
      </w:r>
      <w:proofErr w:type="spellStart"/>
      <w:r w:rsidR="00D84A07" w:rsidRPr="00D474E9">
        <w:rPr>
          <w:rFonts w:ascii="Times New Roman" w:hAnsi="Times New Roman" w:cs="Times New Roman"/>
          <w:b/>
          <w:i/>
          <w:sz w:val="30"/>
          <w:szCs w:val="30"/>
        </w:rPr>
        <w:t>Матейкович</w:t>
      </w:r>
      <w:proofErr w:type="spellEnd"/>
    </w:p>
    <w:sectPr w:rsidR="00C21B09" w:rsidRPr="00D474E9" w:rsidSect="00D474E9">
      <w:pgSz w:w="11906" w:h="16838" w:code="9"/>
      <w:pgMar w:top="1134" w:right="62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5455"/>
    <w:rsid w:val="00081716"/>
    <w:rsid w:val="000E1FEE"/>
    <w:rsid w:val="00187734"/>
    <w:rsid w:val="001A2276"/>
    <w:rsid w:val="001B7EDE"/>
    <w:rsid w:val="001C76F2"/>
    <w:rsid w:val="00314ECD"/>
    <w:rsid w:val="00362EBC"/>
    <w:rsid w:val="003D32D0"/>
    <w:rsid w:val="003F77C7"/>
    <w:rsid w:val="004D1245"/>
    <w:rsid w:val="00584758"/>
    <w:rsid w:val="00615CF9"/>
    <w:rsid w:val="006A1823"/>
    <w:rsid w:val="006A7EB6"/>
    <w:rsid w:val="006D5455"/>
    <w:rsid w:val="0073240D"/>
    <w:rsid w:val="0089460B"/>
    <w:rsid w:val="009118C0"/>
    <w:rsid w:val="00A13E1E"/>
    <w:rsid w:val="00B209E7"/>
    <w:rsid w:val="00C21B09"/>
    <w:rsid w:val="00C85AAC"/>
    <w:rsid w:val="00C923DC"/>
    <w:rsid w:val="00D474E9"/>
    <w:rsid w:val="00D51C09"/>
    <w:rsid w:val="00D84A07"/>
    <w:rsid w:val="00E126FC"/>
    <w:rsid w:val="00E61777"/>
    <w:rsid w:val="00E73F77"/>
    <w:rsid w:val="00EB6AF0"/>
    <w:rsid w:val="00F0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21B0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21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21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21B0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21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21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MateikovichEP</cp:lastModifiedBy>
  <cp:revision>4</cp:revision>
  <cp:lastPrinted>2023-01-05T09:12:00Z</cp:lastPrinted>
  <dcterms:created xsi:type="dcterms:W3CDTF">2023-01-05T08:37:00Z</dcterms:created>
  <dcterms:modified xsi:type="dcterms:W3CDTF">2023-01-05T09:12:00Z</dcterms:modified>
</cp:coreProperties>
</file>