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26" w:rsidRDefault="00825226" w:rsidP="00825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 xml:space="preserve">Инспекция МНС по </w:t>
      </w:r>
      <w:proofErr w:type="spellStart"/>
      <w:r>
        <w:rPr>
          <w:rFonts w:ascii="TimesNewRomanPSMT" w:hAnsi="TimesNewRomanPSMT" w:cs="TimesNewRomanPSMT"/>
          <w:sz w:val="30"/>
          <w:szCs w:val="30"/>
        </w:rPr>
        <w:t>Лепельскому</w:t>
      </w:r>
      <w:proofErr w:type="spellEnd"/>
      <w:r>
        <w:rPr>
          <w:rFonts w:ascii="TimesNewRomanPSMT" w:hAnsi="TimesNewRomanPSMT" w:cs="TimesNewRomanPSMT"/>
          <w:sz w:val="30"/>
          <w:szCs w:val="30"/>
        </w:rPr>
        <w:t xml:space="preserve"> району сообщает, что порядок определения, исчисления и уплаты арендной платы за земельные участки, находящиеся в госсобственности, утвержден Указом от 12.05.2020 №160 «Об арендной плате за земельные участки, находящиеся в государственной собственности»</w:t>
      </w:r>
      <w:proofErr w:type="gramStart"/>
      <w:r>
        <w:rPr>
          <w:rFonts w:ascii="TimesNewRomanPSMT" w:hAnsi="TimesNewRomanPSMT" w:cs="TimesNewRomanPSMT"/>
          <w:sz w:val="30"/>
          <w:szCs w:val="30"/>
        </w:rPr>
        <w:t>.</w:t>
      </w:r>
      <w:proofErr w:type="gramEnd"/>
      <w:r>
        <w:rPr>
          <w:rFonts w:ascii="TimesNewRomanPSMT" w:hAnsi="TimesNewRomanPSMT" w:cs="TimesNewRomanPSMT"/>
          <w:sz w:val="30"/>
          <w:szCs w:val="30"/>
        </w:rPr>
        <w:t xml:space="preserve"> Ежегодной арендной платы за земельный участок определяется местным райисполкомом при предоставлении его в аренду; продлении срока аренды земельного участка; изменении договора аренды земельного участка, предусматривающем изменение размера ежегодной арендной платы за этот земельный участок; а также заключении договора аренды земельного участка с победителем аукциона либо единственным участником несостоявшегося аукциона. Арендная плата уплачивается гражданами ежегодно не позднее 15 ноября года, следующего за истекшим календарным годом. Срок уплаты арендной платы за 2022 года – не позднее 15 ноября 2023 года.</w:t>
      </w:r>
    </w:p>
    <w:p w:rsidR="00825226" w:rsidRDefault="00825226" w:rsidP="00825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 xml:space="preserve">Извещения на уплату </w:t>
      </w:r>
      <w:proofErr w:type="spellStart"/>
      <w:r>
        <w:rPr>
          <w:rFonts w:ascii="TimesNewRomanPSMT" w:hAnsi="TimesNewRomanPSMT" w:cs="TimesNewRomanPSMT"/>
          <w:sz w:val="30"/>
          <w:szCs w:val="30"/>
        </w:rPr>
        <w:t>физлицами</w:t>
      </w:r>
      <w:proofErr w:type="spellEnd"/>
      <w:r>
        <w:rPr>
          <w:rFonts w:ascii="TimesNewRomanPSMT" w:hAnsi="TimesNewRomanPSMT" w:cs="TimesNewRomanPSMT"/>
          <w:sz w:val="30"/>
          <w:szCs w:val="30"/>
        </w:rPr>
        <w:t xml:space="preserve"> арендной платы за земельные участки, находящиеся в госсобственности, налоговыми органами не направляются.</w:t>
      </w:r>
    </w:p>
    <w:p w:rsidR="00825226" w:rsidRDefault="00825226" w:rsidP="00825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 xml:space="preserve">Сумма арендной платы, подлежащая уплате, указывается в договоре аренды земельного участка. В соответствии с нормами Указа № 160 налоговые органы осуществляют </w:t>
      </w:r>
      <w:proofErr w:type="gramStart"/>
      <w:r>
        <w:rPr>
          <w:rFonts w:ascii="TimesNewRomanPSMT" w:hAnsi="TimesNewRomanPSMT" w:cs="TimesNewRomanPSMT"/>
          <w:sz w:val="30"/>
          <w:szCs w:val="30"/>
        </w:rPr>
        <w:t>контроль за</w:t>
      </w:r>
      <w:proofErr w:type="gramEnd"/>
      <w:r>
        <w:rPr>
          <w:rFonts w:ascii="TimesNewRomanPSMT" w:hAnsi="TimesNewRomanPSMT" w:cs="TimesNewRomanPSMT"/>
          <w:sz w:val="30"/>
          <w:szCs w:val="30"/>
        </w:rPr>
        <w:t xml:space="preserve"> полнотой и своевременностью уплаты арендной платы гражданами. Налоговые органы при осуществлении контроля, применении способов обеспечения уплаты арендной платы и пеней, взыскании этой платы и пеней пользуются правами и исполняют обязанности, установленные для осуществления налогового контроля, применения способов обеспечения исполнения налоговых обязательств, взыскания налогов, сборов (пошлин) и пеней. Неуплата или неполная уплата арендной платы за пользование земельными участками, допущенная физическим лицом, в том числе зарегистрированным в качестве индивидуального предпринимателя, влечет ответственность, установленную законодательством за неуплату, неполную уплату налогов, сборов (пошлин).</w:t>
      </w:r>
    </w:p>
    <w:p w:rsidR="003A4A27" w:rsidRPr="00825226" w:rsidRDefault="00825226" w:rsidP="00825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За неуплату или неполную уплату индивидуальным предпринимателем суммы налога, сбора (пошлины), предусмотрен штраф в размере 40 процентов от неуплаченной суммы налога, сбора (пошлины), но не менее 2 базовых величин (</w:t>
      </w:r>
      <w:proofErr w:type="gramStart"/>
      <w:r>
        <w:rPr>
          <w:rFonts w:ascii="TimesNewRomanPSMT" w:hAnsi="TimesNewRomanPSMT" w:cs="TimesNewRomanPSMT"/>
          <w:sz w:val="30"/>
          <w:szCs w:val="30"/>
        </w:rPr>
        <w:t>ч</w:t>
      </w:r>
      <w:proofErr w:type="gramEnd"/>
      <w:r>
        <w:rPr>
          <w:rFonts w:ascii="TimesNewRomanPSMT" w:hAnsi="TimesNewRomanPSMT" w:cs="TimesNewRomanPSMT"/>
          <w:sz w:val="30"/>
          <w:szCs w:val="30"/>
        </w:rPr>
        <w:t xml:space="preserve">. 1 ст. 14.4 </w:t>
      </w:r>
      <w:proofErr w:type="spellStart"/>
      <w:r>
        <w:rPr>
          <w:rFonts w:ascii="TimesNewRomanPSMT" w:hAnsi="TimesNewRomanPSMT" w:cs="TimesNewRomanPSMT"/>
          <w:sz w:val="30"/>
          <w:szCs w:val="30"/>
        </w:rPr>
        <w:t>КоАП</w:t>
      </w:r>
      <w:proofErr w:type="spellEnd"/>
      <w:r>
        <w:rPr>
          <w:rFonts w:ascii="TimesNewRomanPSMT" w:hAnsi="TimesNewRomanPSMT" w:cs="TimesNewRomanPSMT"/>
          <w:sz w:val="30"/>
          <w:szCs w:val="30"/>
        </w:rPr>
        <w:t xml:space="preserve">). За неуплату или неполную уплату </w:t>
      </w:r>
      <w:proofErr w:type="spellStart"/>
      <w:r>
        <w:rPr>
          <w:rFonts w:ascii="TimesNewRomanPSMT" w:hAnsi="TimesNewRomanPSMT" w:cs="TimesNewRomanPSMT"/>
          <w:sz w:val="30"/>
          <w:szCs w:val="30"/>
        </w:rPr>
        <w:t>физлицом</w:t>
      </w:r>
      <w:proofErr w:type="spellEnd"/>
      <w:r>
        <w:rPr>
          <w:rFonts w:ascii="TimesNewRomanPSMT" w:hAnsi="TimesNewRomanPSMT" w:cs="TimesNewRomanPSMT"/>
          <w:sz w:val="30"/>
          <w:szCs w:val="30"/>
        </w:rPr>
        <w:t xml:space="preserve"> суммы налога, сбора (пошлины), совершенные умышленно, предусмотрен штраф в размере 40 процентов от неуплаченной суммы налога, сбора (пошлины), но не менее 10 базовых величин (</w:t>
      </w:r>
      <w:proofErr w:type="gramStart"/>
      <w:r>
        <w:rPr>
          <w:rFonts w:ascii="TimesNewRomanPSMT" w:hAnsi="TimesNewRomanPSMT" w:cs="TimesNewRomanPSMT"/>
          <w:sz w:val="30"/>
          <w:szCs w:val="30"/>
        </w:rPr>
        <w:t>ч</w:t>
      </w:r>
      <w:proofErr w:type="gramEnd"/>
      <w:r>
        <w:rPr>
          <w:rFonts w:ascii="TimesNewRomanPSMT" w:hAnsi="TimesNewRomanPSMT" w:cs="TimesNewRomanPSMT"/>
          <w:sz w:val="30"/>
          <w:szCs w:val="30"/>
        </w:rPr>
        <w:t xml:space="preserve">. 8 ст. 14.4 </w:t>
      </w:r>
      <w:proofErr w:type="spellStart"/>
      <w:r>
        <w:rPr>
          <w:rFonts w:ascii="TimesNewRomanPSMT" w:hAnsi="TimesNewRomanPSMT" w:cs="TimesNewRomanPSMT"/>
          <w:sz w:val="30"/>
          <w:szCs w:val="30"/>
        </w:rPr>
        <w:t>КоАП</w:t>
      </w:r>
      <w:proofErr w:type="spellEnd"/>
      <w:r>
        <w:rPr>
          <w:rFonts w:ascii="TimesNewRomanPSMT" w:hAnsi="TimesNewRomanPSMT" w:cs="TimesNewRomanPSMT"/>
          <w:sz w:val="30"/>
          <w:szCs w:val="30"/>
        </w:rPr>
        <w:t>).</w:t>
      </w:r>
    </w:p>
    <w:sectPr w:rsidR="003A4A27" w:rsidRPr="00825226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226"/>
    <w:rsid w:val="00017D28"/>
    <w:rsid w:val="00222580"/>
    <w:rsid w:val="0032338A"/>
    <w:rsid w:val="003A4A27"/>
    <w:rsid w:val="00636240"/>
    <w:rsid w:val="00825226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2023-09-11T13:58:00Z</dcterms:created>
  <dcterms:modified xsi:type="dcterms:W3CDTF">2023-09-11T14:03:00Z</dcterms:modified>
</cp:coreProperties>
</file>