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B6" w:rsidRPr="0094671A" w:rsidRDefault="00995BB6" w:rsidP="00995BB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67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Лепельская </w:t>
      </w:r>
      <w:proofErr w:type="gramStart"/>
      <w:r w:rsidRPr="009467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МРИ</w:t>
      </w:r>
      <w:proofErr w:type="gramEnd"/>
      <w:r w:rsidRPr="009467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информирует о  начале</w:t>
      </w:r>
      <w:r w:rsidRPr="00995B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традиционных охот в Беларуси</w:t>
      </w:r>
    </w:p>
    <w:p w:rsidR="00995BB6" w:rsidRDefault="00995BB6" w:rsidP="00995BB6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Правилами охоты, с 1 октября стартует одна из самых популярных в Беларуси охот – загонная охота на к</w:t>
      </w:r>
      <w:bookmarkStart w:id="0" w:name="_GoBack"/>
      <w:bookmarkEnd w:id="0"/>
      <w:r w:rsidRPr="00995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опытных охотничьих животных, которая продлится по 31 декабря.</w:t>
      </w:r>
    </w:p>
    <w:p w:rsidR="00995BB6" w:rsidRPr="00995BB6" w:rsidRDefault="00995BB6" w:rsidP="00995BB6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BB6" w:rsidRPr="00995BB6" w:rsidRDefault="00995BB6" w:rsidP="00995BB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BB6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0707" cy="3028241"/>
            <wp:effectExtent l="0" t="0" r="635" b="1270"/>
            <wp:docPr id="1" name="Рисунок 1" descr="C:\Users\User\AppData\Local\Microsoft\Windows\INetCache\Content.Word\8b04540aee4af523afa6449704708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8b04540aee4af523afa64497047088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88" cy="30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B6" w:rsidRPr="00995BB6" w:rsidRDefault="00995BB6" w:rsidP="00995BB6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BB6" w:rsidRDefault="00995BB6" w:rsidP="00995BB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Примечательно, что в текущем году открытие загонной охоты на копытных совпадает с началом осенне-зимнего сезона охоты на пушных охотничьих животных (с первой субботы октября), который традиционно начинается с открытия охоты на зайца-русака и зайца-беляка с дипломированными гончими собаками. С 5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 Продлится осенне-зимний сезон охоты на пушных охотничьих животных по 29 января 2023 года.</w:t>
      </w:r>
    </w:p>
    <w:p w:rsidR="00995BB6" w:rsidRDefault="00995BB6" w:rsidP="00995BB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BB6" w:rsidRPr="00995BB6" w:rsidRDefault="001B464C" w:rsidP="00995BB6">
      <w:pPr>
        <w:tabs>
          <w:tab w:val="left" w:pos="3516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pt;height:264.55pt">
            <v:imagedata r:id="rId5" o:title="5ff2ec30ae653278aed27f830d254f0f" croptop="8164f" cropright="4087f"/>
          </v:shape>
        </w:pict>
      </w:r>
    </w:p>
    <w:p w:rsidR="00995BB6" w:rsidRPr="00995BB6" w:rsidRDefault="00995BB6" w:rsidP="00995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5BB6">
        <w:rPr>
          <w:color w:val="000000"/>
        </w:rPr>
        <w:lastRenderedPageBreak/>
        <w:t>В процессе проведения указанных выше охот разрешается добыча волка, шакала, лисицы, енотовидной собаки, вороны серой и сороки (при любом законном нахождении охотника в охотничьих угодьях в целях охоты).</w:t>
      </w:r>
    </w:p>
    <w:p w:rsidR="00995BB6" w:rsidRPr="00995BB6" w:rsidRDefault="00995BB6" w:rsidP="00995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5BB6">
        <w:rPr>
          <w:color w:val="000000"/>
        </w:rPr>
        <w:t xml:space="preserve">Наиболее популярными объектами загонной охоты на копытных являются - лось, благородный олень, косуля и кабан. В соответствии с Правилами охоты, загонная охота разрешена в светлое время суток. При этом, допускается добыча копытных охотничьих животных любого пола и возраста с учетом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995BB6">
        <w:rPr>
          <w:color w:val="000000"/>
        </w:rPr>
        <w:t>нетрофейные</w:t>
      </w:r>
      <w:proofErr w:type="spellEnd"/>
      <w:r w:rsidRPr="00995BB6">
        <w:rPr>
          <w:color w:val="000000"/>
        </w:rPr>
        <w:t>).</w:t>
      </w:r>
    </w:p>
    <w:p w:rsidR="00995BB6" w:rsidRPr="00995BB6" w:rsidRDefault="00995BB6" w:rsidP="00995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5BB6">
        <w:rPr>
          <w:color w:val="000000"/>
        </w:rPr>
        <w:t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загонных охотах, определяются по решению пользователя охотничьих угодий.</w:t>
      </w:r>
    </w:p>
    <w:p w:rsidR="00995BB6" w:rsidRPr="00995BB6" w:rsidRDefault="00995BB6" w:rsidP="00995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5BB6">
        <w:rPr>
          <w:bCs/>
          <w:color w:val="000000"/>
        </w:rPr>
        <w:t>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от 10 до 30 базовых величин с конфискацией или без конфискации орудий охоты и с лишением права охоты), уголовную (штраф, лишение свободы на срок до 6 лет с лишением права охоты) и гражданско-правовую (возмещение вреда, причиненного окружающей среде) ответственность.</w:t>
      </w:r>
    </w:p>
    <w:p w:rsidR="00995BB6" w:rsidRPr="00995BB6" w:rsidRDefault="00995BB6" w:rsidP="00995B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5BB6">
        <w:rPr>
          <w:bCs/>
          <w:color w:val="000000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</w:p>
    <w:p w:rsidR="00995BB6" w:rsidRPr="00995BB6" w:rsidRDefault="00995BB6" w:rsidP="00995BB6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</w:p>
    <w:p w:rsidR="00995BB6" w:rsidRPr="00DA2185" w:rsidRDefault="00995BB6" w:rsidP="00995BB6">
      <w:pPr>
        <w:pStyle w:val="a4"/>
        <w:shd w:val="clear" w:color="auto" w:fill="FFFFFF"/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Удачи всем на охоте! </w:t>
      </w:r>
    </w:p>
    <w:p w:rsidR="00013B28" w:rsidRPr="00995BB6" w:rsidRDefault="00013B28" w:rsidP="00995B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13B28" w:rsidRPr="00995BB6" w:rsidSect="00995B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065"/>
    <w:rsid w:val="00013B28"/>
    <w:rsid w:val="001B464C"/>
    <w:rsid w:val="0094671A"/>
    <w:rsid w:val="00995BB6"/>
    <w:rsid w:val="00AB0BAE"/>
    <w:rsid w:val="00B4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E"/>
  </w:style>
  <w:style w:type="paragraph" w:styleId="2">
    <w:name w:val="heading 2"/>
    <w:basedOn w:val="a"/>
    <w:link w:val="20"/>
    <w:uiPriority w:val="9"/>
    <w:qFormat/>
    <w:rsid w:val="00995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2022-10-04T08:17:00Z</dcterms:created>
  <dcterms:modified xsi:type="dcterms:W3CDTF">2022-10-04T08:17:00Z</dcterms:modified>
</cp:coreProperties>
</file>