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2D" w:rsidRDefault="0034512D" w:rsidP="003E39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Лепельская </w:t>
      </w:r>
      <w:bookmarkStart w:id="0" w:name="_GoBack"/>
      <w:bookmarkEnd w:id="0"/>
      <w:r w:rsidR="003E396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МРИ напоминает о чем нужно помнить </w:t>
      </w:r>
      <w:r w:rsidRPr="0034512D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на зимней рыбалке</w:t>
      </w:r>
    </w:p>
    <w:p w:rsidR="0034512D" w:rsidRPr="0034512D" w:rsidRDefault="0034512D" w:rsidP="003451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Лепельская межрайонная</w:t>
      </w:r>
      <w:r w:rsidRPr="0034512D">
        <w:rPr>
          <w:color w:val="000000"/>
          <w:sz w:val="28"/>
          <w:szCs w:val="28"/>
        </w:rPr>
        <w:t xml:space="preserve"> инспекция </w:t>
      </w:r>
      <w:r>
        <w:rPr>
          <w:color w:val="000000"/>
          <w:sz w:val="28"/>
          <w:szCs w:val="28"/>
        </w:rPr>
        <w:t xml:space="preserve">охраны животного и растительного </w:t>
      </w:r>
      <w:proofErr w:type="spellStart"/>
      <w:r>
        <w:rPr>
          <w:color w:val="000000"/>
          <w:sz w:val="28"/>
          <w:szCs w:val="28"/>
        </w:rPr>
        <w:t>мира</w:t>
      </w:r>
      <w:r w:rsidRPr="0034512D">
        <w:rPr>
          <w:color w:val="000000"/>
          <w:sz w:val="28"/>
          <w:szCs w:val="28"/>
        </w:rPr>
        <w:t>напоминает</w:t>
      </w:r>
      <w:proofErr w:type="spellEnd"/>
      <w:r w:rsidRPr="0034512D">
        <w:rPr>
          <w:color w:val="000000"/>
          <w:sz w:val="28"/>
          <w:szCs w:val="28"/>
        </w:rPr>
        <w:t xml:space="preserve"> рыбакам о необходимости соблюдения природоохранного законодательства и мерах безопасности, чтобы любимое занятие приносило удовольствие и не омрачилось неприятными последствиями.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color w:val="000000"/>
          <w:sz w:val="28"/>
          <w:szCs w:val="28"/>
        </w:rPr>
        <w:t xml:space="preserve">Один из самых распространенных способов ловли хищной рыбы зимой - на зимние жерлицы (ставки). В соответствии с Правилами запрещается использование жерлиц, ставок и </w:t>
      </w:r>
      <w:proofErr w:type="gramStart"/>
      <w:r w:rsidRPr="0034512D">
        <w:rPr>
          <w:color w:val="000000"/>
          <w:sz w:val="28"/>
          <w:szCs w:val="28"/>
        </w:rPr>
        <w:t>других аналогичных систем</w:t>
      </w:r>
      <w:proofErr w:type="gramEnd"/>
      <w:r w:rsidRPr="0034512D">
        <w:rPr>
          <w:color w:val="000000"/>
          <w:sz w:val="28"/>
          <w:szCs w:val="28"/>
        </w:rPr>
        <w:t xml:space="preserve"> и оснащений в темное время суток. Одновременно разрешено использование орудий рыболовства одного или разных видов с общим количеством не более 5 крючков на рыболова. Исключение составляют члены БООР, которым разрешено использовать до 10 жерлиц (ставок) на рыболова с общим количеством не более 10 крючков. Также членам БООР разрешается осуществлять любительское рыболовство такими способами, как подводная охота (при наличии удостоверения на право подводной охоты) и лов рыбы на дорожку с судов с двигателями.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color w:val="000000"/>
          <w:sz w:val="28"/>
          <w:szCs w:val="28"/>
        </w:rPr>
        <w:t>Для определенных видов рыб Правилами установлен промысловый размер, то есть размер рыбы, при достижении которого разрешается ее вылов. В случае, если выловленная рыба не достигла необходимого размера, то должна быть выпущена в рыболовные угодья в живом виде. Длина рыбы определяется измерением расстояния от вершины рыла (с закрытым ртом) до основания средних лучей хвостового плавника (т.е. без учета хвостового плавника).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color w:val="000000"/>
          <w:sz w:val="28"/>
          <w:szCs w:val="28"/>
        </w:rPr>
        <w:t>Необходимо помнить, что с целью предотвращения массового вылова рыбы в период ее зимовки Правилами установлен </w:t>
      </w:r>
      <w:r w:rsidRPr="0034512D">
        <w:rPr>
          <w:b/>
          <w:bCs/>
          <w:i/>
          <w:iCs/>
          <w:color w:val="000000"/>
          <w:sz w:val="28"/>
          <w:szCs w:val="28"/>
        </w:rPr>
        <w:t>запрет на любительский и промысловый лов рыбы на зимовальных ямах с 1 октября по 15 апреля</w:t>
      </w:r>
      <w:r w:rsidRPr="0034512D">
        <w:rPr>
          <w:color w:val="000000"/>
          <w:sz w:val="28"/>
          <w:szCs w:val="28"/>
        </w:rPr>
        <w:t>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color w:val="000000"/>
          <w:sz w:val="28"/>
          <w:szCs w:val="28"/>
        </w:rPr>
        <w:t>За нарушение Правил любительского рыболовства и Правил ведения рыболовного хозяйства может наступить административная или уголовная ответственность.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color w:val="000000"/>
          <w:sz w:val="28"/>
          <w:szCs w:val="28"/>
        </w:rPr>
        <w:t>В целях обеспечения безопасности и предупреждения несчастных случаев на водоемах в зимний период МЧС и другими ведомствами уделяется большое внимание информированию населения о правилах поведения на льду. Тем не менее, ежегодно тонкий лед становится причиной гибели рыбаков, неосмотрительно рискнувших выйти рыбачить на непрочный лед.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color w:val="000000"/>
          <w:sz w:val="28"/>
          <w:szCs w:val="28"/>
        </w:rPr>
        <w:t>Чтобы избежать несчастного случая </w:t>
      </w:r>
      <w:proofErr w:type="spellStart"/>
      <w:r w:rsidRPr="0034512D">
        <w:rPr>
          <w:color w:val="000000"/>
          <w:sz w:val="28"/>
          <w:szCs w:val="28"/>
        </w:rPr>
        <w:t>Госинспекция</w:t>
      </w:r>
      <w:proofErr w:type="spellEnd"/>
      <w:r w:rsidRPr="0034512D">
        <w:rPr>
          <w:color w:val="000000"/>
          <w:sz w:val="28"/>
          <w:szCs w:val="28"/>
        </w:rPr>
        <w:t xml:space="preserve"> напоминает и рекомендует соблюдать некоторые правила поведения на льду: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b/>
          <w:bCs/>
          <w:i/>
          <w:iCs/>
          <w:color w:val="000000"/>
          <w:sz w:val="28"/>
          <w:szCs w:val="28"/>
        </w:rPr>
        <w:t>– Не забывать надевать спасательный жилет.</w:t>
      </w:r>
    </w:p>
    <w:p w:rsid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b/>
          <w:bCs/>
          <w:i/>
          <w:iCs/>
          <w:color w:val="000000"/>
          <w:sz w:val="28"/>
          <w:szCs w:val="28"/>
        </w:rPr>
        <w:t>– Не выходить на неокрепший лед.</w:t>
      </w:r>
      <w:r w:rsidRPr="0034512D">
        <w:rPr>
          <w:color w:val="000000"/>
          <w:sz w:val="28"/>
          <w:szCs w:val="28"/>
        </w:rPr>
        <w:t> Более-менее безопасным считается лед толщиной не менее 7 сантиметров. Его можно определить по цвету – он зеленый или голубовато-зеленый, грязный и буро-серый лед, как правило, непрочный.</w:t>
      </w:r>
    </w:p>
    <w:p w:rsid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4512D" w:rsidRPr="0034512D" w:rsidRDefault="00827787" w:rsidP="003451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256.9pt">
            <v:imagedata r:id="rId4" o:title="821365799c4834d67"/>
          </v:shape>
        </w:pic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b/>
          <w:bCs/>
          <w:i/>
          <w:iCs/>
          <w:color w:val="000000"/>
          <w:sz w:val="28"/>
          <w:szCs w:val="28"/>
        </w:rPr>
        <w:t>– Не проверять прочность льда ударами ног. </w:t>
      </w:r>
      <w:r w:rsidRPr="0034512D">
        <w:rPr>
          <w:color w:val="000000"/>
          <w:sz w:val="28"/>
          <w:szCs w:val="28"/>
        </w:rPr>
        <w:t xml:space="preserve">Для этого необходимо использовать кол или пешню. Если после первого удара лёд пробивается и на нём появляется вода, следует немедленно остановиться и двигаться обратно по своим следам, при этом первые шаги надо </w:t>
      </w:r>
      <w:proofErr w:type="gramStart"/>
      <w:r w:rsidRPr="0034512D">
        <w:rPr>
          <w:color w:val="000000"/>
          <w:sz w:val="28"/>
          <w:szCs w:val="28"/>
        </w:rPr>
        <w:t>делать</w:t>
      </w:r>
      <w:proofErr w:type="gramEnd"/>
      <w:r w:rsidRPr="0034512D">
        <w:rPr>
          <w:color w:val="000000"/>
          <w:sz w:val="28"/>
          <w:szCs w:val="28"/>
        </w:rPr>
        <w:t xml:space="preserve"> не отрывая подошвы ото льда.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b/>
          <w:bCs/>
          <w:i/>
          <w:iCs/>
          <w:color w:val="000000"/>
          <w:sz w:val="28"/>
          <w:szCs w:val="28"/>
        </w:rPr>
        <w:t>– Не выходить на лед в пургу и темное время суток.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b/>
          <w:bCs/>
          <w:i/>
          <w:iCs/>
          <w:color w:val="000000"/>
          <w:sz w:val="28"/>
          <w:szCs w:val="28"/>
        </w:rPr>
        <w:t>– Запрещается прыгать и бегать по льду, собираться большими группами.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b/>
          <w:bCs/>
          <w:i/>
          <w:iCs/>
          <w:color w:val="000000"/>
          <w:sz w:val="28"/>
          <w:szCs w:val="28"/>
        </w:rPr>
        <w:t>– При движении по льду группами необходимо двигаться на расстоянии 5-6 метров друг от друга.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b/>
          <w:bCs/>
          <w:i/>
          <w:iCs/>
          <w:color w:val="000000"/>
          <w:sz w:val="28"/>
          <w:szCs w:val="28"/>
        </w:rPr>
        <w:t>– Следует отказаться от использования замерзших рек и озер, чтобы сократить путь. </w:t>
      </w:r>
      <w:r w:rsidRPr="0034512D">
        <w:rPr>
          <w:color w:val="000000"/>
          <w:sz w:val="28"/>
          <w:szCs w:val="28"/>
        </w:rPr>
        <w:t>Кроме того, непрочный лед возле устья рек и притоков, вблизи бьющих ключей и стоковых вод, деревьев, кустов и камыша.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b/>
          <w:bCs/>
          <w:i/>
          <w:iCs/>
          <w:color w:val="000000"/>
          <w:sz w:val="28"/>
          <w:szCs w:val="28"/>
        </w:rPr>
        <w:t>– Любителям зимней рыбалки рекомендуется иметь при себе трос</w:t>
      </w:r>
      <w:r w:rsidRPr="0034512D">
        <w:rPr>
          <w:color w:val="000000"/>
          <w:sz w:val="28"/>
          <w:szCs w:val="28"/>
        </w:rPr>
        <w:t> (веревку) длиной 15-20 метров с петлей на одном конце и грузом, весом 400-500 грамм — на другом (спасательный конец Александрова).</w:t>
      </w:r>
    </w:p>
    <w:p w:rsidR="0034512D" w:rsidRPr="003E3964" w:rsidRDefault="003E3964" w:rsidP="0034512D">
      <w:pPr>
        <w:shd w:val="clear" w:color="auto" w:fill="FFFFFF"/>
        <w:spacing w:after="900" w:line="825" w:lineRule="atLeast"/>
        <w:outlineLvl w:val="1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proofErr w:type="spellStart"/>
      <w:proofErr w:type="gramStart"/>
      <w:r w:rsidRPr="003E3964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ст.госинспектор</w:t>
      </w:r>
      <w:proofErr w:type="spellEnd"/>
      <w:proofErr w:type="gramEnd"/>
      <w:r w:rsidRPr="003E3964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Лепельской МРИ            </w:t>
      </w:r>
      <w:proofErr w:type="spellStart"/>
      <w:r w:rsidRPr="003E3964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О.В.Жерносек</w:t>
      </w:r>
      <w:proofErr w:type="spellEnd"/>
    </w:p>
    <w:p w:rsidR="003E3964" w:rsidRPr="003E3964" w:rsidRDefault="003E3964" w:rsidP="0034512D">
      <w:pPr>
        <w:shd w:val="clear" w:color="auto" w:fill="FFFFFF"/>
        <w:spacing w:after="900" w:line="825" w:lineRule="atLeast"/>
        <w:outlineLvl w:val="1"/>
        <w:rPr>
          <w:rFonts w:ascii="Arial" w:eastAsia="Times New Roman" w:hAnsi="Arial" w:cs="Arial"/>
          <w:b/>
          <w:bCs/>
          <w:color w:val="282828"/>
          <w:sz w:val="28"/>
          <w:szCs w:val="28"/>
          <w:lang w:eastAsia="ru-RU"/>
        </w:rPr>
      </w:pPr>
    </w:p>
    <w:p w:rsidR="006B7829" w:rsidRDefault="006B7829"/>
    <w:sectPr w:rsidR="006B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B1"/>
    <w:rsid w:val="002436B1"/>
    <w:rsid w:val="0034512D"/>
    <w:rsid w:val="003E3964"/>
    <w:rsid w:val="006B7829"/>
    <w:rsid w:val="0082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E5245C"/>
  <w15:chartTrackingRefBased/>
  <w15:docId w15:val="{91C5950F-44D8-47A3-AF23-0E76D08B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5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1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2024-01-09T11:58:00Z</dcterms:created>
  <dcterms:modified xsi:type="dcterms:W3CDTF">2024-01-10T06:51:00Z</dcterms:modified>
</cp:coreProperties>
</file>