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EE" w:rsidRDefault="008F34EE" w:rsidP="008F34EE">
      <w:pPr>
        <w:jc w:val="both"/>
        <w:rPr>
          <w:rFonts w:ascii="Times New Roman" w:hAnsi="Times New Roman"/>
          <w:sz w:val="28"/>
          <w:szCs w:val="28"/>
        </w:rPr>
      </w:pPr>
    </w:p>
    <w:p w:rsidR="008F34EE" w:rsidRPr="008F34EE" w:rsidRDefault="008F34EE" w:rsidP="008F34EE">
      <w:pPr>
        <w:jc w:val="center"/>
        <w:rPr>
          <w:rFonts w:ascii="Times New Roman" w:hAnsi="Times New Roman"/>
          <w:b/>
          <w:sz w:val="28"/>
          <w:szCs w:val="28"/>
        </w:rPr>
      </w:pPr>
      <w:r w:rsidRPr="008F34EE">
        <w:rPr>
          <w:rFonts w:ascii="Times New Roman" w:hAnsi="Times New Roman"/>
          <w:b/>
          <w:sz w:val="28"/>
          <w:szCs w:val="28"/>
        </w:rPr>
        <w:t>О запрете разрушения гнезд птиц</w:t>
      </w:r>
    </w:p>
    <w:p w:rsidR="008F34EE" w:rsidRPr="008F34EE" w:rsidRDefault="008F34EE" w:rsidP="008F34E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Чашникская</w:t>
      </w:r>
      <w:r w:rsidRPr="008F34EE">
        <w:rPr>
          <w:rFonts w:ascii="Times New Roman" w:hAnsi="Times New Roman"/>
          <w:sz w:val="28"/>
          <w:szCs w:val="28"/>
        </w:rPr>
        <w:t xml:space="preserve"> районная инспекция природных ресурсов и охраны окружающей среды напоминает, что в соответствии со статьей 19 Закона Республики Беларусь</w:t>
      </w:r>
      <w:bookmarkStart w:id="0" w:name="_GoBack"/>
      <w:bookmarkEnd w:id="0"/>
      <w:r w:rsidRPr="008F34EE">
        <w:rPr>
          <w:rFonts w:ascii="Times New Roman" w:hAnsi="Times New Roman"/>
          <w:sz w:val="28"/>
          <w:szCs w:val="28"/>
        </w:rPr>
        <w:t xml:space="preserve"> «О животном мире», разрешается регулировать распространение и численность птиц, которые причиняют вред компонентам природной среды, а также ухудшают санитарное и эстетическое состояние населенных пунктов, жилых, производственных, культурно-бытовых и иных строений и сооружений либо причиняют беспокойство жителям населенных пунктов, путем разрушения их гнезд в период с 15 августа по 15 февраля, расположенных на насаждениях в населенных пунктах, жилых, производственных, культурно-бытовых и иных строениях и сооружениях.</w:t>
      </w:r>
    </w:p>
    <w:p w:rsidR="008F34EE" w:rsidRPr="008F34EE" w:rsidRDefault="008F34EE" w:rsidP="008F34E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F34EE">
        <w:rPr>
          <w:rFonts w:ascii="Times New Roman" w:hAnsi="Times New Roman"/>
          <w:sz w:val="28"/>
          <w:szCs w:val="28"/>
        </w:rPr>
        <w:t>С 16 февраля по 14 августа разрушение гнезд птиц запрещено и влечет ответственность, предусмотренную Кодексом Республики Беларусь об административных правонарушениях.</w:t>
      </w:r>
    </w:p>
    <w:p w:rsidR="008F34EE" w:rsidRPr="008F34EE" w:rsidRDefault="008F34EE" w:rsidP="008F34E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F34EE">
        <w:rPr>
          <w:rFonts w:ascii="Times New Roman" w:hAnsi="Times New Roman"/>
          <w:sz w:val="28"/>
          <w:szCs w:val="28"/>
        </w:rPr>
        <w:t>Так, в соответствии с частью 1 статьи 16.23 Кодекса об административных правонарушениях Республики Беларусь за незаконное разрушение гнезд птиц предусмотрена административная ответственность в виде штрафа в размере до тридцати базовых величин, на индивидуального предпринимателя - от десяти до ста базовых величин, а на юридическое лицо - от двадцати до пятисот базовых величин.</w:t>
      </w:r>
    </w:p>
    <w:p w:rsidR="00697411" w:rsidRPr="008F34EE" w:rsidRDefault="008F34EE" w:rsidP="008F34E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F34EE">
        <w:rPr>
          <w:rFonts w:ascii="Times New Roman" w:hAnsi="Times New Roman"/>
          <w:sz w:val="28"/>
          <w:szCs w:val="28"/>
        </w:rPr>
        <w:t>Кроме того, при незаконном разрушении гнезд птиц возмещается вред, причиненный окружающей среде, который определяется по таксам, приведенным в приложении к постановлению Совета Министров Республики Беларусь от 11 апреля 2022г. № 219.</w:t>
      </w:r>
    </w:p>
    <w:sectPr w:rsidR="00697411" w:rsidRPr="008F34EE" w:rsidSect="008F34E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95"/>
    <w:rsid w:val="003E6567"/>
    <w:rsid w:val="00697411"/>
    <w:rsid w:val="008F34EE"/>
    <w:rsid w:val="00F52495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2024-02-08T13:10:00Z</dcterms:created>
  <dcterms:modified xsi:type="dcterms:W3CDTF">2024-02-08T13:11:00Z</dcterms:modified>
</cp:coreProperties>
</file>