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35B" w:rsidRDefault="0048135B" w:rsidP="0048135B">
      <w:pPr>
        <w:spacing w:after="100" w:afterAutospacing="1"/>
        <w:jc w:val="center"/>
        <w:rPr>
          <w:rFonts w:ascii="Times New Roman" w:hAnsi="Times New Roman" w:cs="Times New Roman"/>
          <w:color w:val="007434"/>
          <w:sz w:val="32"/>
          <w:szCs w:val="32"/>
        </w:rPr>
      </w:pPr>
      <w:r w:rsidRPr="0048135B">
        <w:rPr>
          <w:rFonts w:ascii="Times New Roman" w:hAnsi="Times New Roman" w:cs="Times New Roman"/>
          <w:color w:val="007434"/>
          <w:sz w:val="32"/>
          <w:szCs w:val="32"/>
        </w:rPr>
        <w:t>Обратимся к правилам</w:t>
      </w:r>
    </w:p>
    <w:p w:rsidR="0048135B" w:rsidRDefault="0048135B" w:rsidP="0048135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135B">
        <w:rPr>
          <w:rFonts w:ascii="Times New Roman" w:hAnsi="Times New Roman" w:cs="Times New Roman"/>
          <w:sz w:val="28"/>
          <w:szCs w:val="28"/>
        </w:rPr>
        <w:t>Что делать при обнаружении раненого, больного или погибшего дикого копытного животного? В Государственную инспекцию довольно часто обращаются граждане с подобным вопросом. Вместе с тем ответ на него четко изложен в Правилах ведения охотничьего хозяйства и охоты.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135B" w:rsidRDefault="00335855" w:rsidP="0048135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Пунктом 105</w:t>
      </w:r>
      <w:bookmarkStart w:id="0" w:name="_GoBack"/>
      <w:bookmarkEnd w:id="0"/>
      <w:r w:rsidR="0048135B" w:rsidRPr="0048135B">
        <w:rPr>
          <w:rFonts w:ascii="Times New Roman" w:hAnsi="Times New Roman" w:cs="Times New Roman"/>
          <w:sz w:val="28"/>
          <w:szCs w:val="28"/>
        </w:rPr>
        <w:t xml:space="preserve"> Правил установлено, что при обнаружении в охотничьих угодьях и (или) на территориях, не включенных в фонд охотничьих угодий, в том числе на дорогах, раненых, травмированных, больных или погибших диких животных запрещается самовольно добывать их, разделывать или перемещать (транспортировать) их туши или части туш, использовать продукцию (мясо, шкуру, рога и другое).</w:t>
      </w:r>
    </w:p>
    <w:p w:rsidR="0048135B" w:rsidRPr="0048135B" w:rsidRDefault="0048135B" w:rsidP="0048135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135B">
        <w:rPr>
          <w:rFonts w:ascii="Times New Roman" w:hAnsi="Times New Roman" w:cs="Times New Roman"/>
          <w:sz w:val="28"/>
          <w:szCs w:val="28"/>
        </w:rPr>
        <w:t>В случае обнаружения раненого, травмированного, больного или погибшего охотничьего животного нормируемых видов (в том числе дикого копытного животного) или дикого животного видов, включенных в Красную книгу Республики Беларусь, лицо, обнаружившее такое животное, должно сообщить пользователю охотничьих угодий, или в оперативно-дежурную службу территориального органа внутренних дел, или в дежурную службу районного отдела по чрезвычайным ситуациям, которые обязаны передать данное сообщение должностному лицу пользователя охотничьих угодий или местного исполнительного и распорядительного органа.</w:t>
      </w:r>
    </w:p>
    <w:p w:rsidR="0048135B" w:rsidRDefault="0048135B" w:rsidP="0048135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135B">
        <w:rPr>
          <w:rFonts w:ascii="Times New Roman" w:hAnsi="Times New Roman" w:cs="Times New Roman"/>
          <w:sz w:val="28"/>
          <w:szCs w:val="28"/>
        </w:rPr>
        <w:t>Местные исполнительные и распорядительные органы и пользователи охотничьих угодий обязаны представить в территориальные органы внутренних дел и районные отделы по чрезвычайным ситуациям контактные телефоны должностных лиц, уполномоченных принимать решение по организации спасения или добычи раненого, травмированного, больного охотничьего животного.</w:t>
      </w:r>
    </w:p>
    <w:p w:rsidR="0048135B" w:rsidRDefault="0048135B" w:rsidP="0048135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135B">
        <w:rPr>
          <w:rFonts w:ascii="Times New Roman" w:hAnsi="Times New Roman" w:cs="Times New Roman"/>
          <w:sz w:val="28"/>
          <w:szCs w:val="28"/>
        </w:rPr>
        <w:t xml:space="preserve">По факту обнаружения раненого, травмированного, больного или погибшего охотничьего животного нормируемых видов должностное лицо пользователя охотничьих угодий, а в фонде запаса охотничьих угодий либо на территориях, не включенных в фонд охотничьих угодий, - уполномоченное должностное лицо местного исполнительного и распорядительного органа с участием представителей организации Министерства лесного хозяйства и территориального органа Министерства природных ресурсов и охраны окружающей среды, а также специалиста государственной ветеринарной службы (если животное больное или погибшее) составляют акт, после чего при необходимости в их присутствии производится добыча раненого, травмированного или больного охотничьего </w:t>
      </w:r>
      <w:r w:rsidRPr="0048135B">
        <w:rPr>
          <w:rFonts w:ascii="Times New Roman" w:hAnsi="Times New Roman" w:cs="Times New Roman"/>
          <w:sz w:val="28"/>
          <w:szCs w:val="28"/>
        </w:rPr>
        <w:lastRenderedPageBreak/>
        <w:t>животного. Перемещение (транспортировка), разделка охотничьих животных без наличия акта, составленного в указанных выше случаях, запрещены.</w:t>
      </w:r>
    </w:p>
    <w:p w:rsidR="00172F40" w:rsidRPr="0048135B" w:rsidRDefault="0048135B" w:rsidP="0048135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135B">
        <w:rPr>
          <w:rFonts w:ascii="Times New Roman" w:hAnsi="Times New Roman" w:cs="Times New Roman"/>
          <w:sz w:val="28"/>
          <w:szCs w:val="28"/>
        </w:rPr>
        <w:t>Обращаем особое внимание, что незаконные (в том числе самовольные) перемещение (транспортировка) или разделка диких копытных животных, в том числе погибших, или их частей, являются уголовно наказуемыми деяниями, ответственность за совершение которых установлена частями 2, 3 статьи 282-1 Уголовного кодекса Республики Беларусь.</w:t>
      </w:r>
    </w:p>
    <w:sectPr w:rsidR="00172F40" w:rsidRPr="0048135B" w:rsidSect="009F19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E2555"/>
    <w:rsid w:val="00172F40"/>
    <w:rsid w:val="00335855"/>
    <w:rsid w:val="0048135B"/>
    <w:rsid w:val="006D20A8"/>
    <w:rsid w:val="009F19E8"/>
    <w:rsid w:val="00CE25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9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2385</Characters>
  <Application>Microsoft Office Word</Application>
  <DocSecurity>0</DocSecurity>
  <Lines>19</Lines>
  <Paragraphs>5</Paragraphs>
  <ScaleCrop>false</ScaleCrop>
  <Company>Microsoft</Company>
  <LinksUpToDate>false</LinksUpToDate>
  <CharactersWithSpaces>2798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Elena</cp:lastModifiedBy>
  <cp:revision>2</cp:revision>
  <dcterms:created xsi:type="dcterms:W3CDTF">2022-02-18T09:02:00Z</dcterms:created>
  <dcterms:modified xsi:type="dcterms:W3CDTF">2022-02-18T09:02:00Z</dcterms:modified>
</cp:coreProperties>
</file>