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8E" w:rsidRPr="00324F8E" w:rsidRDefault="00324F8E" w:rsidP="00324F8E">
      <w:pPr>
        <w:rPr>
          <w:rFonts w:ascii="Times New Roman" w:hAnsi="Times New Roman" w:cs="Times New Roman"/>
          <w:b/>
          <w:sz w:val="36"/>
          <w:szCs w:val="36"/>
        </w:rPr>
      </w:pPr>
      <w:r w:rsidRPr="00324F8E">
        <w:rPr>
          <w:rFonts w:ascii="Times New Roman" w:hAnsi="Times New Roman" w:cs="Times New Roman"/>
          <w:b/>
          <w:sz w:val="36"/>
          <w:szCs w:val="36"/>
        </w:rPr>
        <w:t>О ходе работ по доработке кассового оборудования под новые требования и подаче заявок для проведения испытаний (оценки) доработанных и новых моделей кассового оборудования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Инспекция МНС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Лепельскому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</w:t>
      </w:r>
      <w:r w:rsidRPr="00324F8E">
        <w:rPr>
          <w:rFonts w:ascii="Times New Roman" w:hAnsi="Times New Roman" w:cs="Times New Roman"/>
          <w:sz w:val="30"/>
          <w:szCs w:val="30"/>
        </w:rPr>
        <w:t xml:space="preserve"> информирует, что по состоянию на 09.01.2025 допущены к использованию 42 модели (модификации) кассового оборудования, соответствующего новым требованиям, в том числе: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>21 модель кассовых суммирующих аппаратов, 10 из которых поддерживают реализацию маркированных товаров;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>21 модель программных касс, 20 из которых поддерживают реализацию маркированных товаров.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 xml:space="preserve">Информация о кассовых суммирующих аппаратах и программных кассах, соответствующих новым требованиям, в том числе сферах их применения, размещена на официальном сайте МНС в </w:t>
      </w:r>
      <w:r w:rsidRPr="00CF7D5A">
        <w:rPr>
          <w:rFonts w:ascii="Times New Roman" w:hAnsi="Times New Roman" w:cs="Times New Roman"/>
          <w:sz w:val="30"/>
          <w:szCs w:val="30"/>
        </w:rPr>
        <w:t>разделе </w:t>
      </w:r>
      <w:hyperlink r:id="rId4" w:history="1">
        <w:r w:rsidRPr="00CF7D5A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«Налоговый контроль/Контроль за приемом средств платежа и использованием кассового и иного оборудования/Перечень кассового оборудования, которое соответствует новым требованиям»</w:t>
        </w:r>
      </w:hyperlink>
      <w:r w:rsidRPr="00CF7D5A">
        <w:rPr>
          <w:rFonts w:ascii="Times New Roman" w:hAnsi="Times New Roman" w:cs="Times New Roman"/>
          <w:sz w:val="30"/>
          <w:szCs w:val="30"/>
        </w:rPr>
        <w:t>.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 xml:space="preserve">Одновременно обращаем внимание, что с 1 июля 2025 г. субъекты хозяйствования обязаны использовать кассовое оборудование, соответствующее новым требованиям, установленным постановлением Министерства по налогам и сборам Республики Беларусь, Государственного комитета по стандартизации </w:t>
      </w:r>
      <w:bookmarkStart w:id="0" w:name="_GoBack"/>
      <w:bookmarkEnd w:id="0"/>
      <w:r w:rsidRPr="00324F8E">
        <w:rPr>
          <w:rFonts w:ascii="Times New Roman" w:hAnsi="Times New Roman" w:cs="Times New Roman"/>
          <w:sz w:val="30"/>
          <w:szCs w:val="30"/>
        </w:rPr>
        <w:t>Республики Беларусь от 14.10.2022 № 29/99 «О требованиях к кассовым суммирующим аппаратам, в том числе совмещенным с таксометрами, билетопечатающим машинам» или постановлением Министерства по налогам и сборам Республики Беларусь от 29.03.2018 № 10 «О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 (в редакции, вступающей в силу с 1 июля 2025 г.).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 xml:space="preserve">Учитывая изложенное, во избежание напряженности и негативных последствий для пользователей кассового оборудования работу по доработке (замене) кассового оборудования у пользователей нужно провести уже сейчас, заблаговременно, что позволит в плановом </w:t>
      </w:r>
      <w:r w:rsidRPr="00324F8E">
        <w:rPr>
          <w:rFonts w:ascii="Times New Roman" w:hAnsi="Times New Roman" w:cs="Times New Roman"/>
          <w:sz w:val="30"/>
          <w:szCs w:val="30"/>
        </w:rPr>
        <w:lastRenderedPageBreak/>
        <w:t>режиме заменить кассовое оборудование, избежать очередей, а также привлечения к административной ответственности.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>Следует понимать, что процесс перехода на использование нового или доработанного кассового оборудования состоит не просто в его замене, а в принятии соответствующих организационных и управленческих мер, которые позволят субъектам хозяйствования работать в новых условиях, в том числе и с использованием нового кассового оборудования, в том числе при продаже маркированных товаров. Чтобы обеспечить бесшовный переход и не допустить срывов в работе либо приостановки с 01.07.2025 работы торговых объектов, необходимо заранее принять меры по замене кассового оборудования, его наладке, обучению персонала, а также решению всех вопросов, которые могут быть связаны с интеграцией данного оборудования как в учетные системы, так и в организацию рабочего процесса. Одномоментно это сделать невозможно – все необходимые подготовительные мероприятия должны быть реализованы заблаговременно. Это даст возможность заранее выявить проблемные вопросы, которые могут возникать у бизнеса в связи с внедрением новых систем, и не допустить сбоев из-за несвоевременного принятия необходимых мер.</w:t>
      </w:r>
    </w:p>
    <w:p w:rsidR="00324F8E" w:rsidRPr="00324F8E" w:rsidRDefault="00324F8E" w:rsidP="00324F8E">
      <w:pPr>
        <w:rPr>
          <w:rFonts w:ascii="Times New Roman" w:hAnsi="Times New Roman" w:cs="Times New Roman"/>
          <w:sz w:val="30"/>
          <w:szCs w:val="30"/>
        </w:rPr>
      </w:pPr>
      <w:r w:rsidRPr="00324F8E">
        <w:rPr>
          <w:rFonts w:ascii="Times New Roman" w:hAnsi="Times New Roman" w:cs="Times New Roman"/>
          <w:sz w:val="30"/>
          <w:szCs w:val="30"/>
        </w:rPr>
        <w:t>Предлагаем субъектам хозяйствования, использующим кассовое оборудование, организовать свою работу по доработке (замене) кассового оборудования до соответствия новым требованиям с учетом этой информации.</w:t>
      </w:r>
    </w:p>
    <w:p w:rsidR="00E2508B" w:rsidRPr="00324F8E" w:rsidRDefault="00E2508B">
      <w:pPr>
        <w:rPr>
          <w:rFonts w:ascii="Times New Roman" w:hAnsi="Times New Roman" w:cs="Times New Roman"/>
          <w:sz w:val="30"/>
          <w:szCs w:val="30"/>
        </w:rPr>
      </w:pPr>
    </w:p>
    <w:sectPr w:rsidR="00E2508B" w:rsidRPr="00324F8E" w:rsidSect="000A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382"/>
    <w:rsid w:val="000A1C87"/>
    <w:rsid w:val="001D1E95"/>
    <w:rsid w:val="00324F8E"/>
    <w:rsid w:val="003D0D79"/>
    <w:rsid w:val="005D6BA1"/>
    <w:rsid w:val="00CF7D5A"/>
    <w:rsid w:val="00E2508B"/>
    <w:rsid w:val="00E8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F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tax_control/payment_control/list_of_mode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Костюкович Марина Александровна</dc:creator>
  <cp:lastModifiedBy>Elena</cp:lastModifiedBy>
  <cp:revision>2</cp:revision>
  <cp:lastPrinted>2025-01-22T06:39:00Z</cp:lastPrinted>
  <dcterms:created xsi:type="dcterms:W3CDTF">2025-01-23T09:59:00Z</dcterms:created>
  <dcterms:modified xsi:type="dcterms:W3CDTF">2025-01-23T09:59:00Z</dcterms:modified>
</cp:coreProperties>
</file>