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sz w:val="34"/>
          <w:szCs w:val="34"/>
        </w:rPr>
        <w:t>Реализуем продукцию</w:t>
      </w:r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sz w:val="34"/>
          <w:szCs w:val="34"/>
        </w:rPr>
        <w:t>цветоводства с уплатой налогов</w:t>
      </w:r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6DBB">
        <w:rPr>
          <w:rFonts w:ascii="Times New Roman" w:hAnsi="Times New Roman" w:cs="Times New Roman"/>
          <w:sz w:val="34"/>
          <w:szCs w:val="34"/>
        </w:rPr>
        <w:t>В преддверии праздника 8 марта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 xml:space="preserve">инспекция МНС по </w:t>
      </w:r>
      <w:proofErr w:type="gramStart"/>
      <w:r w:rsidRPr="00316DBB">
        <w:rPr>
          <w:rFonts w:ascii="Times New Roman" w:hAnsi="Times New Roman" w:cs="Times New Roman"/>
          <w:sz w:val="34"/>
          <w:szCs w:val="34"/>
        </w:rPr>
        <w:t>Витебской</w:t>
      </w:r>
      <w:proofErr w:type="gramEnd"/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6DBB">
        <w:rPr>
          <w:rFonts w:ascii="Times New Roman" w:hAnsi="Times New Roman" w:cs="Times New Roman"/>
          <w:sz w:val="34"/>
          <w:szCs w:val="34"/>
        </w:rPr>
        <w:t>области обращает внимание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>граждан, планирующих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>осуществлять реализацию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>продукции цветоводства, о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необходимости уплаты налогов</w:t>
      </w:r>
      <w:r w:rsidRPr="00316DBB">
        <w:rPr>
          <w:rFonts w:ascii="Times New Roman" w:hAnsi="Times New Roman" w:cs="Times New Roman"/>
          <w:sz w:val="34"/>
          <w:szCs w:val="34"/>
        </w:rPr>
        <w:t>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Физические лица вправе </w:t>
      </w:r>
      <w:proofErr w:type="gramStart"/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без</w:t>
      </w:r>
      <w:proofErr w:type="gramEnd"/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государственной регистрации в качестве субъектов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хозяйствования осуществлять </w:t>
      </w:r>
      <w:r w:rsidRPr="00316DBB">
        <w:rPr>
          <w:rFonts w:ascii="Times New Roman" w:hAnsi="Times New Roman" w:cs="Times New Roman"/>
          <w:i/>
          <w:iCs/>
          <w:sz w:val="34"/>
          <w:szCs w:val="34"/>
        </w:rPr>
        <w:t>реализацию на торговых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i/>
          <w:iCs/>
          <w:sz w:val="34"/>
          <w:szCs w:val="34"/>
        </w:rPr>
        <w:t xml:space="preserve">местах и (или) в иных установленных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местными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исполнительными и распорядительными органами </w:t>
      </w:r>
      <w:r w:rsidRPr="00316DBB">
        <w:rPr>
          <w:rFonts w:ascii="Times New Roman" w:hAnsi="Times New Roman" w:cs="Times New Roman"/>
          <w:i/>
          <w:iCs/>
          <w:sz w:val="34"/>
          <w:szCs w:val="34"/>
        </w:rPr>
        <w:t>местах</w:t>
      </w:r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продукции цветоводства, декоративных растений, их семян</w:t>
      </w:r>
    </w:p>
    <w:p w:rsid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и рассады.</w:t>
      </w:r>
    </w:p>
    <w:p w:rsid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В отношении такого вида деятельности физическое лицо</w:t>
      </w:r>
    </w:p>
    <w:p w:rsidR="00316DBB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вправе </w:t>
      </w:r>
      <w:r w:rsidRPr="00316DBB">
        <w:rPr>
          <w:rFonts w:ascii="Times New Roman" w:hAnsi="Times New Roman" w:cs="Times New Roman"/>
          <w:i/>
          <w:iCs/>
          <w:sz w:val="34"/>
          <w:szCs w:val="34"/>
        </w:rPr>
        <w:t xml:space="preserve">уплачивать единый налог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с индивидуальных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предпринимателей и иных физических лиц </w:t>
      </w:r>
      <w:r w:rsidRPr="00316DBB">
        <w:rPr>
          <w:rFonts w:ascii="Times New Roman" w:hAnsi="Times New Roman" w:cs="Times New Roman"/>
          <w:i/>
          <w:iCs/>
          <w:sz w:val="34"/>
          <w:szCs w:val="34"/>
        </w:rPr>
        <w:t xml:space="preserve">или </w:t>
      </w:r>
      <w:r w:rsidRPr="00316DBB">
        <w:rPr>
          <w:rFonts w:ascii="Times New Roman" w:hAnsi="Times New Roman" w:cs="Times New Roman"/>
          <w:b/>
          <w:bCs/>
          <w:i/>
          <w:iCs/>
          <w:sz w:val="34"/>
          <w:szCs w:val="34"/>
        </w:rPr>
        <w:t>применять</w:t>
      </w:r>
    </w:p>
    <w:p w:rsidR="003A4A27" w:rsidRPr="00316DBB" w:rsidRDefault="00316DBB" w:rsidP="0031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316DBB">
        <w:rPr>
          <w:rFonts w:ascii="Times New Roman" w:hAnsi="Times New Roman" w:cs="Times New Roman"/>
          <w:i/>
          <w:iCs/>
          <w:sz w:val="34"/>
          <w:szCs w:val="34"/>
        </w:rPr>
        <w:t>налог на профессиональный доход.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sz w:val="34"/>
          <w:szCs w:val="34"/>
        </w:rPr>
        <w:t xml:space="preserve">При реализации </w:t>
      </w:r>
      <w:r w:rsidRPr="00316DBB">
        <w:rPr>
          <w:rFonts w:ascii="Times New Roman" w:hAnsi="Times New Roman" w:cs="Times New Roman"/>
          <w:sz w:val="34"/>
          <w:szCs w:val="34"/>
        </w:rPr>
        <w:t>физическим лицом указанной продукции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sz w:val="34"/>
          <w:szCs w:val="34"/>
        </w:rPr>
        <w:t xml:space="preserve">иными способами, </w:t>
      </w:r>
      <w:r w:rsidRPr="00316DBB">
        <w:rPr>
          <w:rFonts w:ascii="Times New Roman" w:hAnsi="Times New Roman" w:cs="Times New Roman"/>
          <w:sz w:val="34"/>
          <w:szCs w:val="34"/>
        </w:rPr>
        <w:t>такую реализацию физическое лицо вправе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>осуществлять после регистрации в качестве индивидуального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>предпринимателя, поскольку в силу положений статьи 1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sz w:val="34"/>
          <w:szCs w:val="34"/>
        </w:rPr>
        <w:t xml:space="preserve">Гражданского кодекса Республики Беларусь эта </w:t>
      </w:r>
      <w:r w:rsidRPr="00316DBB">
        <w:rPr>
          <w:rFonts w:ascii="Times New Roman" w:hAnsi="Times New Roman" w:cs="Times New Roman"/>
          <w:b/>
          <w:bCs/>
          <w:sz w:val="34"/>
          <w:szCs w:val="34"/>
        </w:rPr>
        <w:t>деятельность</w:t>
      </w:r>
      <w:r>
        <w:rPr>
          <w:rFonts w:ascii="Times New Roman" w:hAnsi="Times New Roman" w:cs="Times New Roman"/>
          <w:i/>
          <w:iCs/>
          <w:sz w:val="34"/>
          <w:szCs w:val="34"/>
        </w:rPr>
        <w:t xml:space="preserve"> </w:t>
      </w:r>
      <w:r w:rsidRPr="00316DBB">
        <w:rPr>
          <w:rFonts w:ascii="Times New Roman" w:hAnsi="Times New Roman" w:cs="Times New Roman"/>
          <w:b/>
          <w:bCs/>
          <w:sz w:val="34"/>
          <w:szCs w:val="34"/>
        </w:rPr>
        <w:t>является предпринимательской.</w:t>
      </w:r>
    </w:p>
    <w:sectPr w:rsidR="003A4A27" w:rsidRPr="00316DBB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BB"/>
    <w:rsid w:val="00222580"/>
    <w:rsid w:val="00316DBB"/>
    <w:rsid w:val="0032338A"/>
    <w:rsid w:val="003A4A27"/>
    <w:rsid w:val="00636240"/>
    <w:rsid w:val="009422FA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2023-03-09T11:43:00Z</dcterms:created>
  <dcterms:modified xsi:type="dcterms:W3CDTF">2023-03-09T11:44:00Z</dcterms:modified>
</cp:coreProperties>
</file>