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D9E" w:rsidRPr="002E6D9E" w:rsidRDefault="002E6D9E" w:rsidP="002E6D9E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Лепельская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межрайонная </w:t>
      </w:r>
      <w:r w:rsidRPr="002E6D9E">
        <w:rPr>
          <w:rFonts w:ascii="Times New Roman" w:hAnsi="Times New Roman" w:cs="Times New Roman"/>
          <w:sz w:val="32"/>
          <w:szCs w:val="32"/>
        </w:rPr>
        <w:t>инспекция охраны животного и растительного мира сообщает</w:t>
      </w:r>
      <w:r>
        <w:rPr>
          <w:rFonts w:ascii="Times New Roman" w:hAnsi="Times New Roman" w:cs="Times New Roman"/>
          <w:sz w:val="32"/>
          <w:szCs w:val="32"/>
        </w:rPr>
        <w:t xml:space="preserve">, что согласно пункту 5 Правил </w:t>
      </w:r>
      <w:proofErr w:type="gramStart"/>
      <w:r>
        <w:rPr>
          <w:rFonts w:ascii="Times New Roman" w:hAnsi="Times New Roman" w:cs="Times New Roman"/>
          <w:sz w:val="32"/>
          <w:szCs w:val="32"/>
        </w:rPr>
        <w:t>охоты,  п</w:t>
      </w:r>
      <w:bookmarkStart w:id="0" w:name="_GoBack"/>
      <w:bookmarkEnd w:id="0"/>
      <w:r w:rsidRPr="002E6D9E">
        <w:rPr>
          <w:rFonts w:ascii="Times New Roman" w:hAnsi="Times New Roman" w:cs="Times New Roman"/>
          <w:sz w:val="32"/>
          <w:szCs w:val="32"/>
        </w:rPr>
        <w:t>раво</w:t>
      </w:r>
      <w:proofErr w:type="gramEnd"/>
      <w:r w:rsidRPr="002E6D9E">
        <w:rPr>
          <w:rFonts w:ascii="Times New Roman" w:hAnsi="Times New Roman" w:cs="Times New Roman"/>
          <w:sz w:val="32"/>
          <w:szCs w:val="32"/>
        </w:rPr>
        <w:t xml:space="preserve"> на охоту на территории Республики Беларусь с орудиями охоты предоставляется:</w:t>
      </w:r>
    </w:p>
    <w:p w:rsidR="002E6D9E" w:rsidRPr="002E6D9E" w:rsidRDefault="002E6D9E" w:rsidP="002E6D9E">
      <w:pPr>
        <w:rPr>
          <w:rFonts w:ascii="Times New Roman" w:hAnsi="Times New Roman" w:cs="Times New Roman"/>
          <w:sz w:val="32"/>
          <w:szCs w:val="32"/>
        </w:rPr>
      </w:pPr>
      <w:r w:rsidRPr="002E6D9E">
        <w:rPr>
          <w:rFonts w:ascii="Times New Roman" w:hAnsi="Times New Roman" w:cs="Times New Roman"/>
          <w:sz w:val="32"/>
          <w:szCs w:val="32"/>
        </w:rPr>
        <w:t>дееспособному гражданину Республики Беларусь, достигшему шестнадцатилетнего возраста, а также дееспособным иностранному гражданину, лицу без гражданства, достигшим шестнадцатилетнего возраста, постоянно проживающим на территории Республики Беларусь и имеющим вид на жительство (далее – граждане), имеющим действительное государственное удостоверение на право охоты;</w:t>
      </w:r>
    </w:p>
    <w:p w:rsidR="002E6D9E" w:rsidRPr="002E6D9E" w:rsidRDefault="002E6D9E" w:rsidP="002E6D9E">
      <w:pPr>
        <w:rPr>
          <w:rFonts w:ascii="Times New Roman" w:hAnsi="Times New Roman" w:cs="Times New Roman"/>
          <w:sz w:val="32"/>
          <w:szCs w:val="32"/>
        </w:rPr>
      </w:pPr>
      <w:r w:rsidRPr="002E6D9E">
        <w:rPr>
          <w:rFonts w:ascii="Times New Roman" w:hAnsi="Times New Roman" w:cs="Times New Roman"/>
          <w:sz w:val="32"/>
          <w:szCs w:val="32"/>
        </w:rPr>
        <w:t>иностранному гражданину, гражданину Республики Беларусь, лицу без гражданства, постоянно проживающим за пределами Республики Беларусь (далее – иностранные граждане), при наличии документа, удостоверяющего право данных граждан и лиц на охоту в государствах их обычного места жительства.</w:t>
      </w:r>
    </w:p>
    <w:p w:rsidR="002E6D9E" w:rsidRPr="002E6D9E" w:rsidRDefault="002E6D9E" w:rsidP="002E6D9E">
      <w:pPr>
        <w:rPr>
          <w:rFonts w:ascii="Times New Roman" w:hAnsi="Times New Roman" w:cs="Times New Roman"/>
          <w:sz w:val="32"/>
          <w:szCs w:val="32"/>
        </w:rPr>
      </w:pPr>
      <w:r w:rsidRPr="002E6D9E">
        <w:rPr>
          <w:rFonts w:ascii="Times New Roman" w:hAnsi="Times New Roman" w:cs="Times New Roman"/>
          <w:sz w:val="32"/>
          <w:szCs w:val="32"/>
        </w:rPr>
        <w:t xml:space="preserve">Лица, указанные в абзацах втором и третьем части первой настоящего пункта, не достигшие восемнадцатилетнего возраста, имеют право заниматься только </w:t>
      </w:r>
      <w:proofErr w:type="spellStart"/>
      <w:r w:rsidRPr="002E6D9E">
        <w:rPr>
          <w:rFonts w:ascii="Times New Roman" w:hAnsi="Times New Roman" w:cs="Times New Roman"/>
          <w:sz w:val="32"/>
          <w:szCs w:val="32"/>
        </w:rPr>
        <w:t>безружейной</w:t>
      </w:r>
      <w:proofErr w:type="spellEnd"/>
      <w:r w:rsidRPr="002E6D9E">
        <w:rPr>
          <w:rFonts w:ascii="Times New Roman" w:hAnsi="Times New Roman" w:cs="Times New Roman"/>
          <w:sz w:val="32"/>
          <w:szCs w:val="32"/>
        </w:rPr>
        <w:t xml:space="preserve"> охотой.</w:t>
      </w:r>
    </w:p>
    <w:p w:rsidR="00DC5911" w:rsidRDefault="00DC5911"/>
    <w:sectPr w:rsidR="00DC5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09"/>
    <w:rsid w:val="002E6D9E"/>
    <w:rsid w:val="004C7D09"/>
    <w:rsid w:val="00DC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3502"/>
  <w15:chartTrackingRefBased/>
  <w15:docId w15:val="{4D938F31-5DBA-4C63-BC24-C51CFE04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5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2021-02-12T07:53:00Z</dcterms:created>
  <dcterms:modified xsi:type="dcterms:W3CDTF">2021-02-12T07:55:00Z</dcterms:modified>
</cp:coreProperties>
</file>