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20" w:rsidRPr="004B6820" w:rsidRDefault="004B6820" w:rsidP="004B6820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  <w:r w:rsidRPr="004B6820"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  <w:t>Задачи, функции и НПА</w:t>
      </w:r>
    </w:p>
    <w:p w:rsidR="004B6820" w:rsidRPr="004B6820" w:rsidRDefault="004B6820" w:rsidP="004B682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  <w:r w:rsidRPr="004B6820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>Основными задачами отдела загса являются:</w:t>
      </w:r>
    </w:p>
    <w:p w:rsidR="004B6820" w:rsidRPr="004B6820" w:rsidRDefault="004B6820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proofErr w:type="gramStart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правильная, полная и своевременная регистрация актов гражданского состояния в соответствии с законодательством Республики Беларусь о браке и семье;</w:t>
      </w:r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обеспечение реализации основных направлений государственной семейной политики Республики Беларусь по укреплению нравственных основ семьи и повышению ее престижа в обществе;</w:t>
      </w:r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популяризация новых гражданских обрядов торжественной регистрации заключения брака и рождения, в том числе белорусских народных обрядов, направленных на укрепление семьи;</w:t>
      </w:r>
      <w:proofErr w:type="gramEnd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правовое просвещение населения по вопросам законодательства Республики Беларусь о браке и семье и порядка регистрации актов гражданского состояния</w:t>
      </w:r>
    </w:p>
    <w:p w:rsidR="004B6820" w:rsidRPr="004B6820" w:rsidRDefault="004B6820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4B6820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>Отдел загса осуществляет следующие основные функции:</w:t>
      </w:r>
    </w:p>
    <w:p w:rsidR="004B6820" w:rsidRPr="004B6820" w:rsidRDefault="004B6820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proofErr w:type="gramStart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- производит регистрацию рождения, заключения брака, усыновления, установления материнства и (или) отцовства, перемены фамилии, собственного имени, отчества, смерти, расторжения брака по решениям судов, вступившим в законную силу до 1 сентября 1999 г.; расторжения брака по взаимному согласию супругов, не имеющих общих несовершеннолетних детей и спора об имуществе (в соответствии со статьей 35¹ Кодекса Республики Беларусь о браке и семье);</w:t>
      </w:r>
      <w:proofErr w:type="gramEnd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gramStart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вносит изменения, дополнения, исправления в записи актов гражданского состояния в соответствии с законодательством Республики Беларусь; восстанавливает и аннулирует записи актов гражданского состояния на основании решений судов; выдает повторные свидетельства о регистрации актов гражданского состояния, справки, содержащие сведения из записей актов гражданского состояния, справки о записи акта гражданского состояния, справки об отсутствии записи акта о заключении брака;</w:t>
      </w:r>
      <w:proofErr w:type="gramEnd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</w:t>
      </w:r>
      <w:proofErr w:type="gramStart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извещения о регистрации расторжения брака; </w:t>
      </w:r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рассматривает заявления граждан Республики Беларусь о регистрации перемены фамилии, собственного имени, отчества; </w:t>
      </w:r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рассматривает заявления о внесении изменений, дополнений, исправлений в записи актов гражданского состояния;</w:t>
      </w:r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обеспечивает по желанию заявителей торжественную регистрацию рождения и торжественную регистрацию заключения брака, юбилейные торжества; выезд для регистрации заключения брака к месту проведения торжества;</w:t>
      </w:r>
      <w:proofErr w:type="gramEnd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рассматривает в установленном порядке обращения граждан и юридических лиц, осуществляет личный прием и предварительное консультирование граждан и юридических лиц (их представителей);</w:t>
      </w:r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 xml:space="preserve">- проводит лекции, беседы среди населения, выступает в средствах массовой </w:t>
      </w:r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lastRenderedPageBreak/>
        <w:t>информации с разъяснением законодательства Республики Беларусь о браке и семье;</w:t>
      </w:r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оказывает дополнительные платные услуги, связанные с регистрацией актов гражданского состояния;</w:t>
      </w:r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  <w:t>- выполняет иные функции, предусмотренные законодательством Республики Беларусь.</w:t>
      </w:r>
    </w:p>
    <w:p w:rsidR="004B6820" w:rsidRPr="004B6820" w:rsidRDefault="004B6820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proofErr w:type="gramStart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В своей деятельности отдел загса руководствуется Конституцией Республики Беларусь, Гражданским кодексом Республики Беларусь, Кодексом Республики Беларусь о браке и семье, законами Республики Беларусь, Указом Президента Республики Беларусь от 12.06.2006 г. №385 «О некоторых мерах по совершенствованию работы органов, регистрирующих акты гражданского состояния» и иными указами, директивами и декретами Президента Республики Беларусь, постановлением Совета Министров Республики Беларусь от 14.12.2005 г. №1454</w:t>
      </w:r>
      <w:proofErr w:type="gramEnd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«О порядке организации работы с гражданами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значение» и иными постановлениями Совета Министров Республики Беларусь, нормативными правовыми актами Министерства юстиции, решениями </w:t>
      </w:r>
      <w:proofErr w:type="spellStart"/>
      <w:r w:rsidR="0071654D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Чашникского</w:t>
      </w:r>
      <w:proofErr w:type="spellEnd"/>
      <w:r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районного исполнительного комитета, Положением об отделе загса, иными актами законодательства Республики Беларусь.</w:t>
      </w:r>
    </w:p>
    <w:p w:rsidR="004B6820" w:rsidRPr="004B6820" w:rsidRDefault="004B6820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4B6820"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  <w:t>Основные нормативные правовые акты:</w:t>
      </w:r>
    </w:p>
    <w:p w:rsidR="004B6820" w:rsidRPr="004B6820" w:rsidRDefault="006D7213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hyperlink r:id="rId4" w:tgtFrame="_blank" w:history="1">
        <w:r w:rsidR="004B6820" w:rsidRPr="004B6820">
          <w:rPr>
            <w:rFonts w:ascii="Times New Roman" w:eastAsia="Times New Roman" w:hAnsi="Times New Roman" w:cs="Times New Roman"/>
            <w:color w:val="DA251D"/>
            <w:sz w:val="28"/>
            <w:szCs w:val="28"/>
            <w:lang w:eastAsia="ru-RU"/>
          </w:rPr>
          <w:t>Кодекс Республики Беларусь о браке и семье от 9 июля 1999 года №278-З</w:t>
        </w:r>
      </w:hyperlink>
    </w:p>
    <w:p w:rsidR="004B6820" w:rsidRPr="004B6820" w:rsidRDefault="006D7213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hyperlink r:id="rId5" w:history="1">
        <w:r w:rsidR="004B6820" w:rsidRPr="004B6820">
          <w:rPr>
            <w:rFonts w:ascii="Times New Roman" w:eastAsia="Times New Roman" w:hAnsi="Times New Roman" w:cs="Times New Roman"/>
            <w:color w:val="DA251D"/>
            <w:sz w:val="28"/>
            <w:szCs w:val="28"/>
            <w:lang w:eastAsia="ru-RU"/>
          </w:rPr>
          <w:t>Указ Президента Республики Беларусь от 12.06.2006 г. №385 «О некоторых мерах по совершенствованию работы органов, регистрирующих акты гражданского состояния»</w:t>
        </w:r>
      </w:hyperlink>
      <w:r w:rsidR="004B6820" w:rsidRPr="004B6820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 </w:t>
      </w:r>
    </w:p>
    <w:p w:rsidR="004B6820" w:rsidRPr="004B6820" w:rsidRDefault="006D7213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hyperlink r:id="rId6" w:history="1">
        <w:r w:rsidR="004B6820" w:rsidRPr="004B6820">
          <w:rPr>
            <w:rFonts w:ascii="Times New Roman" w:eastAsia="Times New Roman" w:hAnsi="Times New Roman" w:cs="Times New Roman"/>
            <w:color w:val="DA251D"/>
            <w:sz w:val="28"/>
            <w:szCs w:val="28"/>
            <w:lang w:eastAsia="ru-RU"/>
          </w:rPr>
          <w:t>Закон Республики Беларусь от 28 июля 2008 года №433-З "Об основах административных процедур"</w:t>
        </w:r>
      </w:hyperlink>
    </w:p>
    <w:p w:rsidR="004B6820" w:rsidRPr="004B6820" w:rsidRDefault="006D7213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hyperlink r:id="rId7" w:history="1">
        <w:r w:rsidR="004B6820" w:rsidRPr="004B6820">
          <w:rPr>
            <w:rFonts w:ascii="Times New Roman" w:eastAsia="Times New Roman" w:hAnsi="Times New Roman" w:cs="Times New Roman"/>
            <w:color w:val="DA251D"/>
            <w:sz w:val="28"/>
            <w:szCs w:val="28"/>
            <w:lang w:eastAsia="ru-RU"/>
          </w:rPr>
          <w:t>Указ Президента Республики Беларусь от 26 апреля 2010 года №200 "Об административных процедурах, осуществляемых государственными органами и иными организациями по заявлениям граждан»</w:t>
        </w:r>
      </w:hyperlink>
    </w:p>
    <w:p w:rsidR="004B6820" w:rsidRPr="004B6820" w:rsidRDefault="006D7213" w:rsidP="004B682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hyperlink r:id="rId8" w:tgtFrame="_blank" w:history="1">
        <w:r w:rsidR="004B6820" w:rsidRPr="004B6820">
          <w:rPr>
            <w:rFonts w:ascii="Times New Roman" w:eastAsia="Times New Roman" w:hAnsi="Times New Roman" w:cs="Times New Roman"/>
            <w:color w:val="DA251D"/>
            <w:sz w:val="28"/>
            <w:szCs w:val="28"/>
            <w:lang w:eastAsia="ru-RU"/>
          </w:rPr>
          <w:t>Постановление Совета Министров Республики Беларусь от 14 декабря 2005 г. № 1454 "О порядке организации работы с гражданами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значение"</w:t>
        </w:r>
      </w:hyperlink>
    </w:p>
    <w:p w:rsidR="00AA6D57" w:rsidRDefault="00AA6D57"/>
    <w:sectPr w:rsidR="00AA6D57" w:rsidSect="00AA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820"/>
    <w:rsid w:val="004B6820"/>
    <w:rsid w:val="006D7213"/>
    <w:rsid w:val="0071654D"/>
    <w:rsid w:val="00AA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57"/>
  </w:style>
  <w:style w:type="paragraph" w:styleId="2">
    <w:name w:val="heading 2"/>
    <w:basedOn w:val="a"/>
    <w:link w:val="20"/>
    <w:uiPriority w:val="9"/>
    <w:qFormat/>
    <w:rsid w:val="004B6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820"/>
    <w:rPr>
      <w:b/>
      <w:bCs/>
    </w:rPr>
  </w:style>
  <w:style w:type="character" w:styleId="a5">
    <w:name w:val="Hyperlink"/>
    <w:basedOn w:val="a0"/>
    <w:uiPriority w:val="99"/>
    <w:semiHidden/>
    <w:unhideWhenUsed/>
    <w:rsid w:val="004B6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7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main.aspx?guid=3871&amp;p0=C20501454&amp;p2=%7bNRPA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by/main.aspx?guid=3871&amp;p0=P31000200&amp;p2=%7bNRPA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by/main.aspx?guid=3871&amp;p0=h10800433&amp;p2=%7bNRPA%7d" TargetMode="External"/><Relationship Id="rId5" Type="http://schemas.openxmlformats.org/officeDocument/2006/relationships/hyperlink" Target="http://www.pravo.by/main.aspx?guid=3871&amp;p0=P3060038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talonline.by/?type=text&amp;regnum=HK99002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2019-08-30T06:34:00Z</dcterms:created>
  <dcterms:modified xsi:type="dcterms:W3CDTF">2020-03-10T08:41:00Z</dcterms:modified>
</cp:coreProperties>
</file>