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E0" w:rsidRPr="00EE5BE0" w:rsidRDefault="00EE5BE0" w:rsidP="00EE5BE0">
      <w:pPr>
        <w:rPr>
          <w:rFonts w:ascii="Times New Roman" w:hAnsi="Times New Roman" w:cs="Times New Roman"/>
          <w:sz w:val="28"/>
          <w:szCs w:val="28"/>
        </w:rPr>
      </w:pPr>
      <w:r w:rsidRPr="00EE5BE0">
        <w:rPr>
          <w:rFonts w:ascii="Times New Roman" w:hAnsi="Times New Roman" w:cs="Times New Roman"/>
          <w:sz w:val="28"/>
          <w:szCs w:val="28"/>
        </w:rPr>
        <w:t>О заготовке брусники и клюквы</w:t>
      </w:r>
    </w:p>
    <w:p w:rsidR="00EE5BE0" w:rsidRPr="00EE5BE0" w:rsidRDefault="00EE5BE0" w:rsidP="00EE5BE0">
      <w:pPr>
        <w:rPr>
          <w:rFonts w:ascii="Times New Roman" w:hAnsi="Times New Roman" w:cs="Times New Roman"/>
          <w:sz w:val="28"/>
          <w:szCs w:val="28"/>
        </w:rPr>
      </w:pPr>
    </w:p>
    <w:p w:rsidR="00EE5BE0" w:rsidRPr="00EE5BE0" w:rsidRDefault="00EE5BE0" w:rsidP="00EE5BE0">
      <w:pPr>
        <w:rPr>
          <w:rFonts w:ascii="Times New Roman" w:hAnsi="Times New Roman" w:cs="Times New Roman"/>
          <w:sz w:val="28"/>
          <w:szCs w:val="28"/>
        </w:rPr>
      </w:pPr>
      <w:r w:rsidRPr="00EE5BE0">
        <w:rPr>
          <w:rFonts w:ascii="Times New Roman" w:hAnsi="Times New Roman" w:cs="Times New Roman"/>
          <w:sz w:val="28"/>
          <w:szCs w:val="28"/>
        </w:rPr>
        <w:t xml:space="preserve">      Решением Витебского областного исполнительного комитета от                   9 июля 2022 г. № 410 ”О сроках сбора, заготовки (закупки) дикорастущих ягод“ в 2022 году на территории Витебской области установлены сроки сбора, заготовки (закупки) дикорастущих ягод: брусники с 22 а</w:t>
      </w:r>
      <w:r>
        <w:rPr>
          <w:rFonts w:ascii="Times New Roman" w:hAnsi="Times New Roman" w:cs="Times New Roman"/>
          <w:sz w:val="28"/>
          <w:szCs w:val="28"/>
        </w:rPr>
        <w:t>вгуста, клюквы – с 14 сентября.</w:t>
      </w:r>
    </w:p>
    <w:p w:rsidR="00EE5BE0" w:rsidRPr="00EE5BE0" w:rsidRDefault="00EE5BE0" w:rsidP="00EE5BE0">
      <w:pPr>
        <w:rPr>
          <w:rFonts w:ascii="Times New Roman" w:hAnsi="Times New Roman" w:cs="Times New Roman"/>
          <w:sz w:val="28"/>
          <w:szCs w:val="28"/>
        </w:rPr>
      </w:pPr>
      <w:r w:rsidRPr="00EE5BE0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EE5BE0">
        <w:rPr>
          <w:rFonts w:ascii="Times New Roman" w:hAnsi="Times New Roman" w:cs="Times New Roman"/>
          <w:sz w:val="28"/>
          <w:szCs w:val="28"/>
        </w:rPr>
        <w:t>За нарушение установленных сроков сбора или заготовки ягод предусмотрена административная ответственность по ст. 16.19. Кодекса об административных правонарушениях Республики Беларусь. Данное правонарушение влечет предупреждение или наложение штрафа на физическое лицо в размере до двадцати базовых величин                                   (640 белорусских рублей), на индивидуального предпринимателя – до ста базовых величин (3200 белорусских рублей), а на юридическое лицо – до пятисот базовых величин (16000 белорусских рублей).</w:t>
      </w:r>
    </w:p>
    <w:p w:rsidR="00697411" w:rsidRDefault="00697411"/>
    <w:sectPr w:rsidR="00697411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6109"/>
    <w:rsid w:val="001A3DD5"/>
    <w:rsid w:val="00246109"/>
    <w:rsid w:val="00697411"/>
    <w:rsid w:val="00A61DCB"/>
    <w:rsid w:val="00EE5BE0"/>
    <w:rsid w:val="00F9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2022-08-15T06:35:00Z</dcterms:created>
  <dcterms:modified xsi:type="dcterms:W3CDTF">2022-08-15T06:35:00Z</dcterms:modified>
</cp:coreProperties>
</file>