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80F" w:rsidRDefault="000C780F" w:rsidP="000C780F">
      <w:pPr>
        <w:pStyle w:val="a4"/>
        <w:shd w:val="clear" w:color="auto" w:fill="FFFFFF"/>
        <w:spacing w:before="0" w:beforeAutospacing="0" w:after="0" w:afterAutospacing="0"/>
        <w:jc w:val="center"/>
        <w:rPr>
          <w:rStyle w:val="a5"/>
          <w:color w:val="333333"/>
          <w:sz w:val="28"/>
          <w:szCs w:val="28"/>
        </w:rPr>
      </w:pPr>
      <w:r>
        <w:rPr>
          <w:rStyle w:val="a5"/>
          <w:color w:val="333333"/>
          <w:sz w:val="28"/>
          <w:szCs w:val="28"/>
        </w:rPr>
        <w:t xml:space="preserve">ИНФОРМАЦИОННАЯ </w:t>
      </w:r>
      <w:r w:rsidRPr="00BF1655">
        <w:rPr>
          <w:rStyle w:val="a5"/>
          <w:color w:val="333333"/>
          <w:sz w:val="28"/>
          <w:szCs w:val="28"/>
        </w:rPr>
        <w:t>ПАМЯТКА</w:t>
      </w:r>
    </w:p>
    <w:p w:rsidR="000C780F" w:rsidRDefault="000C780F" w:rsidP="000C780F">
      <w:pPr>
        <w:pStyle w:val="a4"/>
        <w:shd w:val="clear" w:color="auto" w:fill="FFFFFF"/>
        <w:spacing w:before="0" w:beforeAutospacing="0" w:after="0" w:afterAutospacing="0"/>
        <w:jc w:val="center"/>
        <w:rPr>
          <w:rStyle w:val="a5"/>
          <w:color w:val="333333"/>
          <w:sz w:val="28"/>
          <w:szCs w:val="28"/>
        </w:rPr>
      </w:pPr>
      <w:r>
        <w:rPr>
          <w:rStyle w:val="a5"/>
          <w:color w:val="333333"/>
          <w:sz w:val="28"/>
          <w:szCs w:val="28"/>
        </w:rPr>
        <w:t>о порядке обращения с коммунальными отходами</w:t>
      </w:r>
    </w:p>
    <w:p w:rsidR="000C780F" w:rsidRPr="00BF1655" w:rsidRDefault="000C780F" w:rsidP="000C780F">
      <w:pPr>
        <w:pStyle w:val="a4"/>
        <w:shd w:val="clear" w:color="auto" w:fill="FFFFFF"/>
        <w:spacing w:before="0" w:beforeAutospacing="0" w:after="0" w:afterAutospacing="0"/>
        <w:jc w:val="center"/>
        <w:rPr>
          <w:rStyle w:val="a5"/>
          <w:color w:val="333333"/>
          <w:sz w:val="28"/>
          <w:szCs w:val="28"/>
        </w:rPr>
      </w:pPr>
    </w:p>
    <w:p w:rsidR="000C780F" w:rsidRPr="00BF1655" w:rsidRDefault="000C780F" w:rsidP="000C780F">
      <w:pPr>
        <w:pStyle w:val="a4"/>
        <w:shd w:val="clear" w:color="auto" w:fill="FFFFFF"/>
        <w:spacing w:before="0" w:beforeAutospacing="0" w:after="0" w:afterAutospacing="0"/>
        <w:ind w:firstLine="708"/>
        <w:jc w:val="both"/>
        <w:textAlignment w:val="baseline"/>
        <w:rPr>
          <w:sz w:val="28"/>
          <w:szCs w:val="28"/>
        </w:rPr>
      </w:pPr>
      <w:r w:rsidRPr="00BF1655">
        <w:rPr>
          <w:sz w:val="28"/>
          <w:szCs w:val="28"/>
        </w:rPr>
        <w:t>Основным документом, регламентирующим деятельность в области обращения с отхо</w:t>
      </w:r>
      <w:r>
        <w:rPr>
          <w:sz w:val="28"/>
          <w:szCs w:val="28"/>
        </w:rPr>
        <w:t xml:space="preserve">дами, </w:t>
      </w:r>
      <w:r w:rsidRPr="00BF1655">
        <w:rPr>
          <w:sz w:val="28"/>
          <w:szCs w:val="28"/>
        </w:rPr>
        <w:t>является Закон Р</w:t>
      </w:r>
      <w:r>
        <w:rPr>
          <w:sz w:val="28"/>
          <w:szCs w:val="28"/>
        </w:rPr>
        <w:t xml:space="preserve">еспублики </w:t>
      </w:r>
      <w:r w:rsidRPr="00BF1655">
        <w:rPr>
          <w:sz w:val="28"/>
          <w:szCs w:val="28"/>
        </w:rPr>
        <w:t>Б</w:t>
      </w:r>
      <w:r>
        <w:rPr>
          <w:sz w:val="28"/>
          <w:szCs w:val="28"/>
        </w:rPr>
        <w:t>еларусь</w:t>
      </w:r>
      <w:r w:rsidRPr="00BF1655">
        <w:rPr>
          <w:sz w:val="28"/>
          <w:szCs w:val="28"/>
        </w:rPr>
        <w:t xml:space="preserve"> «Об обращении с отходами» от 20 июля 2007</w:t>
      </w:r>
      <w:r>
        <w:rPr>
          <w:sz w:val="28"/>
          <w:szCs w:val="28"/>
        </w:rPr>
        <w:t xml:space="preserve"> </w:t>
      </w:r>
      <w:r w:rsidRPr="00BF1655">
        <w:rPr>
          <w:sz w:val="28"/>
          <w:szCs w:val="28"/>
        </w:rPr>
        <w:t>г.</w:t>
      </w:r>
      <w:r>
        <w:rPr>
          <w:sz w:val="28"/>
          <w:szCs w:val="28"/>
        </w:rPr>
        <w:t xml:space="preserve"> </w:t>
      </w:r>
      <w:r w:rsidRPr="00BF1655">
        <w:rPr>
          <w:sz w:val="28"/>
          <w:szCs w:val="28"/>
        </w:rPr>
        <w:t>№271-З</w:t>
      </w:r>
      <w:r>
        <w:rPr>
          <w:sz w:val="28"/>
          <w:szCs w:val="28"/>
        </w:rPr>
        <w:t xml:space="preserve"> (далее – Закон).</w:t>
      </w:r>
      <w:r w:rsidRPr="00BF1655">
        <w:rPr>
          <w:sz w:val="28"/>
          <w:szCs w:val="28"/>
        </w:rPr>
        <w:t xml:space="preserve"> </w:t>
      </w:r>
      <w:r>
        <w:rPr>
          <w:sz w:val="28"/>
          <w:szCs w:val="28"/>
        </w:rPr>
        <w:t>Согласно</w:t>
      </w:r>
      <w:r w:rsidRPr="00BF1655">
        <w:rPr>
          <w:sz w:val="28"/>
          <w:szCs w:val="28"/>
        </w:rPr>
        <w:t xml:space="preserve"> </w:t>
      </w:r>
      <w:r>
        <w:rPr>
          <w:sz w:val="28"/>
          <w:szCs w:val="28"/>
        </w:rPr>
        <w:t>З</w:t>
      </w:r>
      <w:r w:rsidRPr="00BF1655">
        <w:rPr>
          <w:sz w:val="28"/>
          <w:szCs w:val="28"/>
        </w:rPr>
        <w:t>акон</w:t>
      </w:r>
      <w:r>
        <w:rPr>
          <w:sz w:val="28"/>
          <w:szCs w:val="28"/>
        </w:rPr>
        <w:t>у,</w:t>
      </w:r>
      <w:r w:rsidRPr="00BF1655">
        <w:rPr>
          <w:sz w:val="28"/>
          <w:szCs w:val="28"/>
        </w:rPr>
        <w:t xml:space="preserve"> обращение</w:t>
      </w:r>
      <w:r>
        <w:rPr>
          <w:sz w:val="28"/>
          <w:szCs w:val="28"/>
        </w:rPr>
        <w:t xml:space="preserve"> с твердыми коммунальными отходами</w:t>
      </w:r>
      <w:r w:rsidRPr="00BF1655">
        <w:rPr>
          <w:sz w:val="28"/>
          <w:szCs w:val="28"/>
        </w:rPr>
        <w:t xml:space="preserve"> на территории населенных пунктов осуществляется в соответствии с разработанной и утвержденной схемой обращения с отходами. Схема обращения с отходами разрабатывается и утверждается </w:t>
      </w:r>
      <w:r>
        <w:rPr>
          <w:sz w:val="28"/>
          <w:szCs w:val="28"/>
        </w:rPr>
        <w:t>р</w:t>
      </w:r>
      <w:r w:rsidRPr="00BF1655">
        <w:rPr>
          <w:sz w:val="28"/>
          <w:szCs w:val="28"/>
        </w:rPr>
        <w:t>айонным исполнительным комитетом.</w:t>
      </w:r>
    </w:p>
    <w:p w:rsidR="000C780F" w:rsidRPr="00C27831" w:rsidRDefault="000C780F" w:rsidP="000C780F">
      <w:pPr>
        <w:ind w:firstLine="708"/>
        <w:contextualSpacing/>
        <w:jc w:val="both"/>
        <w:rPr>
          <w:rFonts w:ascii="Times New Roman" w:hAnsi="Times New Roman" w:cs="Times New Roman"/>
          <w:sz w:val="28"/>
          <w:szCs w:val="28"/>
        </w:rPr>
      </w:pPr>
      <w:r w:rsidRPr="00C27831">
        <w:rPr>
          <w:rFonts w:ascii="Times New Roman" w:hAnsi="Times New Roman" w:cs="Times New Roman"/>
          <w:sz w:val="28"/>
          <w:szCs w:val="28"/>
        </w:rPr>
        <w:t xml:space="preserve">На территории Чашникского района сбор и удаление отходов, образующихся в населенных пунктах, осуществляют </w:t>
      </w:r>
      <w:r>
        <w:rPr>
          <w:rFonts w:ascii="Times New Roman" w:hAnsi="Times New Roman" w:cs="Times New Roman"/>
          <w:sz w:val="28"/>
          <w:szCs w:val="28"/>
        </w:rPr>
        <w:t>две</w:t>
      </w:r>
      <w:r w:rsidRPr="00C27831">
        <w:rPr>
          <w:rFonts w:ascii="Times New Roman" w:hAnsi="Times New Roman" w:cs="Times New Roman"/>
          <w:sz w:val="28"/>
          <w:szCs w:val="28"/>
        </w:rPr>
        <w:t xml:space="preserve"> организации: </w:t>
      </w:r>
      <w:r>
        <w:rPr>
          <w:rFonts w:ascii="Times New Roman" w:hAnsi="Times New Roman" w:cs="Times New Roman"/>
          <w:sz w:val="28"/>
          <w:szCs w:val="28"/>
        </w:rPr>
        <w:t>государственное предприятие</w:t>
      </w:r>
      <w:r w:rsidRPr="00C27831">
        <w:rPr>
          <w:rFonts w:ascii="Times New Roman" w:hAnsi="Times New Roman" w:cs="Times New Roman"/>
          <w:sz w:val="28"/>
          <w:szCs w:val="28"/>
        </w:rPr>
        <w:t xml:space="preserve"> «Ж</w:t>
      </w:r>
      <w:r>
        <w:rPr>
          <w:rFonts w:ascii="Times New Roman" w:hAnsi="Times New Roman" w:cs="Times New Roman"/>
          <w:sz w:val="28"/>
          <w:szCs w:val="28"/>
        </w:rPr>
        <w:t>илищно-коммунальное хозяйство</w:t>
      </w:r>
      <w:r w:rsidRPr="00C27831">
        <w:rPr>
          <w:rFonts w:ascii="Times New Roman" w:hAnsi="Times New Roman" w:cs="Times New Roman"/>
          <w:sz w:val="28"/>
          <w:szCs w:val="28"/>
        </w:rPr>
        <w:t>» г. Чашники</w:t>
      </w:r>
      <w:r>
        <w:rPr>
          <w:rFonts w:ascii="Times New Roman" w:hAnsi="Times New Roman" w:cs="Times New Roman"/>
          <w:sz w:val="28"/>
          <w:szCs w:val="28"/>
        </w:rPr>
        <w:t xml:space="preserve"> Чашникского района»</w:t>
      </w:r>
      <w:r w:rsidRPr="00C27831">
        <w:rPr>
          <w:rFonts w:ascii="Times New Roman" w:hAnsi="Times New Roman" w:cs="Times New Roman"/>
          <w:sz w:val="28"/>
          <w:szCs w:val="28"/>
        </w:rPr>
        <w:t xml:space="preserve"> и УНП ЖКХ «Коммунальник».</w:t>
      </w:r>
    </w:p>
    <w:p w:rsidR="000C780F" w:rsidRPr="009E60BC" w:rsidRDefault="000C780F" w:rsidP="000C780F">
      <w:pPr>
        <w:pStyle w:val="a4"/>
        <w:shd w:val="clear" w:color="auto" w:fill="FFFFFF"/>
        <w:spacing w:before="0" w:beforeAutospacing="0" w:after="0" w:afterAutospacing="0"/>
        <w:ind w:firstLine="708"/>
        <w:jc w:val="both"/>
        <w:textAlignment w:val="baseline"/>
        <w:rPr>
          <w:sz w:val="28"/>
          <w:szCs w:val="28"/>
        </w:rPr>
      </w:pPr>
      <w:r w:rsidRPr="009E60BC">
        <w:rPr>
          <w:sz w:val="28"/>
          <w:szCs w:val="28"/>
        </w:rPr>
        <w:t xml:space="preserve">В зоне деятельности </w:t>
      </w:r>
      <w:r>
        <w:rPr>
          <w:sz w:val="28"/>
          <w:szCs w:val="28"/>
        </w:rPr>
        <w:t>государственного предприятия</w:t>
      </w:r>
      <w:r w:rsidRPr="00CF0595">
        <w:rPr>
          <w:sz w:val="28"/>
          <w:szCs w:val="28"/>
        </w:rPr>
        <w:t xml:space="preserve"> «Ж</w:t>
      </w:r>
      <w:r>
        <w:rPr>
          <w:sz w:val="28"/>
          <w:szCs w:val="28"/>
        </w:rPr>
        <w:t>илищно-</w:t>
      </w:r>
      <w:proofErr w:type="spellStart"/>
      <w:r>
        <w:rPr>
          <w:sz w:val="28"/>
          <w:szCs w:val="28"/>
        </w:rPr>
        <w:t>коммунльное</w:t>
      </w:r>
      <w:proofErr w:type="spellEnd"/>
      <w:r>
        <w:rPr>
          <w:sz w:val="28"/>
          <w:szCs w:val="28"/>
        </w:rPr>
        <w:t xml:space="preserve"> хозяйство</w:t>
      </w:r>
      <w:r w:rsidRPr="00CF0595">
        <w:rPr>
          <w:sz w:val="28"/>
          <w:szCs w:val="28"/>
        </w:rPr>
        <w:t>» г. Чашники</w:t>
      </w:r>
      <w:r>
        <w:rPr>
          <w:sz w:val="28"/>
          <w:szCs w:val="28"/>
        </w:rPr>
        <w:t xml:space="preserve"> Чашникского района»</w:t>
      </w:r>
      <w:r w:rsidRPr="009E60BC">
        <w:rPr>
          <w:sz w:val="28"/>
          <w:szCs w:val="28"/>
        </w:rPr>
        <w:t xml:space="preserve"> находятся </w:t>
      </w:r>
      <w:proofErr w:type="spellStart"/>
      <w:r w:rsidRPr="009E60BC">
        <w:rPr>
          <w:sz w:val="28"/>
          <w:szCs w:val="28"/>
        </w:rPr>
        <w:t>г.Чашники</w:t>
      </w:r>
      <w:proofErr w:type="spellEnd"/>
      <w:r w:rsidRPr="009E60BC">
        <w:rPr>
          <w:sz w:val="28"/>
          <w:szCs w:val="28"/>
        </w:rPr>
        <w:t xml:space="preserve"> и сельские населённые пункты, расположенные на территории </w:t>
      </w:r>
      <w:proofErr w:type="spellStart"/>
      <w:r w:rsidRPr="009E60BC">
        <w:rPr>
          <w:sz w:val="28"/>
          <w:szCs w:val="28"/>
        </w:rPr>
        <w:t>Иванского</w:t>
      </w:r>
      <w:proofErr w:type="spellEnd"/>
      <w:r w:rsidRPr="009E60BC">
        <w:rPr>
          <w:sz w:val="28"/>
          <w:szCs w:val="28"/>
        </w:rPr>
        <w:t xml:space="preserve">, </w:t>
      </w:r>
      <w:proofErr w:type="spellStart"/>
      <w:r w:rsidRPr="009E60BC">
        <w:rPr>
          <w:sz w:val="28"/>
          <w:szCs w:val="28"/>
        </w:rPr>
        <w:t>Проземлянского</w:t>
      </w:r>
      <w:proofErr w:type="spellEnd"/>
      <w:r w:rsidRPr="009E60BC">
        <w:rPr>
          <w:sz w:val="28"/>
          <w:szCs w:val="28"/>
        </w:rPr>
        <w:t xml:space="preserve">, Ольшанского, </w:t>
      </w:r>
      <w:proofErr w:type="spellStart"/>
      <w:r w:rsidRPr="009E60BC">
        <w:rPr>
          <w:sz w:val="28"/>
          <w:szCs w:val="28"/>
        </w:rPr>
        <w:t>Круглицкого</w:t>
      </w:r>
      <w:proofErr w:type="spellEnd"/>
      <w:r w:rsidRPr="009E60BC">
        <w:rPr>
          <w:sz w:val="28"/>
          <w:szCs w:val="28"/>
        </w:rPr>
        <w:t xml:space="preserve"> сельских советов. </w:t>
      </w:r>
    </w:p>
    <w:p w:rsidR="000C780F" w:rsidRDefault="000C780F" w:rsidP="000C780F">
      <w:pPr>
        <w:ind w:firstLine="708"/>
        <w:jc w:val="both"/>
        <w:rPr>
          <w:rFonts w:ascii="Times New Roman" w:hAnsi="Times New Roman" w:cs="Times New Roman"/>
          <w:sz w:val="28"/>
          <w:szCs w:val="28"/>
        </w:rPr>
      </w:pPr>
      <w:r w:rsidRPr="009E60BC">
        <w:rPr>
          <w:rFonts w:ascii="Times New Roman" w:hAnsi="Times New Roman" w:cs="Times New Roman"/>
          <w:sz w:val="28"/>
          <w:szCs w:val="28"/>
        </w:rPr>
        <w:t xml:space="preserve">В зоне деятельности </w:t>
      </w:r>
      <w:r w:rsidRPr="00CF0595">
        <w:rPr>
          <w:rFonts w:ascii="Times New Roman" w:hAnsi="Times New Roman" w:cs="Times New Roman"/>
          <w:sz w:val="28"/>
          <w:szCs w:val="28"/>
        </w:rPr>
        <w:t>УНП ЖКХ «Коммунальник</w:t>
      </w:r>
      <w:r w:rsidRPr="009E60BC">
        <w:rPr>
          <w:rFonts w:ascii="Times New Roman" w:hAnsi="Times New Roman" w:cs="Times New Roman"/>
          <w:sz w:val="28"/>
          <w:szCs w:val="28"/>
        </w:rPr>
        <w:t xml:space="preserve"> находится </w:t>
      </w:r>
      <w:proofErr w:type="spellStart"/>
      <w:r w:rsidRPr="009E60BC">
        <w:rPr>
          <w:rFonts w:ascii="Times New Roman" w:hAnsi="Times New Roman" w:cs="Times New Roman"/>
          <w:sz w:val="28"/>
          <w:szCs w:val="28"/>
        </w:rPr>
        <w:t>г.Новолукомль</w:t>
      </w:r>
      <w:proofErr w:type="spellEnd"/>
      <w:r w:rsidRPr="009E60BC">
        <w:rPr>
          <w:rFonts w:ascii="Times New Roman" w:hAnsi="Times New Roman" w:cs="Times New Roman"/>
          <w:sz w:val="28"/>
          <w:szCs w:val="28"/>
        </w:rPr>
        <w:t xml:space="preserve"> и сельские населенные пункты, расположенные на территории </w:t>
      </w:r>
      <w:proofErr w:type="spellStart"/>
      <w:r w:rsidRPr="009E60BC">
        <w:rPr>
          <w:rFonts w:ascii="Times New Roman" w:hAnsi="Times New Roman" w:cs="Times New Roman"/>
          <w:sz w:val="28"/>
          <w:szCs w:val="28"/>
        </w:rPr>
        <w:t>Лукомльского</w:t>
      </w:r>
      <w:proofErr w:type="spellEnd"/>
      <w:r w:rsidRPr="009E60BC">
        <w:rPr>
          <w:rFonts w:ascii="Times New Roman" w:hAnsi="Times New Roman" w:cs="Times New Roman"/>
          <w:sz w:val="28"/>
          <w:szCs w:val="28"/>
        </w:rPr>
        <w:t xml:space="preserve">, </w:t>
      </w:r>
      <w:proofErr w:type="spellStart"/>
      <w:r w:rsidRPr="009E60BC">
        <w:rPr>
          <w:rFonts w:ascii="Times New Roman" w:hAnsi="Times New Roman" w:cs="Times New Roman"/>
          <w:sz w:val="28"/>
          <w:szCs w:val="28"/>
        </w:rPr>
        <w:t>Новозарянского</w:t>
      </w:r>
      <w:proofErr w:type="spellEnd"/>
      <w:r w:rsidRPr="009E60BC">
        <w:rPr>
          <w:rFonts w:ascii="Times New Roman" w:hAnsi="Times New Roman" w:cs="Times New Roman"/>
          <w:sz w:val="28"/>
          <w:szCs w:val="28"/>
        </w:rPr>
        <w:t xml:space="preserve">, </w:t>
      </w:r>
      <w:proofErr w:type="spellStart"/>
      <w:r w:rsidRPr="009E60BC">
        <w:rPr>
          <w:rFonts w:ascii="Times New Roman" w:hAnsi="Times New Roman" w:cs="Times New Roman"/>
          <w:sz w:val="28"/>
          <w:szCs w:val="28"/>
        </w:rPr>
        <w:t>Краснолукского</w:t>
      </w:r>
      <w:proofErr w:type="spellEnd"/>
      <w:r w:rsidRPr="009E60BC">
        <w:rPr>
          <w:rFonts w:ascii="Times New Roman" w:hAnsi="Times New Roman" w:cs="Times New Roman"/>
          <w:sz w:val="28"/>
          <w:szCs w:val="28"/>
        </w:rPr>
        <w:t xml:space="preserve"> сельских советов. </w:t>
      </w:r>
    </w:p>
    <w:p w:rsidR="000C780F" w:rsidRPr="00C27831" w:rsidRDefault="000C780F" w:rsidP="000C780F">
      <w:pPr>
        <w:ind w:firstLine="708"/>
        <w:contextualSpacing/>
        <w:jc w:val="both"/>
        <w:rPr>
          <w:rFonts w:ascii="Times New Roman" w:hAnsi="Times New Roman" w:cs="Times New Roman"/>
          <w:sz w:val="28"/>
          <w:szCs w:val="28"/>
        </w:rPr>
      </w:pPr>
      <w:r w:rsidRPr="00C27831">
        <w:rPr>
          <w:rFonts w:ascii="Times New Roman" w:hAnsi="Times New Roman" w:cs="Times New Roman"/>
          <w:sz w:val="28"/>
          <w:szCs w:val="28"/>
        </w:rPr>
        <w:t xml:space="preserve">Сбор и вывоз отходов осуществляется посредством оборудования контейнерных площадок, а также путем организации </w:t>
      </w:r>
      <w:proofErr w:type="spellStart"/>
      <w:r w:rsidRPr="00C27831">
        <w:rPr>
          <w:rFonts w:ascii="Times New Roman" w:hAnsi="Times New Roman" w:cs="Times New Roman"/>
          <w:sz w:val="28"/>
          <w:szCs w:val="28"/>
        </w:rPr>
        <w:t>безконтейнерного</w:t>
      </w:r>
      <w:proofErr w:type="spellEnd"/>
      <w:r w:rsidRPr="00C27831">
        <w:rPr>
          <w:rFonts w:ascii="Times New Roman" w:hAnsi="Times New Roman" w:cs="Times New Roman"/>
          <w:sz w:val="28"/>
          <w:szCs w:val="28"/>
        </w:rPr>
        <w:t xml:space="preserve"> сбора (сбор осуществляется специализированной техникой по графику) в соответствии с утвержденной </w:t>
      </w:r>
      <w:proofErr w:type="spellStart"/>
      <w:r w:rsidRPr="00C27831">
        <w:rPr>
          <w:rFonts w:ascii="Times New Roman" w:hAnsi="Times New Roman" w:cs="Times New Roman"/>
          <w:sz w:val="28"/>
          <w:szCs w:val="28"/>
        </w:rPr>
        <w:t>Чашникским</w:t>
      </w:r>
      <w:proofErr w:type="spellEnd"/>
      <w:r w:rsidRPr="00C27831">
        <w:rPr>
          <w:rFonts w:ascii="Times New Roman" w:hAnsi="Times New Roman" w:cs="Times New Roman"/>
          <w:sz w:val="28"/>
          <w:szCs w:val="28"/>
        </w:rPr>
        <w:t xml:space="preserve"> районным исполнительным комитетом схемой обращения с отходами.</w:t>
      </w:r>
    </w:p>
    <w:p w:rsidR="000C780F" w:rsidRPr="00F16172" w:rsidRDefault="000C780F" w:rsidP="000C780F">
      <w:pPr>
        <w:pStyle w:val="a4"/>
        <w:shd w:val="clear" w:color="auto" w:fill="FFFFFF"/>
        <w:spacing w:before="0" w:beforeAutospacing="0" w:after="0" w:afterAutospacing="0"/>
        <w:jc w:val="both"/>
        <w:textAlignment w:val="baseline"/>
        <w:rPr>
          <w:sz w:val="28"/>
          <w:szCs w:val="28"/>
        </w:rPr>
      </w:pPr>
      <w:r w:rsidRPr="00BF1655">
        <w:rPr>
          <w:sz w:val="28"/>
          <w:szCs w:val="28"/>
        </w:rPr>
        <w:tab/>
        <w:t>Со схемой обращения</w:t>
      </w:r>
      <w:r>
        <w:rPr>
          <w:sz w:val="28"/>
          <w:szCs w:val="28"/>
        </w:rPr>
        <w:t xml:space="preserve"> с отходами</w:t>
      </w:r>
      <w:r w:rsidRPr="00BF1655">
        <w:rPr>
          <w:sz w:val="28"/>
          <w:szCs w:val="28"/>
        </w:rPr>
        <w:t xml:space="preserve"> можно ознакомиться через сеть интернет на </w:t>
      </w:r>
      <w:r>
        <w:rPr>
          <w:sz w:val="28"/>
          <w:szCs w:val="28"/>
        </w:rPr>
        <w:t xml:space="preserve">официальном </w:t>
      </w:r>
      <w:r w:rsidRPr="00BF1655">
        <w:rPr>
          <w:sz w:val="28"/>
          <w:szCs w:val="28"/>
        </w:rPr>
        <w:t xml:space="preserve">сайте </w:t>
      </w:r>
      <w:r>
        <w:rPr>
          <w:sz w:val="28"/>
          <w:szCs w:val="28"/>
        </w:rPr>
        <w:t xml:space="preserve">Чашникского </w:t>
      </w:r>
      <w:r w:rsidRPr="00BF1655">
        <w:rPr>
          <w:sz w:val="28"/>
          <w:szCs w:val="28"/>
        </w:rPr>
        <w:t xml:space="preserve">районного исполнительного комитета: </w:t>
      </w:r>
      <w:proofErr w:type="spellStart"/>
      <w:r w:rsidRPr="00F16172">
        <w:rPr>
          <w:sz w:val="28"/>
          <w:szCs w:val="28"/>
          <w:lang w:val="en-US"/>
        </w:rPr>
        <w:t>chashniki</w:t>
      </w:r>
      <w:proofErr w:type="spellEnd"/>
      <w:r w:rsidRPr="00F16172">
        <w:rPr>
          <w:sz w:val="28"/>
          <w:szCs w:val="28"/>
        </w:rPr>
        <w:t>.</w:t>
      </w:r>
      <w:proofErr w:type="spellStart"/>
      <w:r w:rsidRPr="00F16172">
        <w:rPr>
          <w:sz w:val="28"/>
          <w:szCs w:val="28"/>
          <w:lang w:val="en-US"/>
        </w:rPr>
        <w:t>vitebsk</w:t>
      </w:r>
      <w:proofErr w:type="spellEnd"/>
      <w:r w:rsidRPr="00F16172">
        <w:rPr>
          <w:sz w:val="28"/>
          <w:szCs w:val="28"/>
        </w:rPr>
        <w:t>-</w:t>
      </w:r>
      <w:r w:rsidRPr="00F16172">
        <w:rPr>
          <w:sz w:val="28"/>
          <w:szCs w:val="28"/>
          <w:lang w:val="en-US"/>
        </w:rPr>
        <w:t>region</w:t>
      </w:r>
      <w:r w:rsidRPr="00F16172">
        <w:rPr>
          <w:sz w:val="28"/>
          <w:szCs w:val="28"/>
        </w:rPr>
        <w:t>.</w:t>
      </w:r>
      <w:proofErr w:type="spellStart"/>
      <w:r w:rsidRPr="00F16172">
        <w:rPr>
          <w:sz w:val="28"/>
          <w:szCs w:val="28"/>
          <w:lang w:val="en-US"/>
        </w:rPr>
        <w:t>gov</w:t>
      </w:r>
      <w:proofErr w:type="spellEnd"/>
      <w:r w:rsidRPr="00F16172">
        <w:rPr>
          <w:sz w:val="28"/>
          <w:szCs w:val="28"/>
        </w:rPr>
        <w:t>.</w:t>
      </w:r>
      <w:r w:rsidRPr="00F16172">
        <w:rPr>
          <w:sz w:val="28"/>
          <w:szCs w:val="28"/>
          <w:lang w:val="en-US"/>
        </w:rPr>
        <w:t>by</w:t>
      </w:r>
      <w:r w:rsidRPr="00F16172">
        <w:rPr>
          <w:sz w:val="28"/>
          <w:szCs w:val="28"/>
        </w:rPr>
        <w:t>, а также в организациях, оказывающих услуги по вывозу твердых коммунальных отходов, по номерам телефонов 6-09-53, 6-04-56.</w:t>
      </w:r>
    </w:p>
    <w:p w:rsidR="000C780F" w:rsidRPr="00BF1655" w:rsidRDefault="000C780F" w:rsidP="000C780F">
      <w:pPr>
        <w:pStyle w:val="a4"/>
        <w:shd w:val="clear" w:color="auto" w:fill="FFFFFF"/>
        <w:spacing w:before="0" w:beforeAutospacing="0" w:after="0" w:afterAutospacing="0"/>
        <w:jc w:val="both"/>
        <w:textAlignment w:val="baseline"/>
        <w:rPr>
          <w:sz w:val="28"/>
          <w:szCs w:val="28"/>
        </w:rPr>
      </w:pPr>
      <w:r>
        <w:rPr>
          <w:sz w:val="28"/>
          <w:szCs w:val="28"/>
        </w:rPr>
        <w:tab/>
        <w:t>Напоминаем</w:t>
      </w:r>
      <w:r w:rsidRPr="00BF1655">
        <w:rPr>
          <w:sz w:val="28"/>
          <w:szCs w:val="28"/>
        </w:rPr>
        <w:t>, что в соответствии с Постановлением Совета Министров Р</w:t>
      </w:r>
      <w:r>
        <w:rPr>
          <w:sz w:val="28"/>
          <w:szCs w:val="28"/>
        </w:rPr>
        <w:t xml:space="preserve">еспублики </w:t>
      </w:r>
      <w:r w:rsidRPr="00BF1655">
        <w:rPr>
          <w:sz w:val="28"/>
          <w:szCs w:val="28"/>
        </w:rPr>
        <w:t>Б</w:t>
      </w:r>
      <w:r>
        <w:rPr>
          <w:sz w:val="28"/>
          <w:szCs w:val="28"/>
        </w:rPr>
        <w:t>еларусь</w:t>
      </w:r>
      <w:r w:rsidRPr="00BF1655">
        <w:rPr>
          <w:sz w:val="28"/>
          <w:szCs w:val="28"/>
        </w:rPr>
        <w:t xml:space="preserve"> от 27.01.2009</w:t>
      </w:r>
      <w:r>
        <w:rPr>
          <w:sz w:val="28"/>
          <w:szCs w:val="28"/>
        </w:rPr>
        <w:t xml:space="preserve"> </w:t>
      </w:r>
      <w:r w:rsidRPr="00BF1655">
        <w:rPr>
          <w:sz w:val="28"/>
          <w:szCs w:val="28"/>
        </w:rPr>
        <w:t>г.</w:t>
      </w:r>
      <w:r>
        <w:rPr>
          <w:sz w:val="28"/>
          <w:szCs w:val="28"/>
        </w:rPr>
        <w:t xml:space="preserve"> № 99</w:t>
      </w:r>
      <w:r w:rsidRPr="00BF1655">
        <w:rPr>
          <w:sz w:val="28"/>
          <w:szCs w:val="28"/>
        </w:rPr>
        <w:t xml:space="preserve"> услуга по обращению с </w:t>
      </w:r>
      <w:r>
        <w:rPr>
          <w:sz w:val="28"/>
          <w:szCs w:val="28"/>
        </w:rPr>
        <w:t>твердыми коммунальными отходами</w:t>
      </w:r>
      <w:r w:rsidRPr="00BF1655">
        <w:rPr>
          <w:sz w:val="28"/>
          <w:szCs w:val="28"/>
        </w:rPr>
        <w:t xml:space="preserve"> является основной </w:t>
      </w:r>
      <w:r>
        <w:rPr>
          <w:sz w:val="28"/>
          <w:szCs w:val="28"/>
        </w:rPr>
        <w:t>жилищно-коммунальной услугой.</w:t>
      </w:r>
      <w:r w:rsidRPr="00BF1655">
        <w:rPr>
          <w:sz w:val="28"/>
          <w:szCs w:val="28"/>
        </w:rPr>
        <w:t xml:space="preserve"> </w:t>
      </w:r>
      <w:r>
        <w:rPr>
          <w:sz w:val="28"/>
          <w:szCs w:val="28"/>
        </w:rPr>
        <w:t>О</w:t>
      </w:r>
      <w:r w:rsidRPr="00BF1655">
        <w:rPr>
          <w:sz w:val="28"/>
          <w:szCs w:val="28"/>
        </w:rPr>
        <w:t xml:space="preserve">тказ от заключения договора </w:t>
      </w:r>
      <w:r>
        <w:rPr>
          <w:sz w:val="28"/>
          <w:szCs w:val="28"/>
        </w:rPr>
        <w:t xml:space="preserve">на оказание услуги по обращению с твердыми коммунальными отходами </w:t>
      </w:r>
      <w:r w:rsidRPr="00BF1655">
        <w:rPr>
          <w:sz w:val="28"/>
          <w:szCs w:val="28"/>
        </w:rPr>
        <w:t xml:space="preserve">не освобождает гражданина от оплаты данной услуги. </w:t>
      </w:r>
      <w:r w:rsidRPr="00606FDE">
        <w:rPr>
          <w:sz w:val="28"/>
          <w:szCs w:val="28"/>
        </w:rPr>
        <w:t xml:space="preserve">Для заключения договора необходимо обратиться в </w:t>
      </w:r>
      <w:r>
        <w:rPr>
          <w:sz w:val="28"/>
          <w:szCs w:val="28"/>
        </w:rPr>
        <w:t>государственное предприятие «Жилищно-коммунальное хозяйство</w:t>
      </w:r>
      <w:r w:rsidRPr="00606FDE">
        <w:rPr>
          <w:sz w:val="28"/>
          <w:szCs w:val="28"/>
        </w:rPr>
        <w:t xml:space="preserve">» г. Чашники </w:t>
      </w:r>
      <w:r>
        <w:rPr>
          <w:sz w:val="28"/>
          <w:szCs w:val="28"/>
        </w:rPr>
        <w:t xml:space="preserve">Чашникского района» </w:t>
      </w:r>
      <w:r w:rsidRPr="00606FDE">
        <w:rPr>
          <w:sz w:val="28"/>
          <w:szCs w:val="28"/>
        </w:rPr>
        <w:t>или УНП ЖКХ «Коммунальник».</w:t>
      </w:r>
      <w:r w:rsidRPr="00BF1655">
        <w:rPr>
          <w:sz w:val="28"/>
          <w:szCs w:val="28"/>
        </w:rPr>
        <w:t xml:space="preserve"> В случае отказа от заключения договора </w:t>
      </w:r>
      <w:r>
        <w:rPr>
          <w:sz w:val="28"/>
          <w:szCs w:val="28"/>
        </w:rPr>
        <w:t xml:space="preserve">предприятие жилищно-коммунального хозяйства </w:t>
      </w:r>
      <w:r w:rsidRPr="00BF1655">
        <w:rPr>
          <w:sz w:val="28"/>
          <w:szCs w:val="28"/>
        </w:rPr>
        <w:t xml:space="preserve">будет вынуждено обратиться в суд с </w:t>
      </w:r>
      <w:r>
        <w:rPr>
          <w:sz w:val="28"/>
          <w:szCs w:val="28"/>
        </w:rPr>
        <w:t>заявлением о понуждении гражданина к</w:t>
      </w:r>
      <w:r w:rsidRPr="00BF1655">
        <w:rPr>
          <w:sz w:val="28"/>
          <w:szCs w:val="28"/>
        </w:rPr>
        <w:t xml:space="preserve"> заключени</w:t>
      </w:r>
      <w:r>
        <w:rPr>
          <w:sz w:val="28"/>
          <w:szCs w:val="28"/>
        </w:rPr>
        <w:t>ю</w:t>
      </w:r>
      <w:r w:rsidRPr="00BF1655">
        <w:rPr>
          <w:sz w:val="28"/>
          <w:szCs w:val="28"/>
        </w:rPr>
        <w:t xml:space="preserve"> договора.</w:t>
      </w:r>
    </w:p>
    <w:p w:rsidR="000C780F" w:rsidRPr="00F16172" w:rsidRDefault="000C780F" w:rsidP="000C780F">
      <w:pPr>
        <w:pStyle w:val="a4"/>
        <w:shd w:val="clear" w:color="auto" w:fill="FFFFFF"/>
        <w:spacing w:before="0" w:beforeAutospacing="0" w:after="0" w:afterAutospacing="0"/>
        <w:jc w:val="both"/>
        <w:textAlignment w:val="baseline"/>
        <w:rPr>
          <w:sz w:val="28"/>
          <w:szCs w:val="28"/>
        </w:rPr>
      </w:pPr>
      <w:r w:rsidRPr="00BF1655">
        <w:rPr>
          <w:sz w:val="28"/>
          <w:szCs w:val="28"/>
        </w:rPr>
        <w:tab/>
        <w:t xml:space="preserve">Оплата услуги по обращению с </w:t>
      </w:r>
      <w:r>
        <w:rPr>
          <w:sz w:val="28"/>
          <w:szCs w:val="28"/>
        </w:rPr>
        <w:t>твердыми коммунальными отходами</w:t>
      </w:r>
      <w:r w:rsidRPr="00BF1655">
        <w:rPr>
          <w:sz w:val="28"/>
          <w:szCs w:val="28"/>
        </w:rPr>
        <w:t xml:space="preserve"> осуществляется на основании утвержденного </w:t>
      </w:r>
      <w:proofErr w:type="spellStart"/>
      <w:r w:rsidRPr="00BF1655">
        <w:rPr>
          <w:sz w:val="28"/>
          <w:szCs w:val="28"/>
        </w:rPr>
        <w:t>Чашникским</w:t>
      </w:r>
      <w:proofErr w:type="spellEnd"/>
      <w:r w:rsidRPr="00BF1655">
        <w:rPr>
          <w:sz w:val="28"/>
          <w:szCs w:val="28"/>
        </w:rPr>
        <w:t xml:space="preserve"> районным исполнительным </w:t>
      </w:r>
      <w:r w:rsidRPr="00F16172">
        <w:rPr>
          <w:sz w:val="28"/>
          <w:szCs w:val="28"/>
        </w:rPr>
        <w:t>комитетом норматива образования коммунальных отходов, который составляет: 1,82 м</w:t>
      </w:r>
      <w:r w:rsidRPr="00F16172">
        <w:rPr>
          <w:sz w:val="28"/>
          <w:szCs w:val="28"/>
          <w:vertAlign w:val="superscript"/>
        </w:rPr>
        <w:t>3</w:t>
      </w:r>
      <w:r w:rsidRPr="00F16172">
        <w:rPr>
          <w:sz w:val="28"/>
          <w:szCs w:val="28"/>
        </w:rPr>
        <w:t xml:space="preserve"> в год на одного человека для благоустроенного </w:t>
      </w:r>
      <w:r w:rsidRPr="00F16172">
        <w:rPr>
          <w:sz w:val="28"/>
          <w:szCs w:val="28"/>
        </w:rPr>
        <w:lastRenderedPageBreak/>
        <w:t>жилищного фонда и 1,89 м</w:t>
      </w:r>
      <w:r w:rsidRPr="00F16172">
        <w:rPr>
          <w:sz w:val="28"/>
          <w:szCs w:val="28"/>
          <w:vertAlign w:val="superscript"/>
        </w:rPr>
        <w:t>3</w:t>
      </w:r>
      <w:r w:rsidRPr="00F16172">
        <w:rPr>
          <w:sz w:val="28"/>
          <w:szCs w:val="28"/>
        </w:rPr>
        <w:t xml:space="preserve"> в год на одного человека для неблагоустроенного жилищного фонда.</w:t>
      </w:r>
    </w:p>
    <w:p w:rsidR="000C780F" w:rsidRPr="00BF1655" w:rsidRDefault="000C780F" w:rsidP="000C780F">
      <w:pPr>
        <w:pStyle w:val="a4"/>
        <w:shd w:val="clear" w:color="auto" w:fill="FFFFFF"/>
        <w:spacing w:before="0" w:beforeAutospacing="0" w:after="0" w:afterAutospacing="0"/>
        <w:jc w:val="both"/>
        <w:textAlignment w:val="baseline"/>
        <w:rPr>
          <w:sz w:val="28"/>
          <w:szCs w:val="28"/>
        </w:rPr>
      </w:pPr>
      <w:r w:rsidRPr="00BF1655">
        <w:rPr>
          <w:sz w:val="28"/>
          <w:szCs w:val="28"/>
        </w:rPr>
        <w:tab/>
        <w:t xml:space="preserve">Не являются </w:t>
      </w:r>
      <w:r>
        <w:rPr>
          <w:sz w:val="28"/>
          <w:szCs w:val="28"/>
        </w:rPr>
        <w:t>твердыми коммунальными отходами</w:t>
      </w:r>
      <w:r w:rsidRPr="00BF1655">
        <w:rPr>
          <w:sz w:val="28"/>
          <w:szCs w:val="28"/>
        </w:rPr>
        <w:t xml:space="preserve">: уличный смет с твердых покрытий улиц, площадей, парков, скверов, строительные отходы, отходы от обрезки (рубки) зеленых насаждений, отходы сезонной санитарной уборки населенных мест, отходы от содержания скота, обслуживания жилого дома, личного подсобного хозяйства, крупногабаритные отходы. Данные отходы вывозятся по заявкам </w:t>
      </w:r>
      <w:r>
        <w:rPr>
          <w:sz w:val="28"/>
          <w:szCs w:val="28"/>
        </w:rPr>
        <w:t xml:space="preserve">граждан </w:t>
      </w:r>
      <w:r w:rsidRPr="00BF1655">
        <w:rPr>
          <w:sz w:val="28"/>
          <w:szCs w:val="28"/>
        </w:rPr>
        <w:t xml:space="preserve">либо самостоятельно доставляются на полигон </w:t>
      </w:r>
      <w:r>
        <w:rPr>
          <w:sz w:val="28"/>
          <w:szCs w:val="28"/>
        </w:rPr>
        <w:t xml:space="preserve">твердых коммунальных отходов в </w:t>
      </w:r>
      <w:proofErr w:type="spellStart"/>
      <w:r>
        <w:rPr>
          <w:sz w:val="28"/>
          <w:szCs w:val="28"/>
        </w:rPr>
        <w:t>д</w:t>
      </w:r>
      <w:r w:rsidRPr="00BF1655">
        <w:rPr>
          <w:sz w:val="28"/>
          <w:szCs w:val="28"/>
        </w:rPr>
        <w:t>.Старый</w:t>
      </w:r>
      <w:proofErr w:type="spellEnd"/>
      <w:r w:rsidRPr="00BF1655">
        <w:rPr>
          <w:sz w:val="28"/>
          <w:szCs w:val="28"/>
        </w:rPr>
        <w:t xml:space="preserve"> </w:t>
      </w:r>
      <w:proofErr w:type="spellStart"/>
      <w:r w:rsidRPr="00BF1655">
        <w:rPr>
          <w:sz w:val="28"/>
          <w:szCs w:val="28"/>
        </w:rPr>
        <w:t>Лукомль</w:t>
      </w:r>
      <w:proofErr w:type="spellEnd"/>
      <w:r w:rsidRPr="00BF1655">
        <w:rPr>
          <w:sz w:val="28"/>
          <w:szCs w:val="28"/>
        </w:rPr>
        <w:t xml:space="preserve"> за дополнительную плату.</w:t>
      </w:r>
    </w:p>
    <w:p w:rsidR="000C780F" w:rsidRPr="00BF1655" w:rsidRDefault="000C780F" w:rsidP="000C780F">
      <w:pPr>
        <w:pStyle w:val="a4"/>
        <w:shd w:val="clear" w:color="auto" w:fill="FFFFFF"/>
        <w:spacing w:before="0" w:beforeAutospacing="0" w:after="0" w:afterAutospacing="0"/>
        <w:jc w:val="both"/>
        <w:textAlignment w:val="baseline"/>
        <w:rPr>
          <w:sz w:val="28"/>
          <w:szCs w:val="28"/>
        </w:rPr>
      </w:pPr>
      <w:r w:rsidRPr="00BF1655">
        <w:rPr>
          <w:sz w:val="28"/>
          <w:szCs w:val="28"/>
        </w:rPr>
        <w:tab/>
        <w:t>В соответствии с Законом граждане обязаны прои</w:t>
      </w:r>
      <w:r>
        <w:rPr>
          <w:sz w:val="28"/>
          <w:szCs w:val="28"/>
        </w:rPr>
        <w:t>зводить сортировку твердых коммунальных отходов</w:t>
      </w:r>
      <w:r w:rsidRPr="00BF1655">
        <w:rPr>
          <w:sz w:val="28"/>
          <w:szCs w:val="28"/>
        </w:rPr>
        <w:t xml:space="preserve">, а также доставлять </w:t>
      </w:r>
      <w:r>
        <w:rPr>
          <w:sz w:val="28"/>
          <w:szCs w:val="28"/>
        </w:rPr>
        <w:t>твердые коммунальные отходы</w:t>
      </w:r>
      <w:r w:rsidRPr="00BF1655">
        <w:rPr>
          <w:sz w:val="28"/>
          <w:szCs w:val="28"/>
        </w:rPr>
        <w:t xml:space="preserve"> в санкционированные </w:t>
      </w:r>
      <w:proofErr w:type="spellStart"/>
      <w:r w:rsidRPr="00BF1655">
        <w:rPr>
          <w:sz w:val="28"/>
          <w:szCs w:val="28"/>
        </w:rPr>
        <w:t>маста</w:t>
      </w:r>
      <w:proofErr w:type="spellEnd"/>
      <w:r w:rsidRPr="00BF1655">
        <w:rPr>
          <w:sz w:val="28"/>
          <w:szCs w:val="28"/>
        </w:rPr>
        <w:t xml:space="preserve"> их хранения и захоронения (ко</w:t>
      </w:r>
      <w:r>
        <w:rPr>
          <w:sz w:val="28"/>
          <w:szCs w:val="28"/>
        </w:rPr>
        <w:t>нтейнерные площадки, полигон твердых бытовых отходов</w:t>
      </w:r>
      <w:r w:rsidRPr="00BF1655">
        <w:rPr>
          <w:sz w:val="28"/>
          <w:szCs w:val="28"/>
        </w:rPr>
        <w:t>).</w:t>
      </w:r>
    </w:p>
    <w:p w:rsidR="000C780F" w:rsidRDefault="000C780F" w:rsidP="000C780F">
      <w:pPr>
        <w:pStyle w:val="a4"/>
        <w:shd w:val="clear" w:color="auto" w:fill="FFFFFF"/>
        <w:spacing w:before="0" w:beforeAutospacing="0" w:after="0" w:afterAutospacing="0"/>
        <w:jc w:val="both"/>
        <w:textAlignment w:val="baseline"/>
        <w:rPr>
          <w:sz w:val="28"/>
          <w:szCs w:val="28"/>
        </w:rPr>
      </w:pPr>
      <w:r w:rsidRPr="00BF1655">
        <w:rPr>
          <w:sz w:val="28"/>
          <w:szCs w:val="28"/>
        </w:rPr>
        <w:tab/>
      </w:r>
      <w:r>
        <w:rPr>
          <w:sz w:val="28"/>
          <w:szCs w:val="28"/>
        </w:rPr>
        <w:t>О</w:t>
      </w:r>
      <w:r w:rsidRPr="00BF1655">
        <w:rPr>
          <w:sz w:val="28"/>
          <w:szCs w:val="28"/>
        </w:rPr>
        <w:t>тходы</w:t>
      </w:r>
      <w:r>
        <w:rPr>
          <w:sz w:val="28"/>
          <w:szCs w:val="28"/>
        </w:rPr>
        <w:t>,</w:t>
      </w:r>
      <w:r w:rsidRPr="00BF1655">
        <w:rPr>
          <w:sz w:val="28"/>
          <w:szCs w:val="28"/>
        </w:rPr>
        <w:t xml:space="preserve"> не являющиеся </w:t>
      </w:r>
      <w:r>
        <w:rPr>
          <w:sz w:val="28"/>
          <w:szCs w:val="28"/>
        </w:rPr>
        <w:t xml:space="preserve">твердыми коммунальными отходами </w:t>
      </w:r>
      <w:r w:rsidRPr="00BF1655">
        <w:rPr>
          <w:sz w:val="28"/>
          <w:szCs w:val="28"/>
        </w:rPr>
        <w:t>(стекло, ПЭТ-бутылки, бумагу)</w:t>
      </w:r>
      <w:r>
        <w:rPr>
          <w:sz w:val="28"/>
          <w:szCs w:val="28"/>
        </w:rPr>
        <w:t xml:space="preserve">, </w:t>
      </w:r>
      <w:r w:rsidRPr="00BF1655">
        <w:rPr>
          <w:sz w:val="28"/>
          <w:szCs w:val="28"/>
        </w:rPr>
        <w:t>выбрасывать в контейнер</w:t>
      </w:r>
      <w:r>
        <w:rPr>
          <w:sz w:val="28"/>
          <w:szCs w:val="28"/>
        </w:rPr>
        <w:t>ы</w:t>
      </w:r>
      <w:r w:rsidRPr="00BF1655">
        <w:rPr>
          <w:sz w:val="28"/>
          <w:szCs w:val="28"/>
        </w:rPr>
        <w:t xml:space="preserve"> для сбора смешанных </w:t>
      </w:r>
      <w:r>
        <w:rPr>
          <w:sz w:val="28"/>
          <w:szCs w:val="28"/>
        </w:rPr>
        <w:t>твердых коммунальных отходов запрещено</w:t>
      </w:r>
      <w:r w:rsidRPr="00BF1655">
        <w:rPr>
          <w:sz w:val="28"/>
          <w:szCs w:val="28"/>
        </w:rPr>
        <w:t xml:space="preserve">. </w:t>
      </w:r>
    </w:p>
    <w:p w:rsidR="000C780F" w:rsidRPr="00BF1655" w:rsidRDefault="000C780F" w:rsidP="000C780F">
      <w:pPr>
        <w:pStyle w:val="a4"/>
        <w:shd w:val="clear" w:color="auto" w:fill="FFFFFF"/>
        <w:spacing w:before="0" w:beforeAutospacing="0" w:after="0" w:afterAutospacing="0"/>
        <w:ind w:firstLine="708"/>
        <w:jc w:val="both"/>
        <w:textAlignment w:val="baseline"/>
        <w:rPr>
          <w:sz w:val="28"/>
          <w:szCs w:val="28"/>
        </w:rPr>
      </w:pPr>
      <w:r>
        <w:rPr>
          <w:sz w:val="28"/>
          <w:szCs w:val="28"/>
        </w:rPr>
        <w:t>В</w:t>
      </w:r>
      <w:r w:rsidRPr="00BF1655">
        <w:rPr>
          <w:sz w:val="28"/>
          <w:szCs w:val="28"/>
        </w:rPr>
        <w:t>ыбрасывать отходы рядом с контейнерными площадками</w:t>
      </w:r>
      <w:r>
        <w:rPr>
          <w:sz w:val="28"/>
          <w:szCs w:val="28"/>
        </w:rPr>
        <w:t xml:space="preserve"> также запрещено</w:t>
      </w:r>
      <w:r w:rsidRPr="00BF1655">
        <w:rPr>
          <w:sz w:val="28"/>
          <w:szCs w:val="28"/>
        </w:rPr>
        <w:t>.</w:t>
      </w:r>
    </w:p>
    <w:p w:rsidR="000C780F" w:rsidRPr="00BF1655" w:rsidRDefault="000C780F" w:rsidP="000C780F">
      <w:pPr>
        <w:pStyle w:val="a4"/>
        <w:shd w:val="clear" w:color="auto" w:fill="FFFFFF"/>
        <w:spacing w:before="0" w:beforeAutospacing="0" w:after="0" w:afterAutospacing="0"/>
        <w:jc w:val="both"/>
        <w:textAlignment w:val="baseline"/>
        <w:rPr>
          <w:sz w:val="28"/>
          <w:szCs w:val="28"/>
        </w:rPr>
      </w:pPr>
      <w:r w:rsidRPr="00BF1655">
        <w:rPr>
          <w:sz w:val="28"/>
          <w:szCs w:val="28"/>
        </w:rPr>
        <w:tab/>
        <w:t>Нарушение норм законодательства в области обращения с отходами в со</w:t>
      </w:r>
      <w:r>
        <w:rPr>
          <w:sz w:val="28"/>
          <w:szCs w:val="28"/>
        </w:rPr>
        <w:t xml:space="preserve">ответствии с пунктом 2 статьи 15.63 </w:t>
      </w:r>
      <w:proofErr w:type="spellStart"/>
      <w:r>
        <w:rPr>
          <w:sz w:val="28"/>
          <w:szCs w:val="28"/>
        </w:rPr>
        <w:t>Кодекска</w:t>
      </w:r>
      <w:proofErr w:type="spellEnd"/>
      <w:r>
        <w:rPr>
          <w:sz w:val="28"/>
          <w:szCs w:val="28"/>
        </w:rPr>
        <w:t xml:space="preserve"> об административных правонарушениях Республики Беларусь</w:t>
      </w:r>
      <w:r w:rsidRPr="00BF1655">
        <w:rPr>
          <w:sz w:val="28"/>
          <w:szCs w:val="28"/>
        </w:rPr>
        <w:t xml:space="preserve"> влечет за собой наложени</w:t>
      </w:r>
      <w:r>
        <w:rPr>
          <w:sz w:val="28"/>
          <w:szCs w:val="28"/>
        </w:rPr>
        <w:t>е штрафа в размере от 5 до 50 базовых величин</w:t>
      </w:r>
      <w:r w:rsidRPr="00BF1655">
        <w:rPr>
          <w:sz w:val="28"/>
          <w:szCs w:val="28"/>
        </w:rPr>
        <w:t>.</w:t>
      </w:r>
    </w:p>
    <w:p w:rsidR="000C780F" w:rsidRDefault="000C780F" w:rsidP="000C780F">
      <w:pPr>
        <w:pStyle w:val="a4"/>
        <w:shd w:val="clear" w:color="auto" w:fill="FFFFFF"/>
        <w:tabs>
          <w:tab w:val="left" w:pos="9498"/>
        </w:tabs>
        <w:spacing w:before="0" w:beforeAutospacing="0" w:after="0" w:afterAutospacing="0"/>
        <w:ind w:firstLine="851"/>
        <w:jc w:val="both"/>
        <w:textAlignment w:val="baseline"/>
        <w:rPr>
          <w:sz w:val="28"/>
          <w:szCs w:val="28"/>
          <w:highlight w:val="yellow"/>
        </w:rPr>
      </w:pPr>
      <w:r w:rsidRPr="00BF1655">
        <w:rPr>
          <w:sz w:val="28"/>
          <w:szCs w:val="28"/>
        </w:rPr>
        <w:t>Для получения более подробной информации по графикам вывоза отходов, по сбору ВМР в ваш</w:t>
      </w:r>
      <w:r>
        <w:rPr>
          <w:sz w:val="28"/>
          <w:szCs w:val="28"/>
        </w:rPr>
        <w:t>ем населенном пункте Вы можете обратиться</w:t>
      </w:r>
      <w:r w:rsidRPr="00BF1655">
        <w:rPr>
          <w:sz w:val="28"/>
          <w:szCs w:val="28"/>
        </w:rPr>
        <w:t xml:space="preserve"> по </w:t>
      </w:r>
      <w:r w:rsidRPr="00CE0643">
        <w:rPr>
          <w:sz w:val="28"/>
          <w:szCs w:val="28"/>
        </w:rPr>
        <w:t>телефона</w:t>
      </w:r>
      <w:r>
        <w:rPr>
          <w:sz w:val="28"/>
          <w:szCs w:val="28"/>
        </w:rPr>
        <w:t>м</w:t>
      </w:r>
      <w:r w:rsidRPr="00CE0643">
        <w:rPr>
          <w:sz w:val="28"/>
          <w:szCs w:val="28"/>
        </w:rPr>
        <w:t xml:space="preserve">: </w:t>
      </w:r>
    </w:p>
    <w:p w:rsidR="000C780F" w:rsidRPr="00CE0643" w:rsidRDefault="000C780F" w:rsidP="000C780F">
      <w:pPr>
        <w:ind w:firstLine="708"/>
        <w:jc w:val="both"/>
        <w:rPr>
          <w:rFonts w:ascii="Times New Roman" w:hAnsi="Times New Roman" w:cs="Times New Roman"/>
          <w:color w:val="auto"/>
          <w:sz w:val="28"/>
          <w:szCs w:val="28"/>
        </w:rPr>
      </w:pPr>
      <w:r>
        <w:rPr>
          <w:rFonts w:ascii="Times New Roman" w:hAnsi="Times New Roman" w:cs="Times New Roman"/>
          <w:sz w:val="28"/>
          <w:szCs w:val="28"/>
        </w:rPr>
        <w:t>государственное предприятие</w:t>
      </w:r>
      <w:r w:rsidRPr="00CE0643">
        <w:rPr>
          <w:rFonts w:ascii="Times New Roman" w:hAnsi="Times New Roman" w:cs="Times New Roman"/>
          <w:sz w:val="28"/>
          <w:szCs w:val="28"/>
        </w:rPr>
        <w:t xml:space="preserve"> «Ж</w:t>
      </w:r>
      <w:r>
        <w:rPr>
          <w:rFonts w:ascii="Times New Roman" w:hAnsi="Times New Roman" w:cs="Times New Roman"/>
          <w:sz w:val="28"/>
          <w:szCs w:val="28"/>
        </w:rPr>
        <w:t xml:space="preserve">илищно-коммунальное хозяйство» </w:t>
      </w:r>
      <w:proofErr w:type="spellStart"/>
      <w:r>
        <w:rPr>
          <w:rFonts w:ascii="Times New Roman" w:hAnsi="Times New Roman" w:cs="Times New Roman"/>
          <w:sz w:val="28"/>
          <w:szCs w:val="28"/>
        </w:rPr>
        <w:t>г.</w:t>
      </w:r>
      <w:r w:rsidRPr="00CE0643">
        <w:rPr>
          <w:rFonts w:ascii="Times New Roman" w:hAnsi="Times New Roman" w:cs="Times New Roman"/>
          <w:sz w:val="28"/>
          <w:szCs w:val="28"/>
        </w:rPr>
        <w:t>Чашники</w:t>
      </w:r>
      <w:proofErr w:type="spellEnd"/>
      <w:r w:rsidRPr="00CE0643">
        <w:rPr>
          <w:rFonts w:ascii="Times New Roman" w:hAnsi="Times New Roman" w:cs="Times New Roman"/>
          <w:sz w:val="28"/>
          <w:szCs w:val="28"/>
        </w:rPr>
        <w:t xml:space="preserve"> </w:t>
      </w:r>
      <w:r>
        <w:rPr>
          <w:rFonts w:ascii="Times New Roman" w:hAnsi="Times New Roman" w:cs="Times New Roman"/>
          <w:sz w:val="28"/>
          <w:szCs w:val="28"/>
        </w:rPr>
        <w:t xml:space="preserve">Чашникского района» </w:t>
      </w:r>
      <w:r w:rsidRPr="00CE0643">
        <w:rPr>
          <w:rFonts w:ascii="Times New Roman" w:hAnsi="Times New Roman" w:cs="Times New Roman"/>
          <w:sz w:val="28"/>
          <w:szCs w:val="28"/>
        </w:rPr>
        <w:t xml:space="preserve">– </w:t>
      </w:r>
      <w:r w:rsidRPr="00F16172">
        <w:rPr>
          <w:rFonts w:ascii="Times New Roman" w:hAnsi="Times New Roman" w:cs="Times New Roman"/>
          <w:sz w:val="28"/>
          <w:szCs w:val="28"/>
        </w:rPr>
        <w:t xml:space="preserve">6-09-53, </w:t>
      </w:r>
      <w:r w:rsidRPr="00F16172">
        <w:rPr>
          <w:rFonts w:ascii="Times New Roman" w:hAnsi="Times New Roman" w:cs="Times New Roman"/>
          <w:color w:val="auto"/>
          <w:sz w:val="28"/>
          <w:szCs w:val="28"/>
        </w:rPr>
        <w:t>моб. 599-89-66</w:t>
      </w:r>
      <w:r w:rsidRPr="00CE0643">
        <w:rPr>
          <w:rFonts w:ascii="Times New Roman" w:hAnsi="Times New Roman" w:cs="Times New Roman"/>
          <w:color w:val="auto"/>
          <w:sz w:val="28"/>
          <w:szCs w:val="28"/>
        </w:rPr>
        <w:t xml:space="preserve"> (МТС);</w:t>
      </w:r>
    </w:p>
    <w:p w:rsidR="000C780F" w:rsidRPr="008D5465" w:rsidRDefault="000C780F" w:rsidP="000C780F">
      <w:pPr>
        <w:ind w:firstLine="708"/>
        <w:jc w:val="both"/>
        <w:rPr>
          <w:rFonts w:ascii="Times New Roman" w:hAnsi="Times New Roman" w:cs="Times New Roman"/>
          <w:sz w:val="28"/>
          <w:szCs w:val="28"/>
        </w:rPr>
      </w:pPr>
      <w:r w:rsidRPr="00606FDE">
        <w:rPr>
          <w:rFonts w:ascii="Times New Roman" w:hAnsi="Times New Roman" w:cs="Times New Roman"/>
          <w:color w:val="auto"/>
          <w:sz w:val="28"/>
          <w:szCs w:val="28"/>
        </w:rPr>
        <w:t xml:space="preserve">УНП ЖКХ «Коммунальник» - </w:t>
      </w:r>
      <w:r>
        <w:rPr>
          <w:rFonts w:ascii="Times New Roman" w:hAnsi="Times New Roman" w:cs="Times New Roman"/>
          <w:color w:val="auto"/>
          <w:sz w:val="28"/>
          <w:szCs w:val="28"/>
        </w:rPr>
        <w:t>6-04-56.</w:t>
      </w:r>
    </w:p>
    <w:p w:rsidR="000C780F" w:rsidRPr="000C780F" w:rsidRDefault="000C780F" w:rsidP="000C780F">
      <w:pPr>
        <w:pStyle w:val="a4"/>
        <w:shd w:val="clear" w:color="auto" w:fill="FFFFFF"/>
        <w:tabs>
          <w:tab w:val="left" w:pos="9498"/>
        </w:tabs>
        <w:spacing w:before="0" w:beforeAutospacing="0" w:after="0" w:afterAutospacing="0"/>
        <w:jc w:val="both"/>
        <w:textAlignment w:val="baseline"/>
        <w:rPr>
          <w:b/>
          <w:sz w:val="28"/>
          <w:szCs w:val="28"/>
        </w:rPr>
      </w:pPr>
    </w:p>
    <w:p w:rsidR="000C780F" w:rsidRPr="000C780F" w:rsidRDefault="000C780F" w:rsidP="000C780F">
      <w:pPr>
        <w:pStyle w:val="a6"/>
        <w:jc w:val="both"/>
        <w:rPr>
          <w:rFonts w:ascii="Times New Roman" w:hAnsi="Times New Roman" w:cs="Times New Roman"/>
          <w:b/>
          <w:sz w:val="28"/>
          <w:szCs w:val="28"/>
        </w:rPr>
      </w:pPr>
      <w:r w:rsidRPr="000C780F">
        <w:rPr>
          <w:rFonts w:ascii="Times New Roman" w:hAnsi="Times New Roman" w:cs="Times New Roman"/>
          <w:b/>
          <w:sz w:val="28"/>
          <w:szCs w:val="28"/>
        </w:rPr>
        <w:t xml:space="preserve">На территории Чашникского района прием ВМР осуществляют: </w:t>
      </w:r>
    </w:p>
    <w:tbl>
      <w:tblPr>
        <w:tblStyle w:val="a3"/>
        <w:tblW w:w="5000" w:type="pct"/>
        <w:tblLook w:val="04A0" w:firstRow="1" w:lastRow="0" w:firstColumn="1" w:lastColumn="0" w:noHBand="0" w:noVBand="1"/>
      </w:tblPr>
      <w:tblGrid>
        <w:gridCol w:w="983"/>
        <w:gridCol w:w="4553"/>
        <w:gridCol w:w="3809"/>
      </w:tblGrid>
      <w:tr w:rsidR="000C780F" w:rsidRPr="00401819" w:rsidTr="00406304">
        <w:tc>
          <w:tcPr>
            <w:tcW w:w="526" w:type="pct"/>
          </w:tcPr>
          <w:p w:rsidR="000C780F" w:rsidRPr="00401819" w:rsidRDefault="000C780F" w:rsidP="00406304">
            <w:pPr>
              <w:pStyle w:val="a6"/>
              <w:ind w:left="0"/>
              <w:jc w:val="both"/>
              <w:rPr>
                <w:rFonts w:ascii="Times New Roman" w:hAnsi="Times New Roman"/>
              </w:rPr>
            </w:pPr>
            <w:r w:rsidRPr="00401819">
              <w:rPr>
                <w:rFonts w:ascii="Times New Roman" w:hAnsi="Times New Roman"/>
              </w:rPr>
              <w:t xml:space="preserve">№ </w:t>
            </w:r>
          </w:p>
          <w:p w:rsidR="000C780F" w:rsidRPr="00401819" w:rsidRDefault="000C780F" w:rsidP="00406304">
            <w:pPr>
              <w:pStyle w:val="a6"/>
              <w:ind w:left="0"/>
              <w:jc w:val="both"/>
              <w:rPr>
                <w:rFonts w:ascii="Times New Roman" w:hAnsi="Times New Roman"/>
              </w:rPr>
            </w:pPr>
            <w:r w:rsidRPr="00401819">
              <w:rPr>
                <w:rFonts w:ascii="Times New Roman" w:hAnsi="Times New Roman"/>
              </w:rPr>
              <w:t>п/п</w:t>
            </w:r>
          </w:p>
        </w:tc>
        <w:tc>
          <w:tcPr>
            <w:tcW w:w="2436" w:type="pct"/>
          </w:tcPr>
          <w:p w:rsidR="000C780F" w:rsidRPr="00401819" w:rsidRDefault="000C780F" w:rsidP="00406304">
            <w:pPr>
              <w:pStyle w:val="a6"/>
              <w:ind w:left="0"/>
              <w:jc w:val="both"/>
              <w:rPr>
                <w:rFonts w:ascii="Times New Roman" w:hAnsi="Times New Roman"/>
              </w:rPr>
            </w:pPr>
            <w:r w:rsidRPr="00401819">
              <w:rPr>
                <w:rFonts w:ascii="Times New Roman" w:hAnsi="Times New Roman"/>
              </w:rPr>
              <w:t>Месторасположение приемного пункта</w:t>
            </w:r>
          </w:p>
        </w:tc>
        <w:tc>
          <w:tcPr>
            <w:tcW w:w="2038" w:type="pct"/>
          </w:tcPr>
          <w:p w:rsidR="000C780F" w:rsidRPr="00401819" w:rsidRDefault="000C780F" w:rsidP="00406304">
            <w:pPr>
              <w:pStyle w:val="a6"/>
              <w:ind w:left="0"/>
              <w:jc w:val="both"/>
              <w:rPr>
                <w:rFonts w:ascii="Times New Roman" w:hAnsi="Times New Roman"/>
              </w:rPr>
            </w:pPr>
            <w:r w:rsidRPr="00401819">
              <w:rPr>
                <w:rFonts w:ascii="Times New Roman" w:hAnsi="Times New Roman"/>
              </w:rPr>
              <w:t>Наименование организации</w:t>
            </w:r>
          </w:p>
        </w:tc>
      </w:tr>
      <w:tr w:rsidR="000C780F" w:rsidRPr="00401819" w:rsidTr="00406304">
        <w:tc>
          <w:tcPr>
            <w:tcW w:w="526" w:type="pct"/>
          </w:tcPr>
          <w:p w:rsidR="000C780F" w:rsidRPr="00401819" w:rsidRDefault="000C780F" w:rsidP="00406304">
            <w:pPr>
              <w:pStyle w:val="a6"/>
              <w:ind w:left="0"/>
              <w:jc w:val="both"/>
              <w:rPr>
                <w:rFonts w:ascii="Times New Roman" w:hAnsi="Times New Roman"/>
              </w:rPr>
            </w:pPr>
            <w:r w:rsidRPr="00401819">
              <w:rPr>
                <w:rFonts w:ascii="Times New Roman" w:hAnsi="Times New Roman"/>
              </w:rPr>
              <w:t>1</w:t>
            </w:r>
          </w:p>
        </w:tc>
        <w:tc>
          <w:tcPr>
            <w:tcW w:w="2436" w:type="pct"/>
          </w:tcPr>
          <w:p w:rsidR="000C780F" w:rsidRPr="00401819" w:rsidRDefault="000C780F" w:rsidP="00406304">
            <w:pPr>
              <w:pStyle w:val="a6"/>
              <w:ind w:left="0"/>
              <w:jc w:val="both"/>
              <w:rPr>
                <w:rFonts w:ascii="Times New Roman" w:hAnsi="Times New Roman"/>
              </w:rPr>
            </w:pPr>
            <w:proofErr w:type="spellStart"/>
            <w:r w:rsidRPr="00401819">
              <w:rPr>
                <w:rFonts w:ascii="Times New Roman" w:hAnsi="Times New Roman"/>
              </w:rPr>
              <w:t>г.Чашники</w:t>
            </w:r>
            <w:proofErr w:type="spellEnd"/>
            <w:r w:rsidRPr="00401819">
              <w:rPr>
                <w:rFonts w:ascii="Times New Roman" w:hAnsi="Times New Roman"/>
              </w:rPr>
              <w:t>, ул. Советская, 59</w:t>
            </w:r>
          </w:p>
        </w:tc>
        <w:tc>
          <w:tcPr>
            <w:tcW w:w="2038" w:type="pct"/>
          </w:tcPr>
          <w:p w:rsidR="000C780F" w:rsidRPr="00401819" w:rsidRDefault="000C780F" w:rsidP="00406304">
            <w:pPr>
              <w:pStyle w:val="a6"/>
              <w:ind w:left="0"/>
              <w:jc w:val="both"/>
              <w:rPr>
                <w:rFonts w:ascii="Times New Roman" w:hAnsi="Times New Roman"/>
              </w:rPr>
            </w:pPr>
            <w:r w:rsidRPr="00401819">
              <w:rPr>
                <w:rFonts w:ascii="Times New Roman" w:hAnsi="Times New Roman"/>
              </w:rPr>
              <w:t xml:space="preserve">государственное </w:t>
            </w:r>
            <w:proofErr w:type="spellStart"/>
            <w:r w:rsidRPr="00401819">
              <w:rPr>
                <w:rFonts w:ascii="Times New Roman" w:hAnsi="Times New Roman"/>
              </w:rPr>
              <w:t>преприятие</w:t>
            </w:r>
            <w:proofErr w:type="spellEnd"/>
            <w:r w:rsidRPr="00401819">
              <w:rPr>
                <w:rFonts w:ascii="Times New Roman" w:hAnsi="Times New Roman"/>
              </w:rPr>
              <w:t xml:space="preserve"> «Жилищно-коммунальное хозяйство» г. Чашники Чашникского района»</w:t>
            </w:r>
          </w:p>
        </w:tc>
      </w:tr>
      <w:tr w:rsidR="000C780F" w:rsidRPr="00401819" w:rsidTr="00406304">
        <w:tc>
          <w:tcPr>
            <w:tcW w:w="526" w:type="pct"/>
          </w:tcPr>
          <w:p w:rsidR="000C780F" w:rsidRPr="00401819" w:rsidRDefault="000C780F" w:rsidP="00406304">
            <w:pPr>
              <w:pStyle w:val="a6"/>
              <w:ind w:left="0"/>
              <w:jc w:val="both"/>
              <w:rPr>
                <w:rFonts w:ascii="Times New Roman" w:hAnsi="Times New Roman"/>
              </w:rPr>
            </w:pPr>
            <w:r w:rsidRPr="00401819">
              <w:rPr>
                <w:rFonts w:ascii="Times New Roman" w:hAnsi="Times New Roman"/>
              </w:rPr>
              <w:t>2</w:t>
            </w:r>
          </w:p>
        </w:tc>
        <w:tc>
          <w:tcPr>
            <w:tcW w:w="2436" w:type="pct"/>
          </w:tcPr>
          <w:p w:rsidR="000C780F" w:rsidRPr="00401819" w:rsidRDefault="000C780F" w:rsidP="00406304">
            <w:pPr>
              <w:pStyle w:val="a6"/>
              <w:ind w:left="0"/>
              <w:jc w:val="both"/>
              <w:rPr>
                <w:rFonts w:ascii="Times New Roman" w:hAnsi="Times New Roman"/>
              </w:rPr>
            </w:pPr>
            <w:r w:rsidRPr="00401819">
              <w:rPr>
                <w:rFonts w:ascii="Times New Roman" w:hAnsi="Times New Roman"/>
              </w:rPr>
              <w:t xml:space="preserve">г. </w:t>
            </w:r>
            <w:proofErr w:type="spellStart"/>
            <w:r w:rsidRPr="00401819">
              <w:rPr>
                <w:rFonts w:ascii="Times New Roman" w:hAnsi="Times New Roman"/>
              </w:rPr>
              <w:t>Новолукомль</w:t>
            </w:r>
            <w:proofErr w:type="spellEnd"/>
            <w:r w:rsidRPr="00401819">
              <w:rPr>
                <w:rFonts w:ascii="Times New Roman" w:hAnsi="Times New Roman"/>
              </w:rPr>
              <w:t>, ул. Садовая, 6</w:t>
            </w:r>
          </w:p>
        </w:tc>
        <w:tc>
          <w:tcPr>
            <w:tcW w:w="2038" w:type="pct"/>
            <w:vMerge w:val="restart"/>
          </w:tcPr>
          <w:p w:rsidR="000C780F" w:rsidRPr="00401819" w:rsidRDefault="000C780F" w:rsidP="00406304">
            <w:pPr>
              <w:pStyle w:val="a6"/>
              <w:ind w:left="0"/>
              <w:rPr>
                <w:rFonts w:ascii="Times New Roman" w:hAnsi="Times New Roman"/>
              </w:rPr>
            </w:pPr>
            <w:r w:rsidRPr="00401819">
              <w:rPr>
                <w:rFonts w:ascii="Times New Roman" w:hAnsi="Times New Roman"/>
              </w:rPr>
              <w:t>УНП ЖКХ «Коммунальник»</w:t>
            </w:r>
          </w:p>
        </w:tc>
      </w:tr>
      <w:tr w:rsidR="000C780F" w:rsidRPr="00401819" w:rsidTr="00406304">
        <w:tc>
          <w:tcPr>
            <w:tcW w:w="526" w:type="pct"/>
          </w:tcPr>
          <w:p w:rsidR="000C780F" w:rsidRPr="00401819" w:rsidRDefault="000C780F" w:rsidP="00406304">
            <w:pPr>
              <w:pStyle w:val="a6"/>
              <w:ind w:left="0"/>
              <w:jc w:val="both"/>
              <w:rPr>
                <w:rFonts w:ascii="Times New Roman" w:hAnsi="Times New Roman"/>
              </w:rPr>
            </w:pPr>
            <w:r w:rsidRPr="00401819">
              <w:rPr>
                <w:rFonts w:ascii="Times New Roman" w:hAnsi="Times New Roman"/>
              </w:rPr>
              <w:t>3</w:t>
            </w:r>
          </w:p>
        </w:tc>
        <w:tc>
          <w:tcPr>
            <w:tcW w:w="2436" w:type="pct"/>
          </w:tcPr>
          <w:p w:rsidR="000C780F" w:rsidRPr="00401819" w:rsidRDefault="000C780F" w:rsidP="00406304">
            <w:pPr>
              <w:pStyle w:val="a6"/>
              <w:ind w:left="0"/>
              <w:jc w:val="both"/>
              <w:rPr>
                <w:rFonts w:ascii="Times New Roman" w:hAnsi="Times New Roman"/>
              </w:rPr>
            </w:pPr>
            <w:proofErr w:type="spellStart"/>
            <w:r w:rsidRPr="00401819">
              <w:rPr>
                <w:rFonts w:ascii="Times New Roman" w:hAnsi="Times New Roman"/>
              </w:rPr>
              <w:t>аг</w:t>
            </w:r>
            <w:proofErr w:type="spellEnd"/>
            <w:r w:rsidRPr="00401819">
              <w:rPr>
                <w:rFonts w:ascii="Times New Roman" w:hAnsi="Times New Roman"/>
              </w:rPr>
              <w:t>. Новая Заря (помещение бани)</w:t>
            </w:r>
          </w:p>
        </w:tc>
        <w:tc>
          <w:tcPr>
            <w:tcW w:w="2038" w:type="pct"/>
            <w:vMerge/>
          </w:tcPr>
          <w:p w:rsidR="000C780F" w:rsidRPr="00401819" w:rsidRDefault="000C780F" w:rsidP="00406304">
            <w:pPr>
              <w:pStyle w:val="a6"/>
              <w:ind w:left="0"/>
              <w:jc w:val="both"/>
              <w:rPr>
                <w:rFonts w:ascii="Times New Roman" w:hAnsi="Times New Roman"/>
              </w:rPr>
            </w:pPr>
          </w:p>
        </w:tc>
      </w:tr>
      <w:tr w:rsidR="000C780F" w:rsidRPr="00401819" w:rsidTr="00406304">
        <w:tc>
          <w:tcPr>
            <w:tcW w:w="526" w:type="pct"/>
          </w:tcPr>
          <w:p w:rsidR="000C780F" w:rsidRPr="00401819" w:rsidRDefault="000C780F" w:rsidP="00406304">
            <w:pPr>
              <w:pStyle w:val="a6"/>
              <w:ind w:left="0"/>
              <w:jc w:val="both"/>
              <w:rPr>
                <w:rFonts w:ascii="Times New Roman" w:hAnsi="Times New Roman"/>
              </w:rPr>
            </w:pPr>
            <w:r w:rsidRPr="00401819">
              <w:rPr>
                <w:rFonts w:ascii="Times New Roman" w:hAnsi="Times New Roman"/>
              </w:rPr>
              <w:t>4</w:t>
            </w:r>
          </w:p>
        </w:tc>
        <w:tc>
          <w:tcPr>
            <w:tcW w:w="2436" w:type="pct"/>
          </w:tcPr>
          <w:p w:rsidR="000C780F" w:rsidRPr="00401819" w:rsidRDefault="000C780F" w:rsidP="00406304">
            <w:pPr>
              <w:jc w:val="both"/>
              <w:rPr>
                <w:rFonts w:ascii="Times New Roman" w:hAnsi="Times New Roman"/>
              </w:rPr>
            </w:pPr>
            <w:proofErr w:type="spellStart"/>
            <w:r w:rsidRPr="00401819">
              <w:rPr>
                <w:rFonts w:ascii="Times New Roman" w:hAnsi="Times New Roman"/>
              </w:rPr>
              <w:t>аг</w:t>
            </w:r>
            <w:proofErr w:type="spellEnd"/>
            <w:r w:rsidRPr="00401819">
              <w:rPr>
                <w:rFonts w:ascii="Times New Roman" w:hAnsi="Times New Roman"/>
              </w:rPr>
              <w:t>. Черея (Дом охотника и рыбака)</w:t>
            </w:r>
          </w:p>
        </w:tc>
        <w:tc>
          <w:tcPr>
            <w:tcW w:w="2038" w:type="pct"/>
            <w:vMerge/>
          </w:tcPr>
          <w:p w:rsidR="000C780F" w:rsidRPr="00401819" w:rsidRDefault="000C780F" w:rsidP="00406304">
            <w:pPr>
              <w:pStyle w:val="a6"/>
              <w:ind w:left="0"/>
              <w:jc w:val="both"/>
              <w:rPr>
                <w:rFonts w:ascii="Times New Roman" w:hAnsi="Times New Roman"/>
              </w:rPr>
            </w:pPr>
          </w:p>
        </w:tc>
      </w:tr>
      <w:tr w:rsidR="000C780F" w:rsidRPr="00401819" w:rsidTr="00406304">
        <w:tc>
          <w:tcPr>
            <w:tcW w:w="526" w:type="pct"/>
          </w:tcPr>
          <w:p w:rsidR="000C780F" w:rsidRPr="00401819" w:rsidRDefault="000C780F" w:rsidP="00406304">
            <w:pPr>
              <w:pStyle w:val="a6"/>
              <w:ind w:left="0"/>
              <w:jc w:val="both"/>
              <w:rPr>
                <w:rFonts w:ascii="Times New Roman" w:hAnsi="Times New Roman"/>
              </w:rPr>
            </w:pPr>
            <w:r w:rsidRPr="00401819">
              <w:rPr>
                <w:rFonts w:ascii="Times New Roman" w:hAnsi="Times New Roman"/>
              </w:rPr>
              <w:t>5</w:t>
            </w:r>
          </w:p>
        </w:tc>
        <w:tc>
          <w:tcPr>
            <w:tcW w:w="2436" w:type="pct"/>
          </w:tcPr>
          <w:p w:rsidR="000C780F" w:rsidRPr="00401819" w:rsidRDefault="000C780F" w:rsidP="00406304">
            <w:pPr>
              <w:jc w:val="both"/>
              <w:rPr>
                <w:rFonts w:ascii="Times New Roman" w:hAnsi="Times New Roman"/>
              </w:rPr>
            </w:pPr>
            <w:r w:rsidRPr="00401819">
              <w:rPr>
                <w:rFonts w:ascii="Times New Roman" w:hAnsi="Times New Roman"/>
              </w:rPr>
              <w:t xml:space="preserve">г. Чашники, ул. Ленинская, 5 </w:t>
            </w:r>
          </w:p>
        </w:tc>
        <w:tc>
          <w:tcPr>
            <w:tcW w:w="2038" w:type="pct"/>
            <w:vMerge w:val="restart"/>
          </w:tcPr>
          <w:p w:rsidR="000C780F" w:rsidRPr="00401819" w:rsidRDefault="000C780F" w:rsidP="00406304">
            <w:pPr>
              <w:pStyle w:val="a6"/>
              <w:ind w:left="0"/>
              <w:jc w:val="both"/>
              <w:rPr>
                <w:rFonts w:ascii="Times New Roman" w:hAnsi="Times New Roman"/>
              </w:rPr>
            </w:pPr>
            <w:proofErr w:type="spellStart"/>
            <w:r w:rsidRPr="00401819">
              <w:rPr>
                <w:rFonts w:ascii="Times New Roman" w:hAnsi="Times New Roman"/>
              </w:rPr>
              <w:t>Лепельск</w:t>
            </w:r>
            <w:r>
              <w:rPr>
                <w:rFonts w:ascii="Times New Roman" w:hAnsi="Times New Roman"/>
              </w:rPr>
              <w:t>ий</w:t>
            </w:r>
            <w:proofErr w:type="spellEnd"/>
            <w:r>
              <w:rPr>
                <w:rFonts w:ascii="Times New Roman" w:hAnsi="Times New Roman"/>
              </w:rPr>
              <w:t xml:space="preserve"> филиал Витебского ОБЛПО</w:t>
            </w:r>
          </w:p>
        </w:tc>
      </w:tr>
      <w:tr w:rsidR="000C780F" w:rsidRPr="00401819" w:rsidTr="00406304">
        <w:tc>
          <w:tcPr>
            <w:tcW w:w="526" w:type="pct"/>
          </w:tcPr>
          <w:p w:rsidR="000C780F" w:rsidRPr="00401819" w:rsidRDefault="000C780F" w:rsidP="00406304">
            <w:pPr>
              <w:pStyle w:val="a6"/>
              <w:ind w:left="0"/>
              <w:jc w:val="both"/>
              <w:rPr>
                <w:rFonts w:ascii="Times New Roman" w:hAnsi="Times New Roman"/>
              </w:rPr>
            </w:pPr>
            <w:r w:rsidRPr="00401819">
              <w:rPr>
                <w:rFonts w:ascii="Times New Roman" w:hAnsi="Times New Roman"/>
              </w:rPr>
              <w:t>6</w:t>
            </w:r>
          </w:p>
        </w:tc>
        <w:tc>
          <w:tcPr>
            <w:tcW w:w="2436" w:type="pct"/>
          </w:tcPr>
          <w:p w:rsidR="000C780F" w:rsidRPr="00401819" w:rsidRDefault="000C780F" w:rsidP="00406304">
            <w:pPr>
              <w:jc w:val="both"/>
              <w:rPr>
                <w:rFonts w:ascii="Times New Roman" w:hAnsi="Times New Roman"/>
              </w:rPr>
            </w:pPr>
            <w:r w:rsidRPr="00401819">
              <w:rPr>
                <w:rFonts w:ascii="Times New Roman" w:hAnsi="Times New Roman"/>
              </w:rPr>
              <w:t xml:space="preserve">г. </w:t>
            </w:r>
            <w:proofErr w:type="spellStart"/>
            <w:r w:rsidRPr="00401819">
              <w:rPr>
                <w:rFonts w:ascii="Times New Roman" w:hAnsi="Times New Roman"/>
              </w:rPr>
              <w:t>Новолукомль</w:t>
            </w:r>
            <w:proofErr w:type="spellEnd"/>
            <w:r w:rsidRPr="00401819">
              <w:rPr>
                <w:rFonts w:ascii="Times New Roman" w:hAnsi="Times New Roman"/>
              </w:rPr>
              <w:t xml:space="preserve">, ул. Мира, 11 </w:t>
            </w:r>
          </w:p>
        </w:tc>
        <w:tc>
          <w:tcPr>
            <w:tcW w:w="2038" w:type="pct"/>
            <w:vMerge/>
          </w:tcPr>
          <w:p w:rsidR="000C780F" w:rsidRPr="00401819" w:rsidRDefault="000C780F" w:rsidP="00406304">
            <w:pPr>
              <w:pStyle w:val="a6"/>
              <w:ind w:left="0"/>
              <w:jc w:val="both"/>
              <w:rPr>
                <w:rFonts w:ascii="Times New Roman" w:hAnsi="Times New Roman"/>
                <w:highlight w:val="yellow"/>
              </w:rPr>
            </w:pPr>
          </w:p>
        </w:tc>
      </w:tr>
    </w:tbl>
    <w:p w:rsidR="000C780F" w:rsidRPr="00A32044" w:rsidRDefault="000C780F" w:rsidP="000C780F">
      <w:pPr>
        <w:spacing w:line="252" w:lineRule="auto"/>
        <w:ind w:firstLine="709"/>
        <w:jc w:val="both"/>
        <w:rPr>
          <w:rFonts w:ascii="Times New Roman" w:hAnsi="Times New Roman" w:cs="Times New Roman"/>
          <w:sz w:val="28"/>
          <w:szCs w:val="28"/>
        </w:rPr>
      </w:pPr>
      <w:r w:rsidRPr="00A32044">
        <w:rPr>
          <w:rFonts w:ascii="Times New Roman" w:hAnsi="Times New Roman" w:cs="Times New Roman"/>
          <w:sz w:val="28"/>
          <w:szCs w:val="28"/>
        </w:rPr>
        <w:t>Унитарным предприятием «</w:t>
      </w:r>
      <w:proofErr w:type="spellStart"/>
      <w:r w:rsidRPr="00A32044">
        <w:rPr>
          <w:rFonts w:ascii="Times New Roman" w:hAnsi="Times New Roman" w:cs="Times New Roman"/>
          <w:sz w:val="28"/>
          <w:szCs w:val="28"/>
        </w:rPr>
        <w:t>БелВТИ</w:t>
      </w:r>
      <w:proofErr w:type="spellEnd"/>
      <w:r w:rsidRPr="00A32044">
        <w:rPr>
          <w:rFonts w:ascii="Times New Roman" w:hAnsi="Times New Roman" w:cs="Times New Roman"/>
          <w:sz w:val="28"/>
          <w:szCs w:val="28"/>
        </w:rPr>
        <w:t>-регион» организована система сбора от физических лиц отработанных элементов питания (батареек), ртутьсодержа</w:t>
      </w:r>
      <w:bookmarkStart w:id="0" w:name="_GoBack"/>
      <w:bookmarkEnd w:id="0"/>
      <w:r w:rsidRPr="00A32044">
        <w:rPr>
          <w:rFonts w:ascii="Times New Roman" w:hAnsi="Times New Roman" w:cs="Times New Roman"/>
          <w:sz w:val="28"/>
          <w:szCs w:val="28"/>
        </w:rPr>
        <w:t xml:space="preserve">щих ламп, отходов электрического и электронного оборудования. </w:t>
      </w:r>
    </w:p>
    <w:p w:rsidR="000C780F" w:rsidRPr="00A32044" w:rsidRDefault="000C780F" w:rsidP="000C780F">
      <w:pPr>
        <w:spacing w:line="252" w:lineRule="auto"/>
        <w:ind w:firstLine="709"/>
        <w:jc w:val="both"/>
        <w:rPr>
          <w:rFonts w:ascii="Times New Roman" w:hAnsi="Times New Roman" w:cs="Times New Roman"/>
          <w:sz w:val="28"/>
          <w:szCs w:val="28"/>
        </w:rPr>
      </w:pPr>
      <w:r w:rsidRPr="00A32044">
        <w:rPr>
          <w:rFonts w:ascii="Times New Roman" w:hAnsi="Times New Roman" w:cs="Times New Roman"/>
          <w:sz w:val="28"/>
          <w:szCs w:val="28"/>
        </w:rPr>
        <w:t xml:space="preserve">Собственная система сбора отработанных элементов питания (батареек), ртутьсодержащих ламп осуществляется путем установки на площадях </w:t>
      </w:r>
      <w:r w:rsidRPr="00A32044">
        <w:rPr>
          <w:rFonts w:ascii="Times New Roman" w:hAnsi="Times New Roman" w:cs="Times New Roman"/>
          <w:sz w:val="28"/>
          <w:szCs w:val="28"/>
        </w:rPr>
        <w:lastRenderedPageBreak/>
        <w:t xml:space="preserve">торговых объектов специальных контейнеров для самостоятельного размещения там физическими лицами перечисленных видов отходов. </w:t>
      </w:r>
    </w:p>
    <w:p w:rsidR="000C780F" w:rsidRPr="008D5465" w:rsidRDefault="000C780F" w:rsidP="000C780F">
      <w:pPr>
        <w:tabs>
          <w:tab w:val="left" w:pos="567"/>
          <w:tab w:val="left" w:pos="709"/>
        </w:tabs>
        <w:spacing w:line="252" w:lineRule="auto"/>
        <w:ind w:firstLine="709"/>
        <w:jc w:val="both"/>
        <w:rPr>
          <w:rFonts w:ascii="Times New Roman" w:hAnsi="Times New Roman" w:cs="Times New Roman"/>
          <w:sz w:val="28"/>
          <w:szCs w:val="28"/>
        </w:rPr>
      </w:pPr>
      <w:r w:rsidRPr="00A32044">
        <w:rPr>
          <w:rFonts w:ascii="Times New Roman" w:hAnsi="Times New Roman" w:cs="Times New Roman"/>
          <w:sz w:val="28"/>
          <w:szCs w:val="28"/>
        </w:rPr>
        <w:t>Сбор отходов электрического и электронного оборудования осуществляется транспортом предприятия по мере комплектации транспортной единицы посредством заявок от физических лиц</w:t>
      </w:r>
      <w:r>
        <w:rPr>
          <w:rFonts w:ascii="Times New Roman" w:hAnsi="Times New Roman" w:cs="Times New Roman"/>
          <w:sz w:val="28"/>
          <w:szCs w:val="28"/>
        </w:rPr>
        <w:t xml:space="preserve"> на единый номер 7383</w:t>
      </w:r>
      <w:r>
        <w:rPr>
          <w:rFonts w:ascii="Times New Roman" w:eastAsia="Times New Roman" w:hAnsi="Times New Roman"/>
          <w:bCs/>
          <w:sz w:val="28"/>
          <w:szCs w:val="28"/>
        </w:rPr>
        <w:t>.</w:t>
      </w:r>
      <w:r>
        <w:rPr>
          <w:rFonts w:ascii="Times New Roman" w:hAnsi="Times New Roman"/>
          <w:sz w:val="28"/>
          <w:szCs w:val="28"/>
        </w:rPr>
        <w:t xml:space="preserve"> </w:t>
      </w:r>
    </w:p>
    <w:p w:rsidR="000C780F" w:rsidRDefault="000C780F" w:rsidP="000C780F">
      <w:pPr>
        <w:ind w:firstLine="709"/>
        <w:jc w:val="center"/>
        <w:rPr>
          <w:rFonts w:ascii="Times New Roman" w:hAnsi="Times New Roman" w:cs="Times New Roman"/>
          <w:b/>
          <w:sz w:val="28"/>
          <w:szCs w:val="28"/>
        </w:rPr>
      </w:pPr>
      <w:r w:rsidRPr="008F1D66">
        <w:rPr>
          <w:rFonts w:ascii="Times New Roman" w:hAnsi="Times New Roman" w:cs="Times New Roman"/>
          <w:b/>
          <w:sz w:val="28"/>
          <w:szCs w:val="28"/>
        </w:rPr>
        <w:t>Сведения об адресах мест сбора отходов</w:t>
      </w:r>
      <w:r w:rsidRPr="008F1D66">
        <w:rPr>
          <w:rFonts w:ascii="Times New Roman" w:hAnsi="Times New Roman" w:cs="Times New Roman"/>
          <w:sz w:val="28"/>
          <w:szCs w:val="28"/>
        </w:rPr>
        <w:t xml:space="preserve"> </w:t>
      </w:r>
      <w:r w:rsidRPr="008F1D66">
        <w:rPr>
          <w:rFonts w:ascii="Times New Roman" w:hAnsi="Times New Roman" w:cs="Times New Roman"/>
          <w:b/>
          <w:sz w:val="28"/>
          <w:szCs w:val="28"/>
        </w:rPr>
        <w:t>электрического и электронного оборудования</w:t>
      </w:r>
      <w:r>
        <w:rPr>
          <w:rFonts w:ascii="Times New Roman" w:hAnsi="Times New Roman" w:cs="Times New Roman"/>
          <w:b/>
          <w:sz w:val="28"/>
          <w:szCs w:val="28"/>
        </w:rPr>
        <w:t xml:space="preserve"> (</w:t>
      </w:r>
      <w:r w:rsidRPr="00196D5B">
        <w:rPr>
          <w:rFonts w:ascii="Times New Roman" w:hAnsi="Times New Roman" w:cs="Times New Roman"/>
          <w:b/>
          <w:sz w:val="28"/>
          <w:szCs w:val="28"/>
        </w:rPr>
        <w:t>отработанн</w:t>
      </w:r>
      <w:r>
        <w:rPr>
          <w:rFonts w:ascii="Times New Roman" w:hAnsi="Times New Roman" w:cs="Times New Roman"/>
          <w:b/>
          <w:sz w:val="28"/>
          <w:szCs w:val="28"/>
        </w:rPr>
        <w:t>ых элементов питания (батареек)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3265"/>
        <w:gridCol w:w="3265"/>
      </w:tblGrid>
      <w:tr w:rsidR="000C780F" w:rsidRPr="00565C8B" w:rsidTr="00406304">
        <w:tc>
          <w:tcPr>
            <w:tcW w:w="1506" w:type="pct"/>
            <w:shd w:val="clear" w:color="auto" w:fill="auto"/>
          </w:tcPr>
          <w:p w:rsidR="000C780F" w:rsidRPr="00565C8B" w:rsidRDefault="000C780F" w:rsidP="00406304">
            <w:pPr>
              <w:tabs>
                <w:tab w:val="left" w:pos="4820"/>
                <w:tab w:val="left" w:pos="4962"/>
              </w:tabs>
              <w:jc w:val="center"/>
              <w:rPr>
                <w:rFonts w:ascii="Times New Roman" w:hAnsi="Times New Roman" w:cs="Times New Roman"/>
              </w:rPr>
            </w:pPr>
            <w:r w:rsidRPr="00565C8B">
              <w:rPr>
                <w:rFonts w:ascii="Times New Roman" w:hAnsi="Times New Roman" w:cs="Times New Roman"/>
              </w:rPr>
              <w:t>Наименование юридического лица, на территории которого организован сбор отходов</w:t>
            </w:r>
          </w:p>
        </w:tc>
        <w:tc>
          <w:tcPr>
            <w:tcW w:w="1747" w:type="pct"/>
          </w:tcPr>
          <w:p w:rsidR="000C780F" w:rsidRPr="00565C8B" w:rsidRDefault="000C780F" w:rsidP="00406304">
            <w:pPr>
              <w:tabs>
                <w:tab w:val="left" w:pos="4820"/>
                <w:tab w:val="left" w:pos="4962"/>
              </w:tabs>
              <w:jc w:val="center"/>
              <w:rPr>
                <w:rFonts w:ascii="Times New Roman" w:hAnsi="Times New Roman" w:cs="Times New Roman"/>
              </w:rPr>
            </w:pPr>
            <w:r>
              <w:rPr>
                <w:rFonts w:ascii="Times New Roman" w:hAnsi="Times New Roman" w:cs="Times New Roman"/>
              </w:rPr>
              <w:t xml:space="preserve">Наименование объекта </w:t>
            </w:r>
          </w:p>
        </w:tc>
        <w:tc>
          <w:tcPr>
            <w:tcW w:w="1747" w:type="pct"/>
            <w:shd w:val="clear" w:color="auto" w:fill="auto"/>
          </w:tcPr>
          <w:p w:rsidR="000C780F" w:rsidRPr="00565C8B" w:rsidRDefault="000C780F" w:rsidP="00406304">
            <w:pPr>
              <w:tabs>
                <w:tab w:val="left" w:pos="4820"/>
                <w:tab w:val="left" w:pos="4962"/>
              </w:tabs>
              <w:jc w:val="center"/>
              <w:rPr>
                <w:rFonts w:ascii="Times New Roman" w:hAnsi="Times New Roman" w:cs="Times New Roman"/>
              </w:rPr>
            </w:pPr>
            <w:r w:rsidRPr="00565C8B">
              <w:rPr>
                <w:rFonts w:ascii="Times New Roman" w:hAnsi="Times New Roman" w:cs="Times New Roman"/>
              </w:rPr>
              <w:t>Адрес</w:t>
            </w:r>
            <w:r>
              <w:rPr>
                <w:rFonts w:ascii="Times New Roman" w:hAnsi="Times New Roman" w:cs="Times New Roman"/>
              </w:rPr>
              <w:t xml:space="preserve"> объекта</w:t>
            </w:r>
          </w:p>
        </w:tc>
      </w:tr>
      <w:tr w:rsidR="000C780F" w:rsidRPr="00565C8B" w:rsidTr="00406304">
        <w:trPr>
          <w:trHeight w:hRule="exact" w:val="593"/>
        </w:trPr>
        <w:tc>
          <w:tcPr>
            <w:tcW w:w="1506" w:type="pct"/>
            <w:vMerge w:val="restart"/>
            <w:shd w:val="clear" w:color="auto" w:fill="auto"/>
            <w:vAlign w:val="center"/>
          </w:tcPr>
          <w:p w:rsidR="000C780F" w:rsidRDefault="000C780F" w:rsidP="00406304">
            <w:pPr>
              <w:tabs>
                <w:tab w:val="left" w:pos="4820"/>
                <w:tab w:val="left" w:pos="4962"/>
              </w:tabs>
              <w:rPr>
                <w:rFonts w:ascii="Times New Roman" w:hAnsi="Times New Roman" w:cs="Times New Roman"/>
              </w:rPr>
            </w:pPr>
            <w:r>
              <w:rPr>
                <w:rFonts w:ascii="Times New Roman" w:hAnsi="Times New Roman" w:cs="Times New Roman"/>
              </w:rPr>
              <w:t xml:space="preserve">Частное торговое </w:t>
            </w:r>
          </w:p>
          <w:p w:rsidR="000C780F" w:rsidRDefault="000C780F" w:rsidP="00406304">
            <w:pPr>
              <w:tabs>
                <w:tab w:val="left" w:pos="4820"/>
                <w:tab w:val="left" w:pos="4962"/>
              </w:tabs>
              <w:rPr>
                <w:rFonts w:ascii="Times New Roman" w:hAnsi="Times New Roman" w:cs="Times New Roman"/>
              </w:rPr>
            </w:pPr>
            <w:r>
              <w:rPr>
                <w:rFonts w:ascii="Times New Roman" w:hAnsi="Times New Roman" w:cs="Times New Roman"/>
              </w:rPr>
              <w:t>Унитарное предприятие «</w:t>
            </w:r>
            <w:proofErr w:type="spellStart"/>
            <w:r>
              <w:rPr>
                <w:rFonts w:ascii="Times New Roman" w:hAnsi="Times New Roman" w:cs="Times New Roman"/>
              </w:rPr>
              <w:t>Мистральтрейд</w:t>
            </w:r>
            <w:proofErr w:type="spellEnd"/>
            <w:r>
              <w:rPr>
                <w:rFonts w:ascii="Times New Roman" w:hAnsi="Times New Roman" w:cs="Times New Roman"/>
              </w:rPr>
              <w:t>»</w:t>
            </w:r>
          </w:p>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унитарное пред</w:t>
            </w:r>
          </w:p>
        </w:tc>
        <w:tc>
          <w:tcPr>
            <w:tcW w:w="1747" w:type="pct"/>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r w:rsidRPr="00565C8B">
              <w:rPr>
                <w:rFonts w:ascii="Times New Roman" w:hAnsi="Times New Roman" w:cs="Times New Roman"/>
              </w:rPr>
              <w:t>Магазин «Визит»</w:t>
            </w:r>
          </w:p>
        </w:tc>
        <w:tc>
          <w:tcPr>
            <w:tcW w:w="1747" w:type="pct"/>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sidRPr="00565C8B">
              <w:rPr>
                <w:rFonts w:ascii="Times New Roman" w:hAnsi="Times New Roman" w:cs="Times New Roman"/>
              </w:rPr>
              <w:t>г.Чашники</w:t>
            </w:r>
            <w:proofErr w:type="spellEnd"/>
            <w:r w:rsidRPr="00565C8B">
              <w:rPr>
                <w:rFonts w:ascii="Times New Roman" w:hAnsi="Times New Roman" w:cs="Times New Roman"/>
              </w:rPr>
              <w:t xml:space="preserve">, </w:t>
            </w:r>
            <w:proofErr w:type="spellStart"/>
            <w:r w:rsidRPr="00565C8B">
              <w:rPr>
                <w:rFonts w:ascii="Times New Roman" w:hAnsi="Times New Roman" w:cs="Times New Roman"/>
              </w:rPr>
              <w:t>ул.Советская</w:t>
            </w:r>
            <w:proofErr w:type="spellEnd"/>
            <w:r w:rsidRPr="00565C8B">
              <w:rPr>
                <w:rFonts w:ascii="Times New Roman" w:hAnsi="Times New Roman" w:cs="Times New Roman"/>
              </w:rPr>
              <w:t>, 24-3</w:t>
            </w:r>
          </w:p>
        </w:tc>
      </w:tr>
      <w:tr w:rsidR="000C780F" w:rsidRPr="00565C8B" w:rsidTr="00406304">
        <w:trPr>
          <w:trHeight w:hRule="exact" w:val="340"/>
        </w:trPr>
        <w:tc>
          <w:tcPr>
            <w:tcW w:w="1506" w:type="pct"/>
            <w:vMerge/>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
        </w:tc>
        <w:tc>
          <w:tcPr>
            <w:tcW w:w="1747" w:type="pct"/>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r w:rsidRPr="00565C8B">
              <w:rPr>
                <w:rFonts w:ascii="Times New Roman" w:hAnsi="Times New Roman" w:cs="Times New Roman"/>
              </w:rPr>
              <w:t>Магазин «Домовик»</w:t>
            </w:r>
          </w:p>
        </w:tc>
        <w:tc>
          <w:tcPr>
            <w:tcW w:w="1747" w:type="pct"/>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sidRPr="00565C8B">
              <w:rPr>
                <w:rFonts w:ascii="Times New Roman" w:hAnsi="Times New Roman" w:cs="Times New Roman"/>
              </w:rPr>
              <w:t>г.</w:t>
            </w:r>
            <w:r>
              <w:rPr>
                <w:rFonts w:ascii="Times New Roman" w:hAnsi="Times New Roman" w:cs="Times New Roman"/>
              </w:rPr>
              <w:t>Чашники</w:t>
            </w:r>
            <w:proofErr w:type="spellEnd"/>
            <w:r>
              <w:rPr>
                <w:rFonts w:ascii="Times New Roman" w:hAnsi="Times New Roman" w:cs="Times New Roman"/>
              </w:rPr>
              <w:t xml:space="preserve">, </w:t>
            </w:r>
            <w:proofErr w:type="spellStart"/>
            <w:r>
              <w:rPr>
                <w:rFonts w:ascii="Times New Roman" w:hAnsi="Times New Roman" w:cs="Times New Roman"/>
              </w:rPr>
              <w:t>ул.</w:t>
            </w:r>
            <w:r w:rsidRPr="00565C8B">
              <w:rPr>
                <w:rFonts w:ascii="Times New Roman" w:hAnsi="Times New Roman" w:cs="Times New Roman"/>
              </w:rPr>
              <w:t>Гагарина</w:t>
            </w:r>
            <w:proofErr w:type="spellEnd"/>
            <w:r w:rsidRPr="00565C8B">
              <w:rPr>
                <w:rFonts w:ascii="Times New Roman" w:hAnsi="Times New Roman" w:cs="Times New Roman"/>
              </w:rPr>
              <w:t>,</w:t>
            </w:r>
            <w:r>
              <w:rPr>
                <w:rFonts w:ascii="Times New Roman" w:hAnsi="Times New Roman" w:cs="Times New Roman"/>
              </w:rPr>
              <w:t xml:space="preserve"> </w:t>
            </w:r>
            <w:r w:rsidRPr="00565C8B">
              <w:rPr>
                <w:rFonts w:ascii="Times New Roman" w:hAnsi="Times New Roman" w:cs="Times New Roman"/>
              </w:rPr>
              <w:t>29</w:t>
            </w:r>
          </w:p>
        </w:tc>
      </w:tr>
      <w:tr w:rsidR="000C780F" w:rsidRPr="00565C8B" w:rsidTr="00406304">
        <w:trPr>
          <w:trHeight w:hRule="exact" w:val="415"/>
        </w:trPr>
        <w:tc>
          <w:tcPr>
            <w:tcW w:w="1506" w:type="pct"/>
            <w:vMerge w:val="restart"/>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Pr>
                <w:rFonts w:ascii="Times New Roman" w:hAnsi="Times New Roman" w:cs="Times New Roman"/>
              </w:rPr>
              <w:t>Лепельский</w:t>
            </w:r>
            <w:proofErr w:type="spellEnd"/>
            <w:r>
              <w:rPr>
                <w:rFonts w:ascii="Times New Roman" w:hAnsi="Times New Roman" w:cs="Times New Roman"/>
              </w:rPr>
              <w:t xml:space="preserve"> филиал Витебского областного потребительского общества</w:t>
            </w:r>
          </w:p>
        </w:tc>
        <w:tc>
          <w:tcPr>
            <w:tcW w:w="1747" w:type="pct"/>
          </w:tcPr>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ТПС № 59</w:t>
            </w:r>
          </w:p>
        </w:tc>
        <w:tc>
          <w:tcPr>
            <w:tcW w:w="1747" w:type="pct"/>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Pr>
                <w:rFonts w:ascii="Times New Roman" w:hAnsi="Times New Roman" w:cs="Times New Roman"/>
              </w:rPr>
              <w:t>п.Красное</w:t>
            </w:r>
            <w:proofErr w:type="spellEnd"/>
            <w:r>
              <w:rPr>
                <w:rFonts w:ascii="Times New Roman" w:hAnsi="Times New Roman" w:cs="Times New Roman"/>
              </w:rPr>
              <w:t xml:space="preserve"> У</w:t>
            </w:r>
            <w:r w:rsidRPr="00565C8B">
              <w:rPr>
                <w:rFonts w:ascii="Times New Roman" w:hAnsi="Times New Roman" w:cs="Times New Roman"/>
              </w:rPr>
              <w:t>тро</w:t>
            </w:r>
          </w:p>
        </w:tc>
      </w:tr>
      <w:tr w:rsidR="000C780F" w:rsidRPr="00565C8B" w:rsidTr="00406304">
        <w:trPr>
          <w:trHeight w:hRule="exact" w:val="340"/>
        </w:trPr>
        <w:tc>
          <w:tcPr>
            <w:tcW w:w="1506" w:type="pct"/>
            <w:vMerge/>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
        </w:tc>
        <w:tc>
          <w:tcPr>
            <w:tcW w:w="1747" w:type="pct"/>
          </w:tcPr>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ТПС № 64</w:t>
            </w:r>
          </w:p>
        </w:tc>
        <w:tc>
          <w:tcPr>
            <w:tcW w:w="1747" w:type="pct"/>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r w:rsidRPr="00565C8B">
              <w:rPr>
                <w:rFonts w:ascii="Times New Roman" w:hAnsi="Times New Roman" w:cs="Times New Roman"/>
              </w:rPr>
              <w:t xml:space="preserve">д. </w:t>
            </w:r>
            <w:proofErr w:type="spellStart"/>
            <w:r w:rsidRPr="00565C8B">
              <w:rPr>
                <w:rFonts w:ascii="Times New Roman" w:hAnsi="Times New Roman" w:cs="Times New Roman"/>
              </w:rPr>
              <w:t>Вятеро</w:t>
            </w:r>
            <w:proofErr w:type="spellEnd"/>
          </w:p>
        </w:tc>
      </w:tr>
      <w:tr w:rsidR="000C780F" w:rsidRPr="00565C8B" w:rsidTr="00406304">
        <w:trPr>
          <w:trHeight w:hRule="exact" w:val="340"/>
        </w:trPr>
        <w:tc>
          <w:tcPr>
            <w:tcW w:w="1506" w:type="pct"/>
            <w:vMerge/>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
        </w:tc>
        <w:tc>
          <w:tcPr>
            <w:tcW w:w="1747" w:type="pct"/>
          </w:tcPr>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ТПС № 54</w:t>
            </w:r>
          </w:p>
        </w:tc>
        <w:tc>
          <w:tcPr>
            <w:tcW w:w="1747" w:type="pct"/>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sidRPr="00565C8B">
              <w:rPr>
                <w:rFonts w:ascii="Times New Roman" w:hAnsi="Times New Roman" w:cs="Times New Roman"/>
              </w:rPr>
              <w:t>аг</w:t>
            </w:r>
            <w:proofErr w:type="spellEnd"/>
            <w:r w:rsidRPr="00565C8B">
              <w:rPr>
                <w:rFonts w:ascii="Times New Roman" w:hAnsi="Times New Roman" w:cs="Times New Roman"/>
              </w:rPr>
              <w:t xml:space="preserve">. </w:t>
            </w:r>
            <w:proofErr w:type="spellStart"/>
            <w:r w:rsidRPr="00565C8B">
              <w:rPr>
                <w:rFonts w:ascii="Times New Roman" w:hAnsi="Times New Roman" w:cs="Times New Roman"/>
              </w:rPr>
              <w:t>Иванск</w:t>
            </w:r>
            <w:proofErr w:type="spellEnd"/>
          </w:p>
        </w:tc>
      </w:tr>
      <w:tr w:rsidR="000C780F" w:rsidRPr="00565C8B" w:rsidTr="00406304">
        <w:trPr>
          <w:trHeight w:hRule="exact" w:val="317"/>
        </w:trPr>
        <w:tc>
          <w:tcPr>
            <w:tcW w:w="1506" w:type="pct"/>
            <w:vMerge/>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
        </w:tc>
        <w:tc>
          <w:tcPr>
            <w:tcW w:w="1747" w:type="pct"/>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r w:rsidRPr="00565C8B">
              <w:rPr>
                <w:rFonts w:ascii="Times New Roman" w:hAnsi="Times New Roman" w:cs="Times New Roman"/>
              </w:rPr>
              <w:t>Магазин № 97 «Промтовары»</w:t>
            </w:r>
          </w:p>
        </w:tc>
        <w:tc>
          <w:tcPr>
            <w:tcW w:w="1747" w:type="pct"/>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sidRPr="00565C8B">
              <w:rPr>
                <w:rFonts w:ascii="Times New Roman" w:hAnsi="Times New Roman" w:cs="Times New Roman"/>
              </w:rPr>
              <w:t>аг.Краснолуки</w:t>
            </w:r>
            <w:proofErr w:type="spellEnd"/>
          </w:p>
        </w:tc>
      </w:tr>
      <w:tr w:rsidR="000C780F" w:rsidRPr="00565C8B" w:rsidTr="00406304">
        <w:trPr>
          <w:trHeight w:hRule="exact" w:val="340"/>
        </w:trPr>
        <w:tc>
          <w:tcPr>
            <w:tcW w:w="1506" w:type="pct"/>
            <w:vMerge/>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
        </w:tc>
        <w:tc>
          <w:tcPr>
            <w:tcW w:w="1747" w:type="pct"/>
          </w:tcPr>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Магазин № 71 «Продукты»</w:t>
            </w:r>
          </w:p>
        </w:tc>
        <w:tc>
          <w:tcPr>
            <w:tcW w:w="1747" w:type="pct"/>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sidRPr="00565C8B">
              <w:rPr>
                <w:rFonts w:ascii="Times New Roman" w:hAnsi="Times New Roman" w:cs="Times New Roman"/>
              </w:rPr>
              <w:t>аг</w:t>
            </w:r>
            <w:proofErr w:type="spellEnd"/>
            <w:r w:rsidRPr="00565C8B">
              <w:rPr>
                <w:rFonts w:ascii="Times New Roman" w:hAnsi="Times New Roman" w:cs="Times New Roman"/>
              </w:rPr>
              <w:t>. Черея</w:t>
            </w:r>
          </w:p>
        </w:tc>
      </w:tr>
      <w:tr w:rsidR="000C780F" w:rsidRPr="00565C8B" w:rsidTr="00406304">
        <w:trPr>
          <w:trHeight w:hRule="exact" w:val="340"/>
        </w:trPr>
        <w:tc>
          <w:tcPr>
            <w:tcW w:w="1506" w:type="pct"/>
            <w:vMerge/>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
        </w:tc>
        <w:tc>
          <w:tcPr>
            <w:tcW w:w="1747" w:type="pct"/>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r w:rsidRPr="00565C8B">
              <w:rPr>
                <w:rFonts w:ascii="Times New Roman" w:hAnsi="Times New Roman" w:cs="Times New Roman"/>
              </w:rPr>
              <w:t>Магазин № 26 «Продукты»</w:t>
            </w:r>
          </w:p>
        </w:tc>
        <w:tc>
          <w:tcPr>
            <w:tcW w:w="1747" w:type="pct"/>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sidRPr="00565C8B">
              <w:rPr>
                <w:rFonts w:ascii="Times New Roman" w:hAnsi="Times New Roman" w:cs="Times New Roman"/>
              </w:rPr>
              <w:t>аг</w:t>
            </w:r>
            <w:proofErr w:type="spellEnd"/>
            <w:r w:rsidRPr="00565C8B">
              <w:rPr>
                <w:rFonts w:ascii="Times New Roman" w:hAnsi="Times New Roman" w:cs="Times New Roman"/>
              </w:rPr>
              <w:t>. Новая Заря</w:t>
            </w:r>
          </w:p>
        </w:tc>
      </w:tr>
      <w:tr w:rsidR="000C780F" w:rsidRPr="00565C8B" w:rsidTr="00406304">
        <w:trPr>
          <w:trHeight w:hRule="exact" w:val="340"/>
        </w:trPr>
        <w:tc>
          <w:tcPr>
            <w:tcW w:w="1506" w:type="pct"/>
            <w:vMerge/>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
        </w:tc>
        <w:tc>
          <w:tcPr>
            <w:tcW w:w="1747" w:type="pct"/>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ТПС № 42</w:t>
            </w:r>
          </w:p>
        </w:tc>
        <w:tc>
          <w:tcPr>
            <w:tcW w:w="1747" w:type="pct"/>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Pr>
                <w:rFonts w:ascii="Times New Roman" w:hAnsi="Times New Roman" w:cs="Times New Roman"/>
              </w:rPr>
              <w:t>аг</w:t>
            </w:r>
            <w:proofErr w:type="spellEnd"/>
            <w:r w:rsidRPr="00565C8B">
              <w:rPr>
                <w:rFonts w:ascii="Times New Roman" w:hAnsi="Times New Roman" w:cs="Times New Roman"/>
              </w:rPr>
              <w:t>. Дворец</w:t>
            </w:r>
          </w:p>
        </w:tc>
      </w:tr>
      <w:tr w:rsidR="000C780F" w:rsidRPr="00565C8B" w:rsidTr="00406304">
        <w:trPr>
          <w:trHeight w:hRule="exact" w:val="535"/>
        </w:trPr>
        <w:tc>
          <w:tcPr>
            <w:tcW w:w="1506" w:type="pct"/>
            <w:vMerge w:val="restart"/>
            <w:tcBorders>
              <w:top w:val="single" w:sz="4" w:space="0" w:color="auto"/>
              <w:left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 xml:space="preserve">Частное </w:t>
            </w:r>
            <w:proofErr w:type="spellStart"/>
            <w:r>
              <w:rPr>
                <w:rFonts w:ascii="Times New Roman" w:hAnsi="Times New Roman" w:cs="Times New Roman"/>
              </w:rPr>
              <w:t>торговове</w:t>
            </w:r>
            <w:proofErr w:type="spellEnd"/>
            <w:r>
              <w:rPr>
                <w:rFonts w:ascii="Times New Roman" w:hAnsi="Times New Roman" w:cs="Times New Roman"/>
              </w:rPr>
              <w:t xml:space="preserve"> унитарное предприятие «Новая Радуга»</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r w:rsidRPr="00565C8B">
              <w:rPr>
                <w:rFonts w:ascii="Times New Roman" w:hAnsi="Times New Roman" w:cs="Times New Roman"/>
              </w:rPr>
              <w:t>Магазин "Радуга"</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Pr>
                <w:rFonts w:ascii="Times New Roman" w:hAnsi="Times New Roman" w:cs="Times New Roman"/>
              </w:rPr>
              <w:t>г.</w:t>
            </w:r>
            <w:r w:rsidRPr="00565C8B">
              <w:rPr>
                <w:rFonts w:ascii="Times New Roman" w:hAnsi="Times New Roman" w:cs="Times New Roman"/>
              </w:rPr>
              <w:t>Новолукомль</w:t>
            </w:r>
            <w:proofErr w:type="spellEnd"/>
            <w:r w:rsidRPr="00565C8B">
              <w:rPr>
                <w:rFonts w:ascii="Times New Roman" w:hAnsi="Times New Roman" w:cs="Times New Roman"/>
              </w:rPr>
              <w:t xml:space="preserve">, </w:t>
            </w:r>
            <w:proofErr w:type="spellStart"/>
            <w:r w:rsidRPr="00565C8B">
              <w:rPr>
                <w:rFonts w:ascii="Times New Roman" w:hAnsi="Times New Roman" w:cs="Times New Roman"/>
              </w:rPr>
              <w:t>ул.Набережная</w:t>
            </w:r>
            <w:proofErr w:type="spellEnd"/>
            <w:r w:rsidRPr="00565C8B">
              <w:rPr>
                <w:rFonts w:ascii="Times New Roman" w:hAnsi="Times New Roman" w:cs="Times New Roman"/>
              </w:rPr>
              <w:t>, 13/4</w:t>
            </w:r>
          </w:p>
        </w:tc>
      </w:tr>
      <w:tr w:rsidR="000C780F" w:rsidRPr="00565C8B" w:rsidTr="00406304">
        <w:trPr>
          <w:trHeight w:val="449"/>
        </w:trPr>
        <w:tc>
          <w:tcPr>
            <w:tcW w:w="1506" w:type="pct"/>
            <w:vMerge/>
            <w:tcBorders>
              <w:left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r w:rsidRPr="00565C8B">
              <w:rPr>
                <w:rFonts w:ascii="Times New Roman" w:hAnsi="Times New Roman" w:cs="Times New Roman"/>
              </w:rPr>
              <w:t>Павильон "Радуга-2"</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r w:rsidRPr="00565C8B">
              <w:rPr>
                <w:rFonts w:ascii="Times New Roman" w:hAnsi="Times New Roman" w:cs="Times New Roman"/>
              </w:rPr>
              <w:t xml:space="preserve">г. </w:t>
            </w:r>
            <w:proofErr w:type="spellStart"/>
            <w:r w:rsidRPr="00565C8B">
              <w:rPr>
                <w:rFonts w:ascii="Times New Roman" w:hAnsi="Times New Roman" w:cs="Times New Roman"/>
              </w:rPr>
              <w:t>Новолукомль</w:t>
            </w:r>
            <w:proofErr w:type="spellEnd"/>
            <w:r w:rsidRPr="00565C8B">
              <w:rPr>
                <w:rFonts w:ascii="Times New Roman" w:hAnsi="Times New Roman" w:cs="Times New Roman"/>
              </w:rPr>
              <w:t xml:space="preserve">, ул. </w:t>
            </w:r>
            <w:proofErr w:type="spellStart"/>
            <w:r w:rsidRPr="00565C8B">
              <w:rPr>
                <w:rFonts w:ascii="Times New Roman" w:hAnsi="Times New Roman" w:cs="Times New Roman"/>
              </w:rPr>
              <w:t>Панчука</w:t>
            </w:r>
            <w:proofErr w:type="spellEnd"/>
            <w:r w:rsidRPr="00565C8B">
              <w:rPr>
                <w:rFonts w:ascii="Times New Roman" w:hAnsi="Times New Roman" w:cs="Times New Roman"/>
              </w:rPr>
              <w:t xml:space="preserve"> (район магазина "</w:t>
            </w:r>
            <w:proofErr w:type="spellStart"/>
            <w:r w:rsidRPr="00565C8B">
              <w:rPr>
                <w:rFonts w:ascii="Times New Roman" w:hAnsi="Times New Roman" w:cs="Times New Roman"/>
              </w:rPr>
              <w:t>Пралеска</w:t>
            </w:r>
            <w:proofErr w:type="spellEnd"/>
            <w:r w:rsidRPr="00565C8B">
              <w:rPr>
                <w:rFonts w:ascii="Times New Roman" w:hAnsi="Times New Roman" w:cs="Times New Roman"/>
              </w:rPr>
              <w:t>")</w:t>
            </w:r>
          </w:p>
        </w:tc>
      </w:tr>
      <w:tr w:rsidR="000C780F" w:rsidRPr="00565C8B" w:rsidTr="00406304">
        <w:trPr>
          <w:trHeight w:hRule="exact" w:val="340"/>
        </w:trPr>
        <w:tc>
          <w:tcPr>
            <w:tcW w:w="1506" w:type="pct"/>
            <w:vMerge/>
            <w:tcBorders>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r w:rsidRPr="00565C8B">
              <w:rPr>
                <w:rFonts w:ascii="Times New Roman" w:hAnsi="Times New Roman" w:cs="Times New Roman"/>
              </w:rPr>
              <w:t>Киоск "Радуга-3"</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Pr>
                <w:rFonts w:ascii="Times New Roman" w:hAnsi="Times New Roman" w:cs="Times New Roman"/>
              </w:rPr>
              <w:t>г.</w:t>
            </w:r>
            <w:r w:rsidRPr="00565C8B">
              <w:rPr>
                <w:rFonts w:ascii="Times New Roman" w:hAnsi="Times New Roman" w:cs="Times New Roman"/>
              </w:rPr>
              <w:t>Новолукомль</w:t>
            </w:r>
            <w:proofErr w:type="spellEnd"/>
            <w:r w:rsidRPr="00565C8B">
              <w:rPr>
                <w:rFonts w:ascii="Times New Roman" w:hAnsi="Times New Roman" w:cs="Times New Roman"/>
              </w:rPr>
              <w:t xml:space="preserve">, </w:t>
            </w:r>
            <w:proofErr w:type="spellStart"/>
            <w:r w:rsidRPr="00565C8B">
              <w:rPr>
                <w:rFonts w:ascii="Times New Roman" w:hAnsi="Times New Roman" w:cs="Times New Roman"/>
              </w:rPr>
              <w:t>ул.Панчука</w:t>
            </w:r>
            <w:proofErr w:type="spellEnd"/>
          </w:p>
        </w:tc>
      </w:tr>
      <w:tr w:rsidR="000C780F" w:rsidRPr="00565C8B" w:rsidTr="00406304">
        <w:trPr>
          <w:trHeight w:hRule="exact" w:val="709"/>
        </w:trPr>
        <w:tc>
          <w:tcPr>
            <w:tcW w:w="1506" w:type="pct"/>
            <w:vMerge w:val="restart"/>
            <w:tcBorders>
              <w:top w:val="single" w:sz="4" w:space="0" w:color="auto"/>
              <w:left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 xml:space="preserve">Открытое акционерное </w:t>
            </w:r>
            <w:proofErr w:type="spellStart"/>
            <w:r>
              <w:rPr>
                <w:rFonts w:ascii="Times New Roman" w:hAnsi="Times New Roman" w:cs="Times New Roman"/>
              </w:rPr>
              <w:t>обещество</w:t>
            </w:r>
            <w:proofErr w:type="spellEnd"/>
            <w:r>
              <w:rPr>
                <w:rFonts w:ascii="Times New Roman" w:hAnsi="Times New Roman" w:cs="Times New Roman"/>
              </w:rPr>
              <w:t xml:space="preserve"> «</w:t>
            </w:r>
            <w:proofErr w:type="spellStart"/>
            <w:r>
              <w:rPr>
                <w:rFonts w:ascii="Times New Roman" w:hAnsi="Times New Roman" w:cs="Times New Roman"/>
              </w:rPr>
              <w:t>Универсалторг</w:t>
            </w:r>
            <w:proofErr w:type="spellEnd"/>
            <w:r>
              <w:rPr>
                <w:rFonts w:ascii="Times New Roman" w:hAnsi="Times New Roman" w:cs="Times New Roman"/>
              </w:rPr>
              <w:t xml:space="preserve">» </w:t>
            </w:r>
            <w:proofErr w:type="spellStart"/>
            <w:r>
              <w:rPr>
                <w:rFonts w:ascii="Times New Roman" w:hAnsi="Times New Roman" w:cs="Times New Roman"/>
              </w:rPr>
              <w:t>г.Новолукомля</w:t>
            </w:r>
            <w:proofErr w:type="spellEnd"/>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r w:rsidRPr="00565C8B">
              <w:rPr>
                <w:rFonts w:ascii="Times New Roman" w:hAnsi="Times New Roman" w:cs="Times New Roman"/>
              </w:rPr>
              <w:t>Магазин № 1 "Продовольственный"</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Default="000C780F" w:rsidP="00406304">
            <w:pPr>
              <w:tabs>
                <w:tab w:val="left" w:pos="4820"/>
                <w:tab w:val="left" w:pos="4962"/>
              </w:tabs>
              <w:rPr>
                <w:rFonts w:ascii="Times New Roman" w:hAnsi="Times New Roman" w:cs="Times New Roman"/>
              </w:rPr>
            </w:pPr>
            <w:proofErr w:type="spellStart"/>
            <w:r w:rsidRPr="00565C8B">
              <w:rPr>
                <w:rFonts w:ascii="Times New Roman" w:hAnsi="Times New Roman" w:cs="Times New Roman"/>
              </w:rPr>
              <w:t>г.Новолукомль</w:t>
            </w:r>
            <w:proofErr w:type="spellEnd"/>
            <w:r w:rsidRPr="00565C8B">
              <w:rPr>
                <w:rFonts w:ascii="Times New Roman" w:hAnsi="Times New Roman" w:cs="Times New Roman"/>
              </w:rPr>
              <w:t xml:space="preserve">, </w:t>
            </w:r>
          </w:p>
          <w:p w:rsidR="000C780F" w:rsidRPr="00565C8B" w:rsidRDefault="000C780F" w:rsidP="00406304">
            <w:pPr>
              <w:tabs>
                <w:tab w:val="left" w:pos="4820"/>
                <w:tab w:val="left" w:pos="4962"/>
              </w:tabs>
              <w:rPr>
                <w:rFonts w:ascii="Times New Roman" w:hAnsi="Times New Roman" w:cs="Times New Roman"/>
              </w:rPr>
            </w:pPr>
            <w:r w:rsidRPr="00565C8B">
              <w:rPr>
                <w:rFonts w:ascii="Times New Roman" w:hAnsi="Times New Roman" w:cs="Times New Roman"/>
              </w:rPr>
              <w:t xml:space="preserve">б-р </w:t>
            </w:r>
            <w:proofErr w:type="spellStart"/>
            <w:r w:rsidRPr="00565C8B">
              <w:rPr>
                <w:rFonts w:ascii="Times New Roman" w:hAnsi="Times New Roman" w:cs="Times New Roman"/>
              </w:rPr>
              <w:t>Озмителя</w:t>
            </w:r>
            <w:proofErr w:type="spellEnd"/>
            <w:r w:rsidRPr="00565C8B">
              <w:rPr>
                <w:rFonts w:ascii="Times New Roman" w:hAnsi="Times New Roman" w:cs="Times New Roman"/>
              </w:rPr>
              <w:t>, 10</w:t>
            </w:r>
          </w:p>
        </w:tc>
      </w:tr>
      <w:tr w:rsidR="000C780F" w:rsidRPr="00565C8B" w:rsidTr="00406304">
        <w:trPr>
          <w:trHeight w:hRule="exact" w:val="576"/>
        </w:trPr>
        <w:tc>
          <w:tcPr>
            <w:tcW w:w="1506" w:type="pct"/>
            <w:vMerge/>
            <w:tcBorders>
              <w:left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r w:rsidRPr="00565C8B">
              <w:rPr>
                <w:rFonts w:ascii="Times New Roman" w:hAnsi="Times New Roman" w:cs="Times New Roman"/>
              </w:rPr>
              <w:t>Магазин № 7 "Универсам"</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sidRPr="00565C8B">
              <w:rPr>
                <w:rFonts w:ascii="Times New Roman" w:hAnsi="Times New Roman" w:cs="Times New Roman"/>
              </w:rPr>
              <w:t>г</w:t>
            </w:r>
            <w:r>
              <w:rPr>
                <w:rFonts w:ascii="Times New Roman" w:hAnsi="Times New Roman" w:cs="Times New Roman"/>
              </w:rPr>
              <w:t>.Новолукомль</w:t>
            </w:r>
            <w:proofErr w:type="spellEnd"/>
            <w:r>
              <w:rPr>
                <w:rFonts w:ascii="Times New Roman" w:hAnsi="Times New Roman" w:cs="Times New Roman"/>
              </w:rPr>
              <w:t xml:space="preserve">, </w:t>
            </w:r>
            <w:proofErr w:type="spellStart"/>
            <w:r>
              <w:rPr>
                <w:rFonts w:ascii="Times New Roman" w:hAnsi="Times New Roman" w:cs="Times New Roman"/>
              </w:rPr>
              <w:t>ул.</w:t>
            </w:r>
            <w:r w:rsidRPr="00565C8B">
              <w:rPr>
                <w:rFonts w:ascii="Times New Roman" w:hAnsi="Times New Roman" w:cs="Times New Roman"/>
              </w:rPr>
              <w:t>Энергетиков</w:t>
            </w:r>
            <w:proofErr w:type="spellEnd"/>
            <w:r w:rsidRPr="00565C8B">
              <w:rPr>
                <w:rFonts w:ascii="Times New Roman" w:hAnsi="Times New Roman" w:cs="Times New Roman"/>
              </w:rPr>
              <w:t>, 21</w:t>
            </w:r>
          </w:p>
        </w:tc>
      </w:tr>
      <w:tr w:rsidR="000C780F" w:rsidRPr="00565C8B" w:rsidTr="00406304">
        <w:trPr>
          <w:trHeight w:hRule="exact" w:val="570"/>
        </w:trPr>
        <w:tc>
          <w:tcPr>
            <w:tcW w:w="1506" w:type="pct"/>
            <w:vMerge/>
            <w:tcBorders>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r w:rsidRPr="00565C8B">
              <w:rPr>
                <w:rFonts w:ascii="Times New Roman" w:hAnsi="Times New Roman" w:cs="Times New Roman"/>
              </w:rPr>
              <w:t>Магазин № 15</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Default="000C780F" w:rsidP="00406304">
            <w:pPr>
              <w:tabs>
                <w:tab w:val="left" w:pos="4820"/>
                <w:tab w:val="left" w:pos="4962"/>
              </w:tabs>
              <w:rPr>
                <w:rFonts w:ascii="Times New Roman" w:hAnsi="Times New Roman" w:cs="Times New Roman"/>
              </w:rPr>
            </w:pPr>
            <w:proofErr w:type="spellStart"/>
            <w:r w:rsidRPr="00565C8B">
              <w:rPr>
                <w:rFonts w:ascii="Times New Roman" w:hAnsi="Times New Roman" w:cs="Times New Roman"/>
              </w:rPr>
              <w:t>г.Новолукомль</w:t>
            </w:r>
            <w:proofErr w:type="spellEnd"/>
            <w:r w:rsidRPr="00565C8B">
              <w:rPr>
                <w:rFonts w:ascii="Times New Roman" w:hAnsi="Times New Roman" w:cs="Times New Roman"/>
              </w:rPr>
              <w:t xml:space="preserve">, </w:t>
            </w:r>
          </w:p>
          <w:p w:rsidR="000C780F" w:rsidRPr="00565C8B" w:rsidRDefault="000C780F" w:rsidP="00406304">
            <w:pPr>
              <w:tabs>
                <w:tab w:val="left" w:pos="4820"/>
                <w:tab w:val="left" w:pos="4962"/>
              </w:tabs>
              <w:rPr>
                <w:rFonts w:ascii="Times New Roman" w:hAnsi="Times New Roman" w:cs="Times New Roman"/>
              </w:rPr>
            </w:pPr>
            <w:proofErr w:type="spellStart"/>
            <w:r w:rsidRPr="00565C8B">
              <w:rPr>
                <w:rFonts w:ascii="Times New Roman" w:hAnsi="Times New Roman" w:cs="Times New Roman"/>
              </w:rPr>
              <w:t>ул.Энергетиков</w:t>
            </w:r>
            <w:proofErr w:type="spellEnd"/>
            <w:r w:rsidRPr="00565C8B">
              <w:rPr>
                <w:rFonts w:ascii="Times New Roman" w:hAnsi="Times New Roman" w:cs="Times New Roman"/>
              </w:rPr>
              <w:t>, 28А</w:t>
            </w:r>
          </w:p>
        </w:tc>
      </w:tr>
      <w:tr w:rsidR="000C780F" w:rsidRPr="00565C8B" w:rsidTr="00406304">
        <w:trPr>
          <w:trHeight w:hRule="exact" w:val="609"/>
        </w:trPr>
        <w:tc>
          <w:tcPr>
            <w:tcW w:w="1506" w:type="pct"/>
            <w:vMerge w:val="restart"/>
            <w:tcBorders>
              <w:top w:val="single" w:sz="4" w:space="0" w:color="auto"/>
              <w:left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Частное торговое унитарное предприятие</w:t>
            </w:r>
          </w:p>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«АРВГРУПП»</w:t>
            </w:r>
          </w:p>
        </w:tc>
        <w:tc>
          <w:tcPr>
            <w:tcW w:w="1747" w:type="pct"/>
            <w:tcBorders>
              <w:top w:val="single" w:sz="4" w:space="0" w:color="auto"/>
              <w:left w:val="single" w:sz="4" w:space="0" w:color="auto"/>
              <w:bottom w:val="single" w:sz="4" w:space="0" w:color="auto"/>
              <w:right w:val="single" w:sz="4" w:space="0" w:color="auto"/>
            </w:tcBorders>
          </w:tcPr>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 xml:space="preserve"> Павильон торговый с залом «Новая </w:t>
            </w:r>
            <w:proofErr w:type="spellStart"/>
            <w:r>
              <w:rPr>
                <w:rFonts w:ascii="Times New Roman" w:hAnsi="Times New Roman" w:cs="Times New Roman"/>
              </w:rPr>
              <w:t>лииния</w:t>
            </w:r>
            <w:proofErr w:type="spellEnd"/>
            <w:r>
              <w:rPr>
                <w:rFonts w:ascii="Times New Roman" w:hAnsi="Times New Roman" w:cs="Times New Roman"/>
              </w:rPr>
              <w:t>»</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Default="000C780F" w:rsidP="00406304">
            <w:pPr>
              <w:tabs>
                <w:tab w:val="left" w:pos="4820"/>
                <w:tab w:val="left" w:pos="4962"/>
              </w:tabs>
              <w:rPr>
                <w:rFonts w:ascii="Times New Roman" w:hAnsi="Times New Roman" w:cs="Times New Roman"/>
              </w:rPr>
            </w:pPr>
            <w:proofErr w:type="spellStart"/>
            <w:r w:rsidRPr="00565C8B">
              <w:rPr>
                <w:rFonts w:ascii="Times New Roman" w:hAnsi="Times New Roman" w:cs="Times New Roman"/>
              </w:rPr>
              <w:t>г.Новолукомль</w:t>
            </w:r>
            <w:proofErr w:type="spellEnd"/>
            <w:r w:rsidRPr="00565C8B">
              <w:rPr>
                <w:rFonts w:ascii="Times New Roman" w:hAnsi="Times New Roman" w:cs="Times New Roman"/>
              </w:rPr>
              <w:t xml:space="preserve">, </w:t>
            </w:r>
          </w:p>
          <w:p w:rsidR="000C780F" w:rsidRPr="00565C8B" w:rsidRDefault="000C780F" w:rsidP="00406304">
            <w:pPr>
              <w:tabs>
                <w:tab w:val="left" w:pos="4820"/>
                <w:tab w:val="left" w:pos="4962"/>
              </w:tabs>
              <w:rPr>
                <w:rFonts w:ascii="Times New Roman" w:hAnsi="Times New Roman" w:cs="Times New Roman"/>
              </w:rPr>
            </w:pPr>
            <w:proofErr w:type="spellStart"/>
            <w:r w:rsidRPr="00565C8B">
              <w:rPr>
                <w:rFonts w:ascii="Times New Roman" w:hAnsi="Times New Roman" w:cs="Times New Roman"/>
              </w:rPr>
              <w:t>ул.Энергетиков</w:t>
            </w:r>
            <w:proofErr w:type="spellEnd"/>
            <w:r w:rsidRPr="00565C8B">
              <w:rPr>
                <w:rFonts w:ascii="Times New Roman" w:hAnsi="Times New Roman" w:cs="Times New Roman"/>
              </w:rPr>
              <w:t>, 15</w:t>
            </w:r>
          </w:p>
        </w:tc>
      </w:tr>
      <w:tr w:rsidR="000C780F" w:rsidRPr="00565C8B" w:rsidTr="00406304">
        <w:trPr>
          <w:trHeight w:hRule="exact" w:val="721"/>
        </w:trPr>
        <w:tc>
          <w:tcPr>
            <w:tcW w:w="1506" w:type="pct"/>
            <w:vMerge/>
            <w:tcBorders>
              <w:left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
        </w:tc>
        <w:tc>
          <w:tcPr>
            <w:tcW w:w="1747" w:type="pct"/>
            <w:tcBorders>
              <w:top w:val="single" w:sz="4" w:space="0" w:color="auto"/>
              <w:left w:val="single" w:sz="4" w:space="0" w:color="auto"/>
              <w:bottom w:val="single" w:sz="4" w:space="0" w:color="auto"/>
              <w:right w:val="single" w:sz="4" w:space="0" w:color="auto"/>
            </w:tcBorders>
          </w:tcPr>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Магазин сотовой связи «Новая линия»</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Default="000C780F" w:rsidP="00406304">
            <w:pPr>
              <w:tabs>
                <w:tab w:val="left" w:pos="4820"/>
                <w:tab w:val="left" w:pos="4962"/>
              </w:tabs>
              <w:rPr>
                <w:rFonts w:ascii="Times New Roman" w:hAnsi="Times New Roman" w:cs="Times New Roman"/>
              </w:rPr>
            </w:pPr>
            <w:proofErr w:type="spellStart"/>
            <w:r w:rsidRPr="00565C8B">
              <w:rPr>
                <w:rFonts w:ascii="Times New Roman" w:hAnsi="Times New Roman" w:cs="Times New Roman"/>
              </w:rPr>
              <w:t>г.Новолукомль</w:t>
            </w:r>
            <w:proofErr w:type="spellEnd"/>
            <w:r w:rsidRPr="00565C8B">
              <w:rPr>
                <w:rFonts w:ascii="Times New Roman" w:hAnsi="Times New Roman" w:cs="Times New Roman"/>
              </w:rPr>
              <w:t xml:space="preserve">, </w:t>
            </w:r>
          </w:p>
          <w:p w:rsidR="000C780F" w:rsidRPr="00565C8B" w:rsidRDefault="000C780F" w:rsidP="00406304">
            <w:pPr>
              <w:tabs>
                <w:tab w:val="left" w:pos="4820"/>
                <w:tab w:val="left" w:pos="4962"/>
              </w:tabs>
              <w:rPr>
                <w:rFonts w:ascii="Times New Roman" w:hAnsi="Times New Roman" w:cs="Times New Roman"/>
              </w:rPr>
            </w:pPr>
            <w:proofErr w:type="spellStart"/>
            <w:r w:rsidRPr="00565C8B">
              <w:rPr>
                <w:rFonts w:ascii="Times New Roman" w:hAnsi="Times New Roman" w:cs="Times New Roman"/>
              </w:rPr>
              <w:t>ул.Энергетиков</w:t>
            </w:r>
            <w:proofErr w:type="spellEnd"/>
            <w:r w:rsidRPr="00565C8B">
              <w:rPr>
                <w:rFonts w:ascii="Times New Roman" w:hAnsi="Times New Roman" w:cs="Times New Roman"/>
              </w:rPr>
              <w:t>, 9</w:t>
            </w:r>
          </w:p>
        </w:tc>
      </w:tr>
      <w:tr w:rsidR="000C780F" w:rsidRPr="00565C8B" w:rsidTr="00406304">
        <w:trPr>
          <w:trHeight w:hRule="exact" w:val="586"/>
        </w:trPr>
        <w:tc>
          <w:tcPr>
            <w:tcW w:w="1506" w:type="pct"/>
            <w:vMerge/>
            <w:tcBorders>
              <w:left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
        </w:tc>
        <w:tc>
          <w:tcPr>
            <w:tcW w:w="1747" w:type="pct"/>
            <w:tcBorders>
              <w:top w:val="single" w:sz="4" w:space="0" w:color="auto"/>
              <w:left w:val="single" w:sz="4" w:space="0" w:color="auto"/>
              <w:bottom w:val="single" w:sz="4" w:space="0" w:color="auto"/>
              <w:right w:val="single" w:sz="4" w:space="0" w:color="auto"/>
            </w:tcBorders>
          </w:tcPr>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 xml:space="preserve"> Павильон торговый с залом «Новая </w:t>
            </w:r>
            <w:proofErr w:type="spellStart"/>
            <w:r>
              <w:rPr>
                <w:rFonts w:ascii="Times New Roman" w:hAnsi="Times New Roman" w:cs="Times New Roman"/>
              </w:rPr>
              <w:t>лииния</w:t>
            </w:r>
            <w:proofErr w:type="spellEnd"/>
            <w:r>
              <w:rPr>
                <w:rFonts w:ascii="Times New Roman" w:hAnsi="Times New Roman" w:cs="Times New Roman"/>
              </w:rPr>
              <w:t>»</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Pr>
                <w:rFonts w:ascii="Times New Roman" w:hAnsi="Times New Roman" w:cs="Times New Roman"/>
              </w:rPr>
              <w:t>г.Чашники</w:t>
            </w:r>
            <w:proofErr w:type="spellEnd"/>
            <w:r>
              <w:rPr>
                <w:rFonts w:ascii="Times New Roman" w:hAnsi="Times New Roman" w:cs="Times New Roman"/>
              </w:rPr>
              <w:t xml:space="preserve">, </w:t>
            </w:r>
            <w:proofErr w:type="spellStart"/>
            <w:r>
              <w:rPr>
                <w:rFonts w:ascii="Times New Roman" w:hAnsi="Times New Roman" w:cs="Times New Roman"/>
              </w:rPr>
              <w:t>ул.Советская</w:t>
            </w:r>
            <w:proofErr w:type="spellEnd"/>
            <w:r>
              <w:rPr>
                <w:rFonts w:ascii="Times New Roman" w:hAnsi="Times New Roman" w:cs="Times New Roman"/>
              </w:rPr>
              <w:t>, 24-4</w:t>
            </w:r>
          </w:p>
        </w:tc>
      </w:tr>
      <w:tr w:rsidR="000C780F" w:rsidRPr="00565C8B" w:rsidTr="00406304">
        <w:trPr>
          <w:trHeight w:hRule="exact" w:val="566"/>
        </w:trPr>
        <w:tc>
          <w:tcPr>
            <w:tcW w:w="1506" w:type="pct"/>
            <w:vMerge/>
            <w:tcBorders>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
        </w:tc>
        <w:tc>
          <w:tcPr>
            <w:tcW w:w="1747" w:type="pct"/>
            <w:tcBorders>
              <w:top w:val="single" w:sz="4" w:space="0" w:color="auto"/>
              <w:left w:val="single" w:sz="4" w:space="0" w:color="auto"/>
              <w:bottom w:val="single" w:sz="4" w:space="0" w:color="auto"/>
              <w:right w:val="single" w:sz="4" w:space="0" w:color="auto"/>
            </w:tcBorders>
          </w:tcPr>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Магазин сотовой связи «Новая линия»</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Pr>
                <w:rFonts w:ascii="Times New Roman" w:hAnsi="Times New Roman" w:cs="Times New Roman"/>
              </w:rPr>
              <w:t>г.Чашники</w:t>
            </w:r>
            <w:proofErr w:type="spellEnd"/>
            <w:r>
              <w:rPr>
                <w:rFonts w:ascii="Times New Roman" w:hAnsi="Times New Roman" w:cs="Times New Roman"/>
              </w:rPr>
              <w:t xml:space="preserve">, </w:t>
            </w:r>
            <w:proofErr w:type="spellStart"/>
            <w:r>
              <w:rPr>
                <w:rFonts w:ascii="Times New Roman" w:hAnsi="Times New Roman" w:cs="Times New Roman"/>
              </w:rPr>
              <w:t>ул.Советская</w:t>
            </w:r>
            <w:proofErr w:type="spellEnd"/>
            <w:r>
              <w:rPr>
                <w:rFonts w:ascii="Times New Roman" w:hAnsi="Times New Roman" w:cs="Times New Roman"/>
              </w:rPr>
              <w:t>, 24/4</w:t>
            </w:r>
          </w:p>
        </w:tc>
      </w:tr>
      <w:tr w:rsidR="000C780F" w:rsidRPr="00565C8B" w:rsidTr="00406304">
        <w:trPr>
          <w:trHeight w:hRule="exact" w:val="680"/>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Pr>
                <w:rFonts w:ascii="Times New Roman" w:hAnsi="Times New Roman" w:cs="Times New Roman"/>
              </w:rPr>
              <w:t>Окрытое</w:t>
            </w:r>
            <w:proofErr w:type="spellEnd"/>
            <w:r>
              <w:rPr>
                <w:rFonts w:ascii="Times New Roman" w:hAnsi="Times New Roman" w:cs="Times New Roman"/>
              </w:rPr>
              <w:t xml:space="preserve"> акционерное общество «</w:t>
            </w:r>
            <w:proofErr w:type="spellStart"/>
            <w:r>
              <w:rPr>
                <w:rFonts w:ascii="Times New Roman" w:hAnsi="Times New Roman" w:cs="Times New Roman"/>
              </w:rPr>
              <w:t>Белкнига</w:t>
            </w:r>
            <w:proofErr w:type="spellEnd"/>
            <w:r>
              <w:rPr>
                <w:rFonts w:ascii="Times New Roman" w:hAnsi="Times New Roman" w:cs="Times New Roman"/>
              </w:rPr>
              <w:t>»</w:t>
            </w:r>
          </w:p>
        </w:tc>
        <w:tc>
          <w:tcPr>
            <w:tcW w:w="1747" w:type="pct"/>
            <w:tcBorders>
              <w:top w:val="single" w:sz="4" w:space="0" w:color="auto"/>
              <w:left w:val="single" w:sz="4" w:space="0" w:color="auto"/>
              <w:bottom w:val="single" w:sz="4" w:space="0" w:color="auto"/>
              <w:right w:val="single" w:sz="4" w:space="0" w:color="auto"/>
            </w:tcBorders>
          </w:tcPr>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Филиал «Книжный магазин №16 «КНИГИ»</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r w:rsidRPr="00565C8B">
              <w:rPr>
                <w:rFonts w:ascii="Times New Roman" w:hAnsi="Times New Roman" w:cs="Times New Roman"/>
              </w:rPr>
              <w:t xml:space="preserve">г. </w:t>
            </w:r>
            <w:proofErr w:type="spellStart"/>
            <w:r w:rsidRPr="00565C8B">
              <w:rPr>
                <w:rFonts w:ascii="Times New Roman" w:hAnsi="Times New Roman" w:cs="Times New Roman"/>
              </w:rPr>
              <w:t>Новолукомль</w:t>
            </w:r>
            <w:proofErr w:type="spellEnd"/>
            <w:r w:rsidRPr="00565C8B">
              <w:rPr>
                <w:rFonts w:ascii="Times New Roman" w:hAnsi="Times New Roman" w:cs="Times New Roman"/>
              </w:rPr>
              <w:t>, ул. Набережная, 11А</w:t>
            </w:r>
          </w:p>
        </w:tc>
      </w:tr>
      <w:tr w:rsidR="000C780F" w:rsidRPr="00565C8B" w:rsidTr="00406304">
        <w:tc>
          <w:tcPr>
            <w:tcW w:w="1506" w:type="pct"/>
            <w:vMerge w:val="restart"/>
            <w:tcBorders>
              <w:top w:val="single" w:sz="4" w:space="0" w:color="auto"/>
              <w:left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Pr>
                <w:rFonts w:ascii="Times New Roman" w:hAnsi="Times New Roman" w:cs="Times New Roman"/>
              </w:rPr>
              <w:t>Совеместное</w:t>
            </w:r>
            <w:proofErr w:type="spellEnd"/>
            <w:r>
              <w:rPr>
                <w:rFonts w:ascii="Times New Roman" w:hAnsi="Times New Roman" w:cs="Times New Roman"/>
              </w:rPr>
              <w:t xml:space="preserve"> закрытое акционерное общество </w:t>
            </w:r>
            <w:r w:rsidRPr="00565C8B">
              <w:rPr>
                <w:rFonts w:ascii="Times New Roman" w:hAnsi="Times New Roman" w:cs="Times New Roman"/>
              </w:rPr>
              <w:t>"ЭНЕРГО-ОИЛ"</w:t>
            </w:r>
          </w:p>
        </w:tc>
        <w:tc>
          <w:tcPr>
            <w:tcW w:w="1747" w:type="pct"/>
            <w:tcBorders>
              <w:top w:val="single" w:sz="4" w:space="0" w:color="auto"/>
              <w:left w:val="single" w:sz="4" w:space="0" w:color="auto"/>
              <w:bottom w:val="single" w:sz="4" w:space="0" w:color="auto"/>
              <w:right w:val="single" w:sz="4" w:space="0" w:color="auto"/>
            </w:tcBorders>
          </w:tcPr>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Киоск №200580</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sidRPr="00565C8B">
              <w:rPr>
                <w:rFonts w:ascii="Times New Roman" w:hAnsi="Times New Roman" w:cs="Times New Roman"/>
              </w:rPr>
              <w:t>г.Чашники</w:t>
            </w:r>
            <w:proofErr w:type="spellEnd"/>
            <w:r w:rsidRPr="00565C8B">
              <w:rPr>
                <w:rFonts w:ascii="Times New Roman" w:hAnsi="Times New Roman" w:cs="Times New Roman"/>
              </w:rPr>
              <w:t xml:space="preserve">, </w:t>
            </w:r>
            <w:proofErr w:type="spellStart"/>
            <w:r w:rsidRPr="00565C8B">
              <w:rPr>
                <w:rFonts w:ascii="Times New Roman" w:hAnsi="Times New Roman" w:cs="Times New Roman"/>
              </w:rPr>
              <w:t>ул.С</w:t>
            </w:r>
            <w:r>
              <w:rPr>
                <w:rFonts w:ascii="Times New Roman" w:hAnsi="Times New Roman" w:cs="Times New Roman"/>
              </w:rPr>
              <w:t>троительная</w:t>
            </w:r>
            <w:proofErr w:type="spellEnd"/>
            <w:r>
              <w:rPr>
                <w:rFonts w:ascii="Times New Roman" w:hAnsi="Times New Roman" w:cs="Times New Roman"/>
              </w:rPr>
              <w:t>, 1Б</w:t>
            </w:r>
          </w:p>
        </w:tc>
      </w:tr>
      <w:tr w:rsidR="000C780F" w:rsidRPr="00565C8B" w:rsidTr="00406304">
        <w:tc>
          <w:tcPr>
            <w:tcW w:w="1506" w:type="pct"/>
            <w:vMerge/>
            <w:tcBorders>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
        </w:tc>
        <w:tc>
          <w:tcPr>
            <w:tcW w:w="1747" w:type="pct"/>
            <w:tcBorders>
              <w:top w:val="single" w:sz="4" w:space="0" w:color="auto"/>
              <w:left w:val="single" w:sz="4" w:space="0" w:color="auto"/>
              <w:bottom w:val="single" w:sz="4" w:space="0" w:color="auto"/>
              <w:right w:val="single" w:sz="4" w:space="0" w:color="auto"/>
            </w:tcBorders>
          </w:tcPr>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Киоск № 200535</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Pr>
                <w:rFonts w:ascii="Times New Roman" w:hAnsi="Times New Roman" w:cs="Times New Roman"/>
              </w:rPr>
              <w:t>г.</w:t>
            </w:r>
            <w:r w:rsidRPr="00565C8B">
              <w:rPr>
                <w:rFonts w:ascii="Times New Roman" w:hAnsi="Times New Roman" w:cs="Times New Roman"/>
              </w:rPr>
              <w:t>Новолукомль</w:t>
            </w:r>
            <w:proofErr w:type="spellEnd"/>
            <w:r w:rsidRPr="00565C8B">
              <w:rPr>
                <w:rFonts w:ascii="Times New Roman" w:hAnsi="Times New Roman" w:cs="Times New Roman"/>
              </w:rPr>
              <w:t xml:space="preserve">, </w:t>
            </w:r>
            <w:proofErr w:type="spellStart"/>
            <w:r w:rsidRPr="00565C8B">
              <w:rPr>
                <w:rFonts w:ascii="Times New Roman" w:hAnsi="Times New Roman" w:cs="Times New Roman"/>
              </w:rPr>
              <w:lastRenderedPageBreak/>
              <w:t>ул.Энергетиков</w:t>
            </w:r>
            <w:proofErr w:type="spellEnd"/>
            <w:r w:rsidRPr="00565C8B">
              <w:rPr>
                <w:rFonts w:ascii="Times New Roman" w:hAnsi="Times New Roman" w:cs="Times New Roman"/>
              </w:rPr>
              <w:t>, 9</w:t>
            </w:r>
          </w:p>
        </w:tc>
      </w:tr>
      <w:tr w:rsidR="000C780F" w:rsidRPr="00565C8B" w:rsidTr="00406304">
        <w:trPr>
          <w:trHeight w:hRule="exact" w:val="578"/>
        </w:trPr>
        <w:tc>
          <w:tcPr>
            <w:tcW w:w="1506" w:type="pct"/>
            <w:vMerge w:val="restart"/>
            <w:tcBorders>
              <w:top w:val="single" w:sz="4" w:space="0" w:color="auto"/>
              <w:left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lastRenderedPageBreak/>
              <w:t>Закрытое акционерное общество «</w:t>
            </w:r>
            <w:proofErr w:type="spellStart"/>
            <w:r>
              <w:rPr>
                <w:rFonts w:ascii="Times New Roman" w:hAnsi="Times New Roman" w:cs="Times New Roman"/>
              </w:rPr>
              <w:t>Доброном</w:t>
            </w:r>
            <w:proofErr w:type="spellEnd"/>
            <w:r>
              <w:rPr>
                <w:rFonts w:ascii="Times New Roman" w:hAnsi="Times New Roman" w:cs="Times New Roman"/>
              </w:rPr>
              <w:t>»</w:t>
            </w:r>
          </w:p>
        </w:tc>
        <w:tc>
          <w:tcPr>
            <w:tcW w:w="1747" w:type="pct"/>
            <w:tcBorders>
              <w:top w:val="single" w:sz="4" w:space="0" w:color="auto"/>
              <w:left w:val="single" w:sz="4" w:space="0" w:color="auto"/>
              <w:bottom w:val="single" w:sz="4" w:space="0" w:color="auto"/>
              <w:right w:val="single" w:sz="4" w:space="0" w:color="auto"/>
            </w:tcBorders>
          </w:tcPr>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Павильон «Копеечка»</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r w:rsidRPr="00565C8B">
              <w:rPr>
                <w:rFonts w:ascii="Times New Roman" w:hAnsi="Times New Roman" w:cs="Times New Roman"/>
              </w:rPr>
              <w:t xml:space="preserve">г. </w:t>
            </w:r>
            <w:proofErr w:type="spellStart"/>
            <w:r w:rsidRPr="00565C8B">
              <w:rPr>
                <w:rFonts w:ascii="Times New Roman" w:hAnsi="Times New Roman" w:cs="Times New Roman"/>
              </w:rPr>
              <w:t>Новолукомль</w:t>
            </w:r>
            <w:proofErr w:type="spellEnd"/>
            <w:r w:rsidRPr="00565C8B">
              <w:rPr>
                <w:rFonts w:ascii="Times New Roman" w:hAnsi="Times New Roman" w:cs="Times New Roman"/>
              </w:rPr>
              <w:t xml:space="preserve">, </w:t>
            </w:r>
            <w:proofErr w:type="spellStart"/>
            <w:r w:rsidRPr="00565C8B">
              <w:rPr>
                <w:rFonts w:ascii="Times New Roman" w:hAnsi="Times New Roman" w:cs="Times New Roman"/>
              </w:rPr>
              <w:t>ул.</w:t>
            </w:r>
            <w:r>
              <w:rPr>
                <w:rFonts w:ascii="Times New Roman" w:hAnsi="Times New Roman" w:cs="Times New Roman"/>
              </w:rPr>
              <w:t>Набережная</w:t>
            </w:r>
            <w:proofErr w:type="spellEnd"/>
            <w:r>
              <w:rPr>
                <w:rFonts w:ascii="Times New Roman" w:hAnsi="Times New Roman" w:cs="Times New Roman"/>
              </w:rPr>
              <w:t>, 13А</w:t>
            </w:r>
          </w:p>
        </w:tc>
      </w:tr>
      <w:tr w:rsidR="000C780F" w:rsidRPr="00565C8B" w:rsidTr="00406304">
        <w:trPr>
          <w:trHeight w:hRule="exact" w:val="574"/>
        </w:trPr>
        <w:tc>
          <w:tcPr>
            <w:tcW w:w="1506" w:type="pct"/>
            <w:vMerge/>
            <w:tcBorders>
              <w:left w:val="single" w:sz="4" w:space="0" w:color="auto"/>
              <w:right w:val="single" w:sz="4" w:space="0" w:color="auto"/>
            </w:tcBorders>
            <w:shd w:val="clear" w:color="auto" w:fill="auto"/>
            <w:vAlign w:val="center"/>
          </w:tcPr>
          <w:p w:rsidR="000C780F" w:rsidRDefault="000C780F" w:rsidP="00406304">
            <w:pPr>
              <w:tabs>
                <w:tab w:val="left" w:pos="4820"/>
                <w:tab w:val="left" w:pos="4962"/>
              </w:tabs>
              <w:rPr>
                <w:rFonts w:ascii="Times New Roman" w:hAnsi="Times New Roman" w:cs="Times New Roman"/>
              </w:rPr>
            </w:pPr>
          </w:p>
        </w:tc>
        <w:tc>
          <w:tcPr>
            <w:tcW w:w="1747" w:type="pct"/>
            <w:tcBorders>
              <w:top w:val="single" w:sz="4" w:space="0" w:color="auto"/>
              <w:left w:val="single" w:sz="4" w:space="0" w:color="auto"/>
              <w:bottom w:val="single" w:sz="4" w:space="0" w:color="auto"/>
              <w:right w:val="single" w:sz="4" w:space="0" w:color="auto"/>
            </w:tcBorders>
          </w:tcPr>
          <w:p w:rsidR="000C780F" w:rsidRDefault="000C780F" w:rsidP="00406304">
            <w:pPr>
              <w:tabs>
                <w:tab w:val="left" w:pos="4820"/>
                <w:tab w:val="left" w:pos="4962"/>
              </w:tabs>
              <w:rPr>
                <w:rFonts w:ascii="Times New Roman" w:hAnsi="Times New Roman" w:cs="Times New Roman"/>
              </w:rPr>
            </w:pPr>
            <w:r>
              <w:rPr>
                <w:rFonts w:ascii="Times New Roman" w:hAnsi="Times New Roman" w:cs="Times New Roman"/>
              </w:rPr>
              <w:t>Магазин «Копеечка»</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Pr>
                <w:rFonts w:ascii="Times New Roman" w:hAnsi="Times New Roman" w:cs="Times New Roman"/>
              </w:rPr>
              <w:t>г.Новолукомль</w:t>
            </w:r>
            <w:proofErr w:type="spellEnd"/>
            <w:r>
              <w:rPr>
                <w:rFonts w:ascii="Times New Roman" w:hAnsi="Times New Roman" w:cs="Times New Roman"/>
              </w:rPr>
              <w:t xml:space="preserve">, </w:t>
            </w:r>
            <w:proofErr w:type="spellStart"/>
            <w:r>
              <w:rPr>
                <w:rFonts w:ascii="Times New Roman" w:hAnsi="Times New Roman" w:cs="Times New Roman"/>
              </w:rPr>
              <w:t>ул.Энергетиков</w:t>
            </w:r>
            <w:proofErr w:type="spellEnd"/>
            <w:r>
              <w:rPr>
                <w:rFonts w:ascii="Times New Roman" w:hAnsi="Times New Roman" w:cs="Times New Roman"/>
              </w:rPr>
              <w:t>, 26А</w:t>
            </w:r>
          </w:p>
        </w:tc>
      </w:tr>
      <w:tr w:rsidR="000C780F" w:rsidRPr="00565C8B" w:rsidTr="00406304">
        <w:trPr>
          <w:trHeight w:hRule="exact" w:val="557"/>
        </w:trPr>
        <w:tc>
          <w:tcPr>
            <w:tcW w:w="1506" w:type="pct"/>
            <w:vMerge/>
            <w:tcBorders>
              <w:left w:val="single" w:sz="4" w:space="0" w:color="auto"/>
              <w:right w:val="single" w:sz="4" w:space="0" w:color="auto"/>
            </w:tcBorders>
            <w:shd w:val="clear" w:color="auto" w:fill="auto"/>
            <w:vAlign w:val="center"/>
          </w:tcPr>
          <w:p w:rsidR="000C780F" w:rsidRDefault="000C780F" w:rsidP="00406304">
            <w:pPr>
              <w:tabs>
                <w:tab w:val="left" w:pos="4820"/>
                <w:tab w:val="left" w:pos="4962"/>
              </w:tabs>
              <w:rPr>
                <w:rFonts w:ascii="Times New Roman" w:hAnsi="Times New Roman" w:cs="Times New Roman"/>
              </w:rPr>
            </w:pPr>
          </w:p>
        </w:tc>
        <w:tc>
          <w:tcPr>
            <w:tcW w:w="1747" w:type="pct"/>
            <w:tcBorders>
              <w:top w:val="single" w:sz="4" w:space="0" w:color="auto"/>
              <w:left w:val="single" w:sz="4" w:space="0" w:color="auto"/>
              <w:bottom w:val="single" w:sz="4" w:space="0" w:color="auto"/>
              <w:right w:val="single" w:sz="4" w:space="0" w:color="auto"/>
            </w:tcBorders>
          </w:tcPr>
          <w:p w:rsidR="000C780F" w:rsidRDefault="000C780F" w:rsidP="00406304">
            <w:r w:rsidRPr="00506896">
              <w:rPr>
                <w:rFonts w:ascii="Times New Roman" w:hAnsi="Times New Roman" w:cs="Times New Roman"/>
              </w:rPr>
              <w:t>Магазин «Копеечка»</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Pr>
                <w:rFonts w:ascii="Times New Roman" w:hAnsi="Times New Roman" w:cs="Times New Roman"/>
              </w:rPr>
              <w:t>г.Новолукомль</w:t>
            </w:r>
            <w:proofErr w:type="spellEnd"/>
            <w:r>
              <w:rPr>
                <w:rFonts w:ascii="Times New Roman" w:hAnsi="Times New Roman" w:cs="Times New Roman"/>
              </w:rPr>
              <w:t xml:space="preserve">, </w:t>
            </w:r>
            <w:proofErr w:type="spellStart"/>
            <w:r>
              <w:rPr>
                <w:rFonts w:ascii="Times New Roman" w:hAnsi="Times New Roman" w:cs="Times New Roman"/>
              </w:rPr>
              <w:t>ул.Энергетиков</w:t>
            </w:r>
            <w:proofErr w:type="spellEnd"/>
            <w:r>
              <w:rPr>
                <w:rFonts w:ascii="Times New Roman" w:hAnsi="Times New Roman" w:cs="Times New Roman"/>
              </w:rPr>
              <w:t>, 13</w:t>
            </w:r>
          </w:p>
        </w:tc>
      </w:tr>
      <w:tr w:rsidR="000C780F" w:rsidRPr="00565C8B" w:rsidTr="00406304">
        <w:trPr>
          <w:trHeight w:hRule="exact" w:val="411"/>
        </w:trPr>
        <w:tc>
          <w:tcPr>
            <w:tcW w:w="1506" w:type="pct"/>
            <w:vMerge/>
            <w:tcBorders>
              <w:left w:val="single" w:sz="4" w:space="0" w:color="auto"/>
              <w:bottom w:val="single" w:sz="4" w:space="0" w:color="auto"/>
              <w:right w:val="single" w:sz="4" w:space="0" w:color="auto"/>
            </w:tcBorders>
            <w:shd w:val="clear" w:color="auto" w:fill="auto"/>
            <w:vAlign w:val="center"/>
          </w:tcPr>
          <w:p w:rsidR="000C780F" w:rsidRDefault="000C780F" w:rsidP="00406304">
            <w:pPr>
              <w:tabs>
                <w:tab w:val="left" w:pos="4820"/>
                <w:tab w:val="left" w:pos="4962"/>
              </w:tabs>
              <w:rPr>
                <w:rFonts w:ascii="Times New Roman" w:hAnsi="Times New Roman" w:cs="Times New Roman"/>
              </w:rPr>
            </w:pPr>
          </w:p>
        </w:tc>
        <w:tc>
          <w:tcPr>
            <w:tcW w:w="1747" w:type="pct"/>
            <w:tcBorders>
              <w:top w:val="single" w:sz="4" w:space="0" w:color="auto"/>
              <w:left w:val="single" w:sz="4" w:space="0" w:color="auto"/>
              <w:bottom w:val="single" w:sz="4" w:space="0" w:color="auto"/>
              <w:right w:val="single" w:sz="4" w:space="0" w:color="auto"/>
            </w:tcBorders>
          </w:tcPr>
          <w:p w:rsidR="000C780F" w:rsidRDefault="000C780F" w:rsidP="00406304">
            <w:r w:rsidRPr="00506896">
              <w:rPr>
                <w:rFonts w:ascii="Times New Roman" w:hAnsi="Times New Roman" w:cs="Times New Roman"/>
              </w:rPr>
              <w:t>Магазин «Копеечка»</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Default="000C780F" w:rsidP="00406304">
            <w:pPr>
              <w:tabs>
                <w:tab w:val="left" w:pos="4820"/>
                <w:tab w:val="left" w:pos="4962"/>
              </w:tabs>
              <w:rPr>
                <w:rFonts w:ascii="Times New Roman" w:hAnsi="Times New Roman" w:cs="Times New Roman"/>
              </w:rPr>
            </w:pPr>
            <w:proofErr w:type="spellStart"/>
            <w:r>
              <w:rPr>
                <w:rFonts w:ascii="Times New Roman" w:hAnsi="Times New Roman" w:cs="Times New Roman"/>
              </w:rPr>
              <w:t>г.Чашники</w:t>
            </w:r>
            <w:proofErr w:type="spellEnd"/>
            <w:r>
              <w:rPr>
                <w:rFonts w:ascii="Times New Roman" w:hAnsi="Times New Roman" w:cs="Times New Roman"/>
              </w:rPr>
              <w:t xml:space="preserve">, </w:t>
            </w:r>
            <w:proofErr w:type="spellStart"/>
            <w:r>
              <w:rPr>
                <w:rFonts w:ascii="Times New Roman" w:hAnsi="Times New Roman" w:cs="Times New Roman"/>
              </w:rPr>
              <w:t>ул.Гагарина</w:t>
            </w:r>
            <w:proofErr w:type="spellEnd"/>
            <w:r>
              <w:rPr>
                <w:rFonts w:ascii="Times New Roman" w:hAnsi="Times New Roman" w:cs="Times New Roman"/>
              </w:rPr>
              <w:t>, 31</w:t>
            </w:r>
          </w:p>
        </w:tc>
      </w:tr>
      <w:tr w:rsidR="000C780F" w:rsidRPr="00565C8B" w:rsidTr="00406304">
        <w:trPr>
          <w:trHeight w:hRule="exact" w:val="581"/>
        </w:trPr>
        <w:tc>
          <w:tcPr>
            <w:tcW w:w="1506" w:type="pct"/>
            <w:vMerge w:val="restart"/>
            <w:tcBorders>
              <w:top w:val="single" w:sz="4" w:space="0" w:color="auto"/>
              <w:left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 xml:space="preserve">Общество с ограниченной ответственностью </w:t>
            </w:r>
            <w:r w:rsidRPr="00565C8B">
              <w:rPr>
                <w:rFonts w:ascii="Times New Roman" w:hAnsi="Times New Roman" w:cs="Times New Roman"/>
              </w:rPr>
              <w:t>«</w:t>
            </w:r>
            <w:proofErr w:type="spellStart"/>
            <w:r w:rsidRPr="00565C8B">
              <w:rPr>
                <w:rFonts w:ascii="Times New Roman" w:hAnsi="Times New Roman" w:cs="Times New Roman"/>
              </w:rPr>
              <w:t>Евроторг</w:t>
            </w:r>
            <w:proofErr w:type="spellEnd"/>
            <w:r w:rsidRPr="00565C8B">
              <w:rPr>
                <w:rFonts w:ascii="Times New Roman" w:hAnsi="Times New Roman" w:cs="Times New Roman"/>
              </w:rPr>
              <w:t>»</w:t>
            </w:r>
          </w:p>
        </w:tc>
        <w:tc>
          <w:tcPr>
            <w:tcW w:w="1747" w:type="pct"/>
            <w:tcBorders>
              <w:top w:val="single" w:sz="4" w:space="0" w:color="auto"/>
              <w:left w:val="single" w:sz="4" w:space="0" w:color="auto"/>
              <w:bottom w:val="single" w:sz="4" w:space="0" w:color="auto"/>
              <w:right w:val="single" w:sz="4" w:space="0" w:color="auto"/>
            </w:tcBorders>
          </w:tcPr>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Магазин «</w:t>
            </w:r>
            <w:proofErr w:type="spellStart"/>
            <w:r>
              <w:rPr>
                <w:rFonts w:ascii="Times New Roman" w:hAnsi="Times New Roman" w:cs="Times New Roman"/>
              </w:rPr>
              <w:t>Евроопт</w:t>
            </w:r>
            <w:proofErr w:type="spellEnd"/>
            <w:r>
              <w:rPr>
                <w:rFonts w:ascii="Times New Roman" w:hAnsi="Times New Roman" w:cs="Times New Roman"/>
              </w:rPr>
              <w:t>»</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sidRPr="00565C8B">
              <w:rPr>
                <w:rFonts w:ascii="Times New Roman" w:hAnsi="Times New Roman" w:cs="Times New Roman"/>
              </w:rPr>
              <w:t>г.Чашники</w:t>
            </w:r>
            <w:proofErr w:type="spellEnd"/>
            <w:r w:rsidRPr="00565C8B">
              <w:rPr>
                <w:rFonts w:ascii="Times New Roman" w:hAnsi="Times New Roman" w:cs="Times New Roman"/>
              </w:rPr>
              <w:t xml:space="preserve">, </w:t>
            </w:r>
            <w:proofErr w:type="spellStart"/>
            <w:r w:rsidRPr="00565C8B">
              <w:rPr>
                <w:rFonts w:ascii="Times New Roman" w:hAnsi="Times New Roman" w:cs="Times New Roman"/>
              </w:rPr>
              <w:t>ул.Космонавтов</w:t>
            </w:r>
            <w:proofErr w:type="spellEnd"/>
            <w:r w:rsidRPr="00565C8B">
              <w:rPr>
                <w:rFonts w:ascii="Times New Roman" w:hAnsi="Times New Roman" w:cs="Times New Roman"/>
              </w:rPr>
              <w:t>, 4</w:t>
            </w:r>
          </w:p>
        </w:tc>
      </w:tr>
      <w:tr w:rsidR="000C780F" w:rsidRPr="00565C8B" w:rsidTr="00406304">
        <w:trPr>
          <w:trHeight w:hRule="exact" w:val="528"/>
        </w:trPr>
        <w:tc>
          <w:tcPr>
            <w:tcW w:w="1506" w:type="pct"/>
            <w:vMerge/>
            <w:tcBorders>
              <w:left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
        </w:tc>
        <w:tc>
          <w:tcPr>
            <w:tcW w:w="1747" w:type="pct"/>
            <w:tcBorders>
              <w:top w:val="single" w:sz="4" w:space="0" w:color="auto"/>
              <w:left w:val="single" w:sz="4" w:space="0" w:color="auto"/>
              <w:bottom w:val="single" w:sz="4" w:space="0" w:color="auto"/>
              <w:right w:val="single" w:sz="4" w:space="0" w:color="auto"/>
            </w:tcBorders>
          </w:tcPr>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Магазин «</w:t>
            </w:r>
            <w:proofErr w:type="spellStart"/>
            <w:r>
              <w:rPr>
                <w:rFonts w:ascii="Times New Roman" w:hAnsi="Times New Roman" w:cs="Times New Roman"/>
              </w:rPr>
              <w:t>Грошык</w:t>
            </w:r>
            <w:proofErr w:type="spellEnd"/>
            <w:r>
              <w:rPr>
                <w:rFonts w:ascii="Times New Roman" w:hAnsi="Times New Roman" w:cs="Times New Roman"/>
              </w:rPr>
              <w:t>»</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sidRPr="00565C8B">
              <w:rPr>
                <w:rFonts w:ascii="Times New Roman" w:hAnsi="Times New Roman" w:cs="Times New Roman"/>
              </w:rPr>
              <w:t>г.Новолукомль</w:t>
            </w:r>
            <w:proofErr w:type="spellEnd"/>
            <w:r w:rsidRPr="00565C8B">
              <w:rPr>
                <w:rFonts w:ascii="Times New Roman" w:hAnsi="Times New Roman" w:cs="Times New Roman"/>
              </w:rPr>
              <w:t xml:space="preserve">, </w:t>
            </w:r>
            <w:proofErr w:type="spellStart"/>
            <w:r w:rsidRPr="00565C8B">
              <w:rPr>
                <w:rFonts w:ascii="Times New Roman" w:hAnsi="Times New Roman" w:cs="Times New Roman"/>
              </w:rPr>
              <w:t>ул.Заводская</w:t>
            </w:r>
            <w:proofErr w:type="spellEnd"/>
            <w:r w:rsidRPr="00565C8B">
              <w:rPr>
                <w:rFonts w:ascii="Times New Roman" w:hAnsi="Times New Roman" w:cs="Times New Roman"/>
              </w:rPr>
              <w:t>, 2А-1</w:t>
            </w:r>
          </w:p>
        </w:tc>
      </w:tr>
      <w:tr w:rsidR="000C780F" w:rsidRPr="00565C8B" w:rsidTr="00406304">
        <w:trPr>
          <w:trHeight w:hRule="exact" w:val="660"/>
        </w:trPr>
        <w:tc>
          <w:tcPr>
            <w:tcW w:w="1506" w:type="pct"/>
            <w:vMerge/>
            <w:tcBorders>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
        </w:tc>
        <w:tc>
          <w:tcPr>
            <w:tcW w:w="1747" w:type="pct"/>
            <w:tcBorders>
              <w:top w:val="single" w:sz="4" w:space="0" w:color="auto"/>
              <w:left w:val="single" w:sz="4" w:space="0" w:color="auto"/>
              <w:bottom w:val="single" w:sz="4" w:space="0" w:color="auto"/>
              <w:right w:val="single" w:sz="4" w:space="0" w:color="auto"/>
            </w:tcBorders>
          </w:tcPr>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Магазин «Хит! Экспресс»</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sidRPr="00565C8B">
              <w:rPr>
                <w:rFonts w:ascii="Times New Roman" w:hAnsi="Times New Roman" w:cs="Times New Roman"/>
              </w:rPr>
              <w:t>г.Новолукомль</w:t>
            </w:r>
            <w:proofErr w:type="spellEnd"/>
            <w:r w:rsidRPr="00565C8B">
              <w:rPr>
                <w:rFonts w:ascii="Times New Roman" w:hAnsi="Times New Roman" w:cs="Times New Roman"/>
              </w:rPr>
              <w:t xml:space="preserve">, </w:t>
            </w:r>
            <w:proofErr w:type="spellStart"/>
            <w:r w:rsidRPr="00565C8B">
              <w:rPr>
                <w:rFonts w:ascii="Times New Roman" w:hAnsi="Times New Roman" w:cs="Times New Roman"/>
              </w:rPr>
              <w:t>ул.Энергетиков</w:t>
            </w:r>
            <w:proofErr w:type="spellEnd"/>
            <w:r w:rsidRPr="00565C8B">
              <w:rPr>
                <w:rFonts w:ascii="Times New Roman" w:hAnsi="Times New Roman" w:cs="Times New Roman"/>
              </w:rPr>
              <w:t>, 59</w:t>
            </w:r>
          </w:p>
        </w:tc>
      </w:tr>
      <w:tr w:rsidR="000C780F" w:rsidRPr="00565C8B" w:rsidTr="00406304">
        <w:tc>
          <w:tcPr>
            <w:tcW w:w="1506" w:type="pct"/>
            <w:vMerge w:val="restart"/>
            <w:tcBorders>
              <w:top w:val="single" w:sz="4" w:space="0" w:color="auto"/>
              <w:left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r>
              <w:rPr>
                <w:rFonts w:ascii="Times New Roman" w:hAnsi="Times New Roman" w:cs="Times New Roman"/>
              </w:rPr>
              <w:t>Общество с ограниченной ответственностью</w:t>
            </w:r>
            <w:r w:rsidRPr="00565C8B">
              <w:rPr>
                <w:rFonts w:ascii="Times New Roman" w:hAnsi="Times New Roman" w:cs="Times New Roman"/>
              </w:rPr>
              <w:t xml:space="preserve"> «Чашники </w:t>
            </w:r>
            <w:proofErr w:type="spellStart"/>
            <w:r w:rsidRPr="00565C8B">
              <w:rPr>
                <w:rFonts w:ascii="Times New Roman" w:hAnsi="Times New Roman" w:cs="Times New Roman"/>
              </w:rPr>
              <w:t>Продмаркет</w:t>
            </w:r>
            <w:proofErr w:type="spellEnd"/>
            <w:r w:rsidRPr="00565C8B">
              <w:rPr>
                <w:rFonts w:ascii="Times New Roman" w:hAnsi="Times New Roman" w:cs="Times New Roman"/>
              </w:rPr>
              <w:t>»</w:t>
            </w:r>
          </w:p>
        </w:tc>
        <w:tc>
          <w:tcPr>
            <w:tcW w:w="1747" w:type="pct"/>
            <w:tcBorders>
              <w:top w:val="single" w:sz="4" w:space="0" w:color="auto"/>
              <w:left w:val="single" w:sz="4" w:space="0" w:color="auto"/>
              <w:bottom w:val="single" w:sz="4" w:space="0" w:color="auto"/>
              <w:right w:val="single" w:sz="4" w:space="0" w:color="auto"/>
            </w:tcBorders>
          </w:tcPr>
          <w:p w:rsidR="000C780F" w:rsidRPr="00565C8B" w:rsidRDefault="000C780F" w:rsidP="00406304">
            <w:pPr>
              <w:tabs>
                <w:tab w:val="left" w:pos="4820"/>
                <w:tab w:val="left" w:pos="4962"/>
              </w:tabs>
              <w:rPr>
                <w:rFonts w:ascii="Times New Roman" w:hAnsi="Times New Roman" w:cs="Times New Roman"/>
              </w:rPr>
            </w:pPr>
            <w:r w:rsidRPr="00565C8B">
              <w:rPr>
                <w:rFonts w:ascii="Times New Roman" w:hAnsi="Times New Roman" w:cs="Times New Roman"/>
              </w:rPr>
              <w:t>магазин «Домовой»</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Pr>
                <w:rFonts w:ascii="Times New Roman" w:hAnsi="Times New Roman" w:cs="Times New Roman"/>
              </w:rPr>
              <w:t>г.Новолукомль</w:t>
            </w:r>
            <w:proofErr w:type="spellEnd"/>
            <w:r>
              <w:rPr>
                <w:rFonts w:ascii="Times New Roman" w:hAnsi="Times New Roman" w:cs="Times New Roman"/>
              </w:rPr>
              <w:t xml:space="preserve">, </w:t>
            </w:r>
            <w:proofErr w:type="spellStart"/>
            <w:r>
              <w:rPr>
                <w:rFonts w:ascii="Times New Roman" w:hAnsi="Times New Roman" w:cs="Times New Roman"/>
              </w:rPr>
              <w:t>ул.</w:t>
            </w:r>
            <w:r w:rsidRPr="00565C8B">
              <w:rPr>
                <w:rFonts w:ascii="Times New Roman" w:hAnsi="Times New Roman" w:cs="Times New Roman"/>
              </w:rPr>
              <w:t>Садовая</w:t>
            </w:r>
            <w:proofErr w:type="spellEnd"/>
            <w:r w:rsidRPr="00565C8B">
              <w:rPr>
                <w:rFonts w:ascii="Times New Roman" w:hAnsi="Times New Roman" w:cs="Times New Roman"/>
              </w:rPr>
              <w:t>, д.2</w:t>
            </w:r>
          </w:p>
        </w:tc>
      </w:tr>
      <w:tr w:rsidR="000C780F" w:rsidRPr="00565C8B" w:rsidTr="00406304">
        <w:tc>
          <w:tcPr>
            <w:tcW w:w="1506" w:type="pct"/>
            <w:vMerge/>
            <w:tcBorders>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
        </w:tc>
        <w:tc>
          <w:tcPr>
            <w:tcW w:w="1747" w:type="pct"/>
            <w:tcBorders>
              <w:top w:val="single" w:sz="4" w:space="0" w:color="auto"/>
              <w:left w:val="single" w:sz="4" w:space="0" w:color="auto"/>
              <w:bottom w:val="single" w:sz="4" w:space="0" w:color="auto"/>
              <w:right w:val="single" w:sz="4" w:space="0" w:color="auto"/>
            </w:tcBorders>
          </w:tcPr>
          <w:p w:rsidR="000C780F" w:rsidRPr="00565C8B" w:rsidRDefault="000C780F" w:rsidP="00406304">
            <w:pPr>
              <w:tabs>
                <w:tab w:val="left" w:pos="4820"/>
                <w:tab w:val="left" w:pos="4962"/>
              </w:tabs>
              <w:rPr>
                <w:rFonts w:ascii="Times New Roman" w:hAnsi="Times New Roman" w:cs="Times New Roman"/>
              </w:rPr>
            </w:pPr>
            <w:r w:rsidRPr="00565C8B">
              <w:rPr>
                <w:rFonts w:ascii="Times New Roman" w:hAnsi="Times New Roman" w:cs="Times New Roman"/>
              </w:rPr>
              <w:t>магазин «Новосел»</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Pr>
                <w:rFonts w:ascii="Times New Roman" w:hAnsi="Times New Roman" w:cs="Times New Roman"/>
              </w:rPr>
              <w:t>г.Чашники</w:t>
            </w:r>
            <w:proofErr w:type="spellEnd"/>
            <w:r>
              <w:rPr>
                <w:rFonts w:ascii="Times New Roman" w:hAnsi="Times New Roman" w:cs="Times New Roman"/>
              </w:rPr>
              <w:t xml:space="preserve">, </w:t>
            </w:r>
            <w:proofErr w:type="spellStart"/>
            <w:r>
              <w:rPr>
                <w:rFonts w:ascii="Times New Roman" w:hAnsi="Times New Roman" w:cs="Times New Roman"/>
              </w:rPr>
              <w:t>ул.</w:t>
            </w:r>
            <w:r w:rsidRPr="00565C8B">
              <w:rPr>
                <w:rFonts w:ascii="Times New Roman" w:hAnsi="Times New Roman" w:cs="Times New Roman"/>
              </w:rPr>
              <w:t>Октябрьская</w:t>
            </w:r>
            <w:proofErr w:type="spellEnd"/>
            <w:r w:rsidRPr="00565C8B">
              <w:rPr>
                <w:rFonts w:ascii="Times New Roman" w:hAnsi="Times New Roman" w:cs="Times New Roman"/>
              </w:rPr>
              <w:t>, д.5</w:t>
            </w:r>
          </w:p>
        </w:tc>
      </w:tr>
      <w:tr w:rsidR="000C780F" w:rsidRPr="00565C8B" w:rsidTr="00406304">
        <w:trPr>
          <w:trHeight w:hRule="exact" w:val="665"/>
        </w:trPr>
        <w:tc>
          <w:tcPr>
            <w:tcW w:w="1506" w:type="pct"/>
            <w:vMerge w:val="restart"/>
            <w:tcBorders>
              <w:top w:val="single" w:sz="4" w:space="0" w:color="auto"/>
              <w:left w:val="single" w:sz="4" w:space="0" w:color="auto"/>
              <w:right w:val="single" w:sz="4" w:space="0" w:color="auto"/>
            </w:tcBorders>
            <w:shd w:val="clear" w:color="auto" w:fill="auto"/>
            <w:vAlign w:val="center"/>
          </w:tcPr>
          <w:p w:rsidR="000C780F" w:rsidRPr="00565C8B" w:rsidRDefault="000C780F" w:rsidP="00406304">
            <w:pPr>
              <w:rPr>
                <w:rFonts w:ascii="Times New Roman" w:hAnsi="Times New Roman" w:cs="Times New Roman"/>
              </w:rPr>
            </w:pPr>
            <w:r>
              <w:rPr>
                <w:rFonts w:ascii="Times New Roman" w:hAnsi="Times New Roman" w:cs="Times New Roman"/>
              </w:rPr>
              <w:t>Частное торговое унитарное предприятие «</w:t>
            </w:r>
            <w:proofErr w:type="spellStart"/>
            <w:r>
              <w:rPr>
                <w:rFonts w:ascii="Times New Roman" w:hAnsi="Times New Roman" w:cs="Times New Roman"/>
              </w:rPr>
              <w:t>ЗападХимТорг</w:t>
            </w:r>
            <w:proofErr w:type="spellEnd"/>
            <w:r>
              <w:rPr>
                <w:rFonts w:ascii="Times New Roman" w:hAnsi="Times New Roman" w:cs="Times New Roman"/>
              </w:rPr>
              <w:t>»</w:t>
            </w:r>
          </w:p>
        </w:tc>
        <w:tc>
          <w:tcPr>
            <w:tcW w:w="1747" w:type="pct"/>
            <w:tcBorders>
              <w:top w:val="single" w:sz="4" w:space="0" w:color="auto"/>
              <w:left w:val="single" w:sz="4" w:space="0" w:color="auto"/>
              <w:bottom w:val="single" w:sz="4" w:space="0" w:color="auto"/>
              <w:right w:val="single" w:sz="4" w:space="0" w:color="auto"/>
            </w:tcBorders>
            <w:vAlign w:val="center"/>
          </w:tcPr>
          <w:p w:rsidR="000C780F" w:rsidRPr="00565C8B" w:rsidRDefault="000C780F" w:rsidP="00406304">
            <w:pPr>
              <w:rPr>
                <w:rFonts w:ascii="Times New Roman" w:hAnsi="Times New Roman" w:cs="Times New Roman"/>
              </w:rPr>
            </w:pPr>
            <w:r>
              <w:rPr>
                <w:rFonts w:ascii="Times New Roman" w:hAnsi="Times New Roman" w:cs="Times New Roman"/>
              </w:rPr>
              <w:t>Магазин</w:t>
            </w:r>
            <w:r w:rsidRPr="00565C8B">
              <w:rPr>
                <w:rFonts w:ascii="Times New Roman" w:hAnsi="Times New Roman" w:cs="Times New Roman"/>
              </w:rPr>
              <w:t xml:space="preserve"> </w:t>
            </w:r>
            <w:r>
              <w:rPr>
                <w:rFonts w:ascii="Times New Roman" w:hAnsi="Times New Roman" w:cs="Times New Roman"/>
              </w:rPr>
              <w:t>«</w:t>
            </w:r>
            <w:r w:rsidRPr="00565C8B">
              <w:rPr>
                <w:rFonts w:ascii="Times New Roman" w:hAnsi="Times New Roman" w:cs="Times New Roman"/>
              </w:rPr>
              <w:t>Остров чистоты</w:t>
            </w:r>
            <w:r>
              <w:rPr>
                <w:rFonts w:ascii="Times New Roman" w:hAnsi="Times New Roman" w:cs="Times New Roman"/>
              </w:rPr>
              <w:t xml:space="preserve"> и вкуса»</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sidRPr="00565C8B">
              <w:rPr>
                <w:rFonts w:ascii="Times New Roman" w:hAnsi="Times New Roman" w:cs="Times New Roman"/>
              </w:rPr>
              <w:t>г.Чашники</w:t>
            </w:r>
            <w:proofErr w:type="spellEnd"/>
            <w:r w:rsidRPr="00565C8B">
              <w:rPr>
                <w:rFonts w:ascii="Times New Roman" w:hAnsi="Times New Roman" w:cs="Times New Roman"/>
              </w:rPr>
              <w:t xml:space="preserve">, </w:t>
            </w:r>
            <w:proofErr w:type="spellStart"/>
            <w:r w:rsidRPr="00565C8B">
              <w:rPr>
                <w:rFonts w:ascii="Times New Roman" w:hAnsi="Times New Roman" w:cs="Times New Roman"/>
              </w:rPr>
              <w:t>ул.Ленинская</w:t>
            </w:r>
            <w:proofErr w:type="spellEnd"/>
            <w:r w:rsidRPr="00565C8B">
              <w:rPr>
                <w:rFonts w:ascii="Times New Roman" w:hAnsi="Times New Roman" w:cs="Times New Roman"/>
              </w:rPr>
              <w:t>, 121Б</w:t>
            </w:r>
          </w:p>
        </w:tc>
      </w:tr>
      <w:tr w:rsidR="000C780F" w:rsidRPr="00565C8B" w:rsidTr="00406304">
        <w:trPr>
          <w:trHeight w:hRule="exact" w:val="560"/>
        </w:trPr>
        <w:tc>
          <w:tcPr>
            <w:tcW w:w="1506" w:type="pct"/>
            <w:vMerge/>
            <w:tcBorders>
              <w:left w:val="single" w:sz="4" w:space="0" w:color="auto"/>
              <w:bottom w:val="single" w:sz="4" w:space="0" w:color="auto"/>
              <w:right w:val="single" w:sz="4" w:space="0" w:color="auto"/>
            </w:tcBorders>
            <w:shd w:val="clear" w:color="auto" w:fill="auto"/>
            <w:vAlign w:val="center"/>
          </w:tcPr>
          <w:p w:rsidR="000C780F" w:rsidRPr="00565C8B" w:rsidRDefault="000C780F" w:rsidP="00406304">
            <w:pPr>
              <w:rPr>
                <w:rFonts w:ascii="Times New Roman" w:hAnsi="Times New Roman" w:cs="Times New Roman"/>
              </w:rPr>
            </w:pPr>
          </w:p>
        </w:tc>
        <w:tc>
          <w:tcPr>
            <w:tcW w:w="1747" w:type="pct"/>
            <w:tcBorders>
              <w:top w:val="single" w:sz="4" w:space="0" w:color="auto"/>
              <w:left w:val="single" w:sz="4" w:space="0" w:color="auto"/>
              <w:bottom w:val="single" w:sz="4" w:space="0" w:color="auto"/>
              <w:right w:val="single" w:sz="4" w:space="0" w:color="auto"/>
            </w:tcBorders>
            <w:vAlign w:val="center"/>
          </w:tcPr>
          <w:p w:rsidR="000C780F" w:rsidRPr="00565C8B" w:rsidRDefault="000C780F" w:rsidP="00406304">
            <w:pPr>
              <w:rPr>
                <w:rFonts w:ascii="Times New Roman" w:hAnsi="Times New Roman" w:cs="Times New Roman"/>
              </w:rPr>
            </w:pPr>
            <w:r w:rsidRPr="00565C8B">
              <w:rPr>
                <w:rFonts w:ascii="Times New Roman" w:hAnsi="Times New Roman" w:cs="Times New Roman"/>
              </w:rPr>
              <w:t xml:space="preserve">Магазин </w:t>
            </w:r>
            <w:r>
              <w:rPr>
                <w:rFonts w:ascii="Times New Roman" w:hAnsi="Times New Roman" w:cs="Times New Roman"/>
              </w:rPr>
              <w:t>«Остров чистоты и вкуса»</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sidRPr="00565C8B">
              <w:rPr>
                <w:rFonts w:ascii="Times New Roman" w:hAnsi="Times New Roman" w:cs="Times New Roman"/>
              </w:rPr>
              <w:t>г</w:t>
            </w:r>
            <w:r>
              <w:rPr>
                <w:rFonts w:ascii="Times New Roman" w:hAnsi="Times New Roman" w:cs="Times New Roman"/>
              </w:rPr>
              <w:t>.Новолукомль</w:t>
            </w:r>
            <w:proofErr w:type="spellEnd"/>
            <w:r>
              <w:rPr>
                <w:rFonts w:ascii="Times New Roman" w:hAnsi="Times New Roman" w:cs="Times New Roman"/>
              </w:rPr>
              <w:t xml:space="preserve">, </w:t>
            </w:r>
            <w:proofErr w:type="spellStart"/>
            <w:r>
              <w:rPr>
                <w:rFonts w:ascii="Times New Roman" w:hAnsi="Times New Roman" w:cs="Times New Roman"/>
              </w:rPr>
              <w:t>ул.</w:t>
            </w:r>
            <w:r w:rsidRPr="00565C8B">
              <w:rPr>
                <w:rFonts w:ascii="Times New Roman" w:hAnsi="Times New Roman" w:cs="Times New Roman"/>
              </w:rPr>
              <w:t>Коммунальная</w:t>
            </w:r>
            <w:proofErr w:type="spellEnd"/>
            <w:r w:rsidRPr="00565C8B">
              <w:rPr>
                <w:rFonts w:ascii="Times New Roman" w:hAnsi="Times New Roman" w:cs="Times New Roman"/>
              </w:rPr>
              <w:t>, 1</w:t>
            </w:r>
          </w:p>
        </w:tc>
      </w:tr>
      <w:tr w:rsidR="000C780F" w:rsidRPr="00565C8B" w:rsidTr="00406304">
        <w:trPr>
          <w:trHeight w:hRule="exact" w:val="866"/>
        </w:trPr>
        <w:tc>
          <w:tcPr>
            <w:tcW w:w="32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rPr>
                <w:rFonts w:ascii="Times New Roman" w:hAnsi="Times New Roman" w:cs="Times New Roman"/>
              </w:rPr>
            </w:pPr>
            <w:r w:rsidRPr="00565C8B">
              <w:rPr>
                <w:rFonts w:ascii="Times New Roman" w:hAnsi="Times New Roman" w:cs="Times New Roman"/>
              </w:rPr>
              <w:t>Государственное предприятие</w:t>
            </w:r>
            <w:r>
              <w:rPr>
                <w:rFonts w:ascii="Times New Roman" w:hAnsi="Times New Roman" w:cs="Times New Roman"/>
              </w:rPr>
              <w:t xml:space="preserve"> </w:t>
            </w:r>
            <w:r w:rsidRPr="00565C8B">
              <w:rPr>
                <w:rFonts w:ascii="Times New Roman" w:hAnsi="Times New Roman" w:cs="Times New Roman"/>
              </w:rPr>
              <w:t>«Жилищно-коммунальное хозяйство» г. Чашники Чашникского района»</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0C780F" w:rsidRPr="00565C8B" w:rsidRDefault="000C780F" w:rsidP="00406304">
            <w:pPr>
              <w:rPr>
                <w:rFonts w:ascii="Times New Roman" w:hAnsi="Times New Roman" w:cs="Times New Roman"/>
              </w:rPr>
            </w:pPr>
            <w:r w:rsidRPr="00565C8B">
              <w:rPr>
                <w:rFonts w:ascii="Times New Roman" w:hAnsi="Times New Roman" w:cs="Times New Roman"/>
              </w:rPr>
              <w:t>г. Чашники, ул. Советская, 59</w:t>
            </w:r>
          </w:p>
        </w:tc>
      </w:tr>
      <w:tr w:rsidR="000C780F" w:rsidRPr="00565C8B" w:rsidTr="00406304">
        <w:trPr>
          <w:trHeight w:hRule="exact" w:val="866"/>
        </w:trPr>
        <w:tc>
          <w:tcPr>
            <w:tcW w:w="3253" w:type="pct"/>
            <w:gridSpan w:val="2"/>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sidRPr="00565C8B">
              <w:rPr>
                <w:rFonts w:ascii="Times New Roman" w:hAnsi="Times New Roman" w:cs="Times New Roman"/>
              </w:rPr>
              <w:t>Чашникская</w:t>
            </w:r>
            <w:proofErr w:type="spellEnd"/>
            <w:r w:rsidRPr="00565C8B">
              <w:rPr>
                <w:rFonts w:ascii="Times New Roman" w:hAnsi="Times New Roman" w:cs="Times New Roman"/>
              </w:rPr>
              <w:t xml:space="preserve"> районная инспекция природных ресурсов и охраны окружающей среды</w:t>
            </w:r>
          </w:p>
        </w:tc>
        <w:tc>
          <w:tcPr>
            <w:tcW w:w="1747" w:type="pct"/>
            <w:shd w:val="clear" w:color="auto" w:fill="auto"/>
            <w:vAlign w:val="center"/>
          </w:tcPr>
          <w:p w:rsidR="000C780F" w:rsidRPr="00565C8B" w:rsidRDefault="000C780F" w:rsidP="00406304">
            <w:pPr>
              <w:tabs>
                <w:tab w:val="left" w:pos="4820"/>
                <w:tab w:val="left" w:pos="4962"/>
              </w:tabs>
              <w:rPr>
                <w:rFonts w:ascii="Times New Roman" w:hAnsi="Times New Roman" w:cs="Times New Roman"/>
              </w:rPr>
            </w:pPr>
            <w:proofErr w:type="spellStart"/>
            <w:r w:rsidRPr="00565C8B">
              <w:rPr>
                <w:rFonts w:ascii="Times New Roman" w:hAnsi="Times New Roman" w:cs="Times New Roman"/>
              </w:rPr>
              <w:t>г.Чашники</w:t>
            </w:r>
            <w:proofErr w:type="spellEnd"/>
            <w:r w:rsidRPr="00565C8B">
              <w:rPr>
                <w:rFonts w:ascii="Times New Roman" w:hAnsi="Times New Roman" w:cs="Times New Roman"/>
              </w:rPr>
              <w:t xml:space="preserve">, </w:t>
            </w:r>
            <w:proofErr w:type="spellStart"/>
            <w:r w:rsidRPr="00565C8B">
              <w:rPr>
                <w:rFonts w:ascii="Times New Roman" w:hAnsi="Times New Roman" w:cs="Times New Roman"/>
              </w:rPr>
              <w:t>ул.Космонавтов</w:t>
            </w:r>
            <w:proofErr w:type="spellEnd"/>
            <w:r w:rsidRPr="00565C8B">
              <w:rPr>
                <w:rFonts w:ascii="Times New Roman" w:hAnsi="Times New Roman" w:cs="Times New Roman"/>
              </w:rPr>
              <w:t>, 2</w:t>
            </w:r>
          </w:p>
        </w:tc>
      </w:tr>
    </w:tbl>
    <w:p w:rsidR="000C780F" w:rsidRPr="00565C8B" w:rsidRDefault="000C780F" w:rsidP="000C780F">
      <w:pPr>
        <w:ind w:firstLine="708"/>
        <w:jc w:val="both"/>
        <w:rPr>
          <w:rFonts w:ascii="Times New Roman" w:hAnsi="Times New Roman" w:cs="Times New Roman"/>
          <w:b/>
          <w:color w:val="auto"/>
          <w:sz w:val="28"/>
          <w:szCs w:val="28"/>
        </w:rPr>
      </w:pPr>
      <w:r w:rsidRPr="00565C8B">
        <w:rPr>
          <w:rFonts w:ascii="Times New Roman" w:hAnsi="Times New Roman" w:cs="Times New Roman"/>
          <w:color w:val="auto"/>
          <w:sz w:val="28"/>
          <w:szCs w:val="28"/>
          <w:shd w:val="clear" w:color="auto" w:fill="FFFFFF"/>
        </w:rPr>
        <w:t>Согласно ТКП (технический кодекс установленной практики) 17.11-08-2020 (33040-33140) «Охрана окружающей среды и природопользование. Правила обращения с коммунальными отходами» просроченные лекарственные средства выделены в отдельную группу коммунальных отходов (п. 3.16) и подлежат отдельному сбору (п. 7.2).</w:t>
      </w:r>
    </w:p>
    <w:p w:rsidR="000C780F" w:rsidRPr="00565C8B" w:rsidRDefault="000C780F" w:rsidP="000C780F">
      <w:pPr>
        <w:ind w:firstLine="708"/>
        <w:jc w:val="both"/>
        <w:rPr>
          <w:rFonts w:ascii="Times New Roman" w:hAnsi="Times New Roman" w:cs="Times New Roman"/>
          <w:b/>
          <w:color w:val="auto"/>
          <w:sz w:val="28"/>
          <w:szCs w:val="28"/>
        </w:rPr>
      </w:pPr>
      <w:r w:rsidRPr="00565C8B">
        <w:rPr>
          <w:rFonts w:ascii="Times New Roman" w:eastAsia="Times New Roman" w:hAnsi="Times New Roman" w:cs="Times New Roman"/>
          <w:color w:val="auto"/>
          <w:sz w:val="28"/>
          <w:szCs w:val="28"/>
        </w:rPr>
        <w:t>В перечень отходов просроченных лекарственных средств, подлежащих сбору от физических лиц, входят таблетки, капсулы, ампулы с истекшим сроком годности, лекарственные средства в тюбиках и стеклянных емкостях, растительные препараты, которые в соответствии с общегосударственным классификатором отходов Республики Беларусь классифицируются как «фармацевтические отходы, просроченные лекарственные средства; фармацевтические препараты, ставшие непригодными, остатки».</w:t>
      </w:r>
    </w:p>
    <w:p w:rsidR="000C780F" w:rsidRDefault="000C780F" w:rsidP="000C780F">
      <w:pPr>
        <w:jc w:val="center"/>
        <w:rPr>
          <w:rFonts w:ascii="Times New Roman" w:hAnsi="Times New Roman" w:cs="Times New Roman"/>
          <w:b/>
          <w:sz w:val="30"/>
          <w:szCs w:val="30"/>
        </w:rPr>
      </w:pPr>
      <w:r>
        <w:rPr>
          <w:rFonts w:ascii="Times New Roman" w:hAnsi="Times New Roman" w:cs="Times New Roman"/>
          <w:b/>
          <w:sz w:val="30"/>
          <w:szCs w:val="30"/>
        </w:rPr>
        <w:t>Пункты сбора отходов просроченных лекарственных средств</w:t>
      </w:r>
    </w:p>
    <w:tbl>
      <w:tblPr>
        <w:tblStyle w:val="a3"/>
        <w:tblW w:w="0" w:type="auto"/>
        <w:tblLook w:val="04A0" w:firstRow="1" w:lastRow="0" w:firstColumn="1" w:lastColumn="0" w:noHBand="0" w:noVBand="1"/>
      </w:tblPr>
      <w:tblGrid>
        <w:gridCol w:w="445"/>
        <w:gridCol w:w="5311"/>
        <w:gridCol w:w="3589"/>
      </w:tblGrid>
      <w:tr w:rsidR="000C780F" w:rsidRPr="00565C8B" w:rsidTr="00406304">
        <w:tc>
          <w:tcPr>
            <w:tcW w:w="0" w:type="auto"/>
            <w:shd w:val="clear" w:color="auto" w:fill="auto"/>
            <w:vAlign w:val="center"/>
          </w:tcPr>
          <w:p w:rsidR="000C780F" w:rsidRPr="00565C8B" w:rsidRDefault="000C780F" w:rsidP="00406304">
            <w:pPr>
              <w:tabs>
                <w:tab w:val="left" w:pos="4820"/>
                <w:tab w:val="left" w:pos="4962"/>
              </w:tabs>
              <w:jc w:val="center"/>
              <w:rPr>
                <w:rFonts w:ascii="Times New Roman" w:hAnsi="Times New Roman"/>
              </w:rPr>
            </w:pPr>
            <w:r w:rsidRPr="00565C8B">
              <w:rPr>
                <w:rFonts w:ascii="Times New Roman" w:hAnsi="Times New Roman"/>
              </w:rPr>
              <w:t>№</w:t>
            </w:r>
          </w:p>
        </w:tc>
        <w:tc>
          <w:tcPr>
            <w:tcW w:w="5311" w:type="dxa"/>
            <w:shd w:val="clear" w:color="auto" w:fill="auto"/>
            <w:vAlign w:val="center"/>
          </w:tcPr>
          <w:p w:rsidR="000C780F" w:rsidRPr="00565C8B" w:rsidRDefault="000C780F" w:rsidP="00406304">
            <w:pPr>
              <w:tabs>
                <w:tab w:val="left" w:pos="4820"/>
                <w:tab w:val="left" w:pos="4962"/>
              </w:tabs>
              <w:jc w:val="center"/>
              <w:rPr>
                <w:rFonts w:ascii="Times New Roman" w:hAnsi="Times New Roman"/>
              </w:rPr>
            </w:pPr>
            <w:r w:rsidRPr="00565C8B">
              <w:rPr>
                <w:rFonts w:ascii="Times New Roman" w:hAnsi="Times New Roman"/>
              </w:rPr>
              <w:t>Наименование юридического лица, на территории которого организован сбор отходов</w:t>
            </w:r>
          </w:p>
        </w:tc>
        <w:tc>
          <w:tcPr>
            <w:tcW w:w="0" w:type="auto"/>
            <w:shd w:val="clear" w:color="auto" w:fill="auto"/>
            <w:vAlign w:val="center"/>
          </w:tcPr>
          <w:p w:rsidR="000C780F" w:rsidRPr="00565C8B" w:rsidRDefault="000C780F" w:rsidP="00406304">
            <w:pPr>
              <w:tabs>
                <w:tab w:val="left" w:pos="4820"/>
                <w:tab w:val="left" w:pos="4962"/>
              </w:tabs>
              <w:jc w:val="center"/>
              <w:rPr>
                <w:rFonts w:ascii="Times New Roman" w:hAnsi="Times New Roman"/>
              </w:rPr>
            </w:pPr>
            <w:r w:rsidRPr="00565C8B">
              <w:rPr>
                <w:rFonts w:ascii="Times New Roman" w:hAnsi="Times New Roman"/>
              </w:rPr>
              <w:t>Адрес</w:t>
            </w:r>
          </w:p>
        </w:tc>
      </w:tr>
      <w:tr w:rsidR="000C780F" w:rsidRPr="00565C8B" w:rsidTr="00406304">
        <w:tc>
          <w:tcPr>
            <w:tcW w:w="0" w:type="auto"/>
          </w:tcPr>
          <w:p w:rsidR="000C780F" w:rsidRPr="00565C8B" w:rsidRDefault="000C780F" w:rsidP="00406304">
            <w:pPr>
              <w:jc w:val="center"/>
              <w:rPr>
                <w:rFonts w:ascii="Times New Roman" w:hAnsi="Times New Roman"/>
              </w:rPr>
            </w:pPr>
            <w:r w:rsidRPr="00565C8B">
              <w:rPr>
                <w:rFonts w:ascii="Times New Roman" w:hAnsi="Times New Roman"/>
              </w:rPr>
              <w:t>1</w:t>
            </w:r>
          </w:p>
        </w:tc>
        <w:tc>
          <w:tcPr>
            <w:tcW w:w="5311" w:type="dxa"/>
          </w:tcPr>
          <w:p w:rsidR="000C780F" w:rsidRPr="00565C8B" w:rsidRDefault="000C780F" w:rsidP="00406304">
            <w:pPr>
              <w:rPr>
                <w:rFonts w:ascii="Times New Roman" w:hAnsi="Times New Roman"/>
              </w:rPr>
            </w:pPr>
            <w:r w:rsidRPr="00565C8B">
              <w:rPr>
                <w:rFonts w:ascii="Times New Roman" w:hAnsi="Times New Roman"/>
              </w:rPr>
              <w:t>УЗ «</w:t>
            </w:r>
            <w:proofErr w:type="spellStart"/>
            <w:r w:rsidRPr="00565C8B">
              <w:rPr>
                <w:rFonts w:ascii="Times New Roman" w:hAnsi="Times New Roman"/>
              </w:rPr>
              <w:t>Новолукомльская</w:t>
            </w:r>
            <w:proofErr w:type="spellEnd"/>
            <w:r w:rsidRPr="00565C8B">
              <w:rPr>
                <w:rFonts w:ascii="Times New Roman" w:hAnsi="Times New Roman"/>
              </w:rPr>
              <w:t xml:space="preserve"> ЦРБ»</w:t>
            </w:r>
          </w:p>
        </w:tc>
        <w:tc>
          <w:tcPr>
            <w:tcW w:w="0" w:type="auto"/>
          </w:tcPr>
          <w:p w:rsidR="000C780F" w:rsidRPr="00565C8B" w:rsidRDefault="000C780F" w:rsidP="00406304">
            <w:pPr>
              <w:rPr>
                <w:rFonts w:ascii="Times New Roman" w:hAnsi="Times New Roman"/>
              </w:rPr>
            </w:pPr>
            <w:proofErr w:type="spellStart"/>
            <w:r w:rsidRPr="00565C8B">
              <w:rPr>
                <w:rFonts w:ascii="Times New Roman" w:hAnsi="Times New Roman"/>
              </w:rPr>
              <w:t>г.Новолукомль</w:t>
            </w:r>
            <w:proofErr w:type="spellEnd"/>
            <w:r w:rsidRPr="00565C8B">
              <w:rPr>
                <w:rFonts w:ascii="Times New Roman" w:hAnsi="Times New Roman"/>
              </w:rPr>
              <w:t xml:space="preserve">, </w:t>
            </w:r>
            <w:proofErr w:type="spellStart"/>
            <w:r w:rsidRPr="00565C8B">
              <w:rPr>
                <w:rFonts w:ascii="Times New Roman" w:hAnsi="Times New Roman"/>
              </w:rPr>
              <w:t>ул.Энергетиков</w:t>
            </w:r>
            <w:proofErr w:type="spellEnd"/>
            <w:r w:rsidRPr="00565C8B">
              <w:rPr>
                <w:rFonts w:ascii="Times New Roman" w:hAnsi="Times New Roman"/>
              </w:rPr>
              <w:t>, 17</w:t>
            </w:r>
          </w:p>
        </w:tc>
      </w:tr>
      <w:tr w:rsidR="000C780F" w:rsidRPr="00565C8B" w:rsidTr="00406304">
        <w:tc>
          <w:tcPr>
            <w:tcW w:w="0" w:type="auto"/>
          </w:tcPr>
          <w:p w:rsidR="000C780F" w:rsidRPr="00565C8B" w:rsidRDefault="000C780F" w:rsidP="00406304">
            <w:pPr>
              <w:jc w:val="center"/>
              <w:rPr>
                <w:rFonts w:ascii="Times New Roman" w:hAnsi="Times New Roman"/>
              </w:rPr>
            </w:pPr>
            <w:r w:rsidRPr="00565C8B">
              <w:rPr>
                <w:rFonts w:ascii="Times New Roman" w:hAnsi="Times New Roman"/>
              </w:rPr>
              <w:t>2</w:t>
            </w:r>
          </w:p>
        </w:tc>
        <w:tc>
          <w:tcPr>
            <w:tcW w:w="5311" w:type="dxa"/>
          </w:tcPr>
          <w:p w:rsidR="000C780F" w:rsidRPr="00565C8B" w:rsidRDefault="000C780F" w:rsidP="00406304">
            <w:pPr>
              <w:rPr>
                <w:rFonts w:ascii="Times New Roman" w:hAnsi="Times New Roman"/>
              </w:rPr>
            </w:pPr>
            <w:proofErr w:type="spellStart"/>
            <w:r w:rsidRPr="00565C8B">
              <w:rPr>
                <w:rFonts w:ascii="Times New Roman" w:hAnsi="Times New Roman"/>
              </w:rPr>
              <w:t>Чашникская</w:t>
            </w:r>
            <w:proofErr w:type="spellEnd"/>
            <w:r w:rsidRPr="00565C8B">
              <w:rPr>
                <w:rFonts w:ascii="Times New Roman" w:hAnsi="Times New Roman"/>
              </w:rPr>
              <w:t xml:space="preserve"> больница УЗ «</w:t>
            </w:r>
            <w:proofErr w:type="spellStart"/>
            <w:r w:rsidRPr="00565C8B">
              <w:rPr>
                <w:rFonts w:ascii="Times New Roman" w:hAnsi="Times New Roman"/>
              </w:rPr>
              <w:t>Новолукомльская</w:t>
            </w:r>
            <w:proofErr w:type="spellEnd"/>
            <w:r w:rsidRPr="00565C8B">
              <w:rPr>
                <w:rFonts w:ascii="Times New Roman" w:hAnsi="Times New Roman"/>
              </w:rPr>
              <w:t xml:space="preserve"> ЦРБ» </w:t>
            </w:r>
          </w:p>
        </w:tc>
        <w:tc>
          <w:tcPr>
            <w:tcW w:w="0" w:type="auto"/>
          </w:tcPr>
          <w:p w:rsidR="000C780F" w:rsidRPr="00565C8B" w:rsidRDefault="000C780F" w:rsidP="00406304">
            <w:pPr>
              <w:rPr>
                <w:rFonts w:ascii="Times New Roman" w:hAnsi="Times New Roman"/>
              </w:rPr>
            </w:pPr>
            <w:proofErr w:type="spellStart"/>
            <w:r w:rsidRPr="00565C8B">
              <w:rPr>
                <w:rFonts w:ascii="Times New Roman" w:hAnsi="Times New Roman"/>
              </w:rPr>
              <w:t>г.Чашники</w:t>
            </w:r>
            <w:proofErr w:type="spellEnd"/>
            <w:r w:rsidRPr="00565C8B">
              <w:rPr>
                <w:rFonts w:ascii="Times New Roman" w:hAnsi="Times New Roman"/>
              </w:rPr>
              <w:t xml:space="preserve">, </w:t>
            </w:r>
            <w:proofErr w:type="spellStart"/>
            <w:r w:rsidRPr="00565C8B">
              <w:rPr>
                <w:rFonts w:ascii="Times New Roman" w:hAnsi="Times New Roman"/>
              </w:rPr>
              <w:t>ул.Советская</w:t>
            </w:r>
            <w:proofErr w:type="spellEnd"/>
            <w:r w:rsidRPr="00565C8B">
              <w:rPr>
                <w:rFonts w:ascii="Times New Roman" w:hAnsi="Times New Roman"/>
              </w:rPr>
              <w:t>, 58</w:t>
            </w:r>
          </w:p>
        </w:tc>
      </w:tr>
    </w:tbl>
    <w:p w:rsidR="00427A89" w:rsidRDefault="000C780F"/>
    <w:sectPr w:rsidR="00427A89" w:rsidSect="000C780F">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80F"/>
    <w:rsid w:val="000C780F"/>
    <w:rsid w:val="008E222C"/>
    <w:rsid w:val="00A72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079F3-A0E0-4ED8-BB18-FDB7F123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C780F"/>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78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C780F"/>
    <w:pPr>
      <w:widowControl/>
      <w:spacing w:before="100" w:beforeAutospacing="1" w:after="100" w:afterAutospacing="1"/>
    </w:pPr>
    <w:rPr>
      <w:rFonts w:ascii="Times New Roman" w:eastAsia="Times New Roman" w:hAnsi="Times New Roman" w:cs="Times New Roman"/>
      <w:color w:val="auto"/>
    </w:rPr>
  </w:style>
  <w:style w:type="character" w:styleId="a5">
    <w:name w:val="Strong"/>
    <w:basedOn w:val="a0"/>
    <w:uiPriority w:val="22"/>
    <w:qFormat/>
    <w:rsid w:val="000C780F"/>
    <w:rPr>
      <w:b/>
      <w:bCs/>
    </w:rPr>
  </w:style>
  <w:style w:type="paragraph" w:styleId="a6">
    <w:name w:val="List Paragraph"/>
    <w:basedOn w:val="a"/>
    <w:uiPriority w:val="34"/>
    <w:qFormat/>
    <w:rsid w:val="000C7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8009</Characters>
  <Application>Microsoft Office Word</Application>
  <DocSecurity>0</DocSecurity>
  <Lines>66</Lines>
  <Paragraphs>18</Paragraphs>
  <ScaleCrop>false</ScaleCrop>
  <Company/>
  <LinksUpToDate>false</LinksUpToDate>
  <CharactersWithSpaces>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2023-06-12T12:23:00Z</dcterms:created>
  <dcterms:modified xsi:type="dcterms:W3CDTF">2023-06-12T12:24:00Z</dcterms:modified>
</cp:coreProperties>
</file>