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ED" w:rsidRDefault="009861ED">
      <w:pPr>
        <w:pStyle w:val="newncpi"/>
      </w:pPr>
      <w:r>
        <w:t> </w:t>
      </w:r>
    </w:p>
    <w:tbl>
      <w:tblPr>
        <w:tblW w:w="5000" w:type="pct"/>
        <w:tblCellMar>
          <w:left w:w="0" w:type="dxa"/>
          <w:right w:w="0" w:type="dxa"/>
        </w:tblCellMar>
        <w:tblLook w:val="04A0"/>
      </w:tblPr>
      <w:tblGrid>
        <w:gridCol w:w="6673"/>
        <w:gridCol w:w="2696"/>
      </w:tblGrid>
      <w:tr w:rsidR="009861ED">
        <w:tc>
          <w:tcPr>
            <w:tcW w:w="3561" w:type="pct"/>
            <w:tcMar>
              <w:top w:w="0" w:type="dxa"/>
              <w:left w:w="6" w:type="dxa"/>
              <w:bottom w:w="0" w:type="dxa"/>
              <w:right w:w="6" w:type="dxa"/>
            </w:tcMar>
            <w:hideMark/>
          </w:tcPr>
          <w:p w:rsidR="009861ED" w:rsidRDefault="009861ED">
            <w:pPr>
              <w:pStyle w:val="cap1"/>
            </w:pPr>
            <w:r>
              <w:t> </w:t>
            </w:r>
          </w:p>
        </w:tc>
        <w:tc>
          <w:tcPr>
            <w:tcW w:w="1439" w:type="pct"/>
            <w:tcMar>
              <w:top w:w="0" w:type="dxa"/>
              <w:left w:w="6" w:type="dxa"/>
              <w:bottom w:w="0" w:type="dxa"/>
              <w:right w:w="6" w:type="dxa"/>
            </w:tcMar>
            <w:hideMark/>
          </w:tcPr>
          <w:p w:rsidR="009861ED" w:rsidRDefault="009861ED">
            <w:pPr>
              <w:pStyle w:val="capu1"/>
            </w:pPr>
            <w:r>
              <w:t>УТВЕРЖДЕНО</w:t>
            </w:r>
          </w:p>
          <w:p w:rsidR="009861ED" w:rsidRDefault="009861ED">
            <w:pPr>
              <w:pStyle w:val="cap1"/>
            </w:pPr>
            <w:r>
              <w:t xml:space="preserve">Постановление </w:t>
            </w:r>
            <w:r>
              <w:br/>
              <w:t>Совета Министров</w:t>
            </w:r>
            <w:r>
              <w:br/>
              <w:t>Республики Беларусь</w:t>
            </w:r>
            <w:r>
              <w:br/>
              <w:t>20.02.2007 № 223</w:t>
            </w:r>
            <w:r>
              <w:br/>
              <w:t xml:space="preserve">(в редакции постановления </w:t>
            </w:r>
            <w:r>
              <w:br/>
              <w:t xml:space="preserve">Совета Министров </w:t>
            </w:r>
            <w:r>
              <w:br/>
              <w:t>Республики Беларусь</w:t>
            </w:r>
            <w:r>
              <w:br/>
              <w:t>31.10.2018 № 785)</w:t>
            </w:r>
          </w:p>
        </w:tc>
      </w:tr>
    </w:tbl>
    <w:p w:rsidR="009861ED" w:rsidRDefault="009861ED">
      <w:pPr>
        <w:pStyle w:val="titleu"/>
      </w:pPr>
      <w:r>
        <w:t>ПОЛОЖЕНИЕ</w:t>
      </w:r>
      <w:r>
        <w:br/>
        <w:t>о порядке подготовки и выдачи разрешительной документации на строительство объектов</w:t>
      </w:r>
    </w:p>
    <w:p w:rsidR="009861ED" w:rsidRDefault="009861ED">
      <w:pPr>
        <w:pStyle w:val="chapter"/>
      </w:pPr>
      <w:r>
        <w:t>ГЛАВА 1</w:t>
      </w:r>
      <w:r>
        <w:br/>
        <w:t>ОБЩИЕ ПОЛОЖЕНИЯ</w:t>
      </w:r>
    </w:p>
    <w:p w:rsidR="009861ED" w:rsidRDefault="009861ED">
      <w:pPr>
        <w:pStyle w:val="point"/>
      </w:pPr>
      <w:r>
        <w:t>1. </w:t>
      </w:r>
      <w:proofErr w:type="gramStart"/>
      <w:r>
        <w:t>Настоящим Положением, разработанным в соответствии с Кодексом Республики Беларусь о земле, статьей 21 Закона Республики Беларусь от 5 июля 2004 г. № 300-З «Об архитектурной, градостроительной и строительной деятельности в Республике Беларусь», устанавливается порядок подготовки и выдачи заказчикам, застройщикам, генеральным подрядчикам при строительстве объектов «под ключ», инженеру (инженерной</w:t>
      </w:r>
      <w:proofErr w:type="gramEnd"/>
      <w:r>
        <w:t xml:space="preserve"> </w:t>
      </w:r>
      <w:proofErr w:type="gramStart"/>
      <w:r>
        <w:t>организации) при заключении договора на оказание инженерных услуг по комплексному управлению строительной деятельностью (далее, если не предусмотрено иное, – заявитель) разрешительной документации на проектирование, возведение, реконструкцию, реставрацию, благоустройство объекта, снос (далее, если не предусмотрено иное, – разрешительная документация на строительство), в том числе разрешительной документации на установку зарядных станций для электромобилей* (далее – зарядные станции), за исключением объектов Китайско-Белорусского индустриального парка «Великий камень».</w:t>
      </w:r>
      <w:proofErr w:type="gramEnd"/>
    </w:p>
    <w:p w:rsidR="009861ED" w:rsidRDefault="009861ED">
      <w:pPr>
        <w:pStyle w:val="newncpi"/>
      </w:pPr>
      <w:r>
        <w:t>В рамках архитектурной и строительной деятельности для установки зарядных станций выполняются проектные и изыскательские работы по размещению и присоединению к электрической сети оборудования, предназначенного для зарядки электромобильного транспорта, строительно-монтажные работы, предусмотренные проектной документацией.</w:t>
      </w:r>
    </w:p>
    <w:p w:rsidR="009861ED" w:rsidRDefault="009861ED">
      <w:pPr>
        <w:pStyle w:val="point"/>
      </w:pPr>
      <w:r>
        <w:t>2. В настоящем Положении используются термины в значениях, определенных статьей 1 Закона Республики Беларусь «Об архитектурной, градостроительной и строительной деятельности в Республике Беларусь», а также следующие термины и их определения:</w:t>
      </w:r>
    </w:p>
    <w:p w:rsidR="009861ED" w:rsidRDefault="009861ED">
      <w:pPr>
        <w:pStyle w:val="newncpi"/>
      </w:pPr>
      <w:r>
        <w:t>архитектурно-планировочное задание – документ, содержащий на основании месторасположения земельного участка требования к архитектурно-пространственным характеристикам объекта, застройке и использованию земельного участка, архитектурно-художественному оформлению объекта, выполнению изыскательских работ, исполнительной съемке инженерных коммуникаций объекта, благоустройству застраиваемого земельного участка, разработке проектов наружной рекламы, включая схему размещения объекта строительства (зарядных станций);</w:t>
      </w:r>
    </w:p>
    <w:p w:rsidR="009861ED" w:rsidRDefault="009861ED">
      <w:pPr>
        <w:pStyle w:val="newncpi"/>
      </w:pPr>
      <w:r>
        <w:t>градостроительный паспорт земельного участка (далее – градостроительный паспорт) – комплексный документ, разрабатываемый на основании утвержденных градостроительных проектов общего и детального планирования, схем землеустройства районов и содержащий информацию о параметрах использования и застройки земельного участка, обеспечении инженерной и транспортной инфраструктурой, размещаемых объектах и сооружениях на земельном участке;</w:t>
      </w:r>
    </w:p>
    <w:p w:rsidR="009861ED" w:rsidRDefault="009861ED">
      <w:pPr>
        <w:pStyle w:val="newncpi"/>
      </w:pPr>
      <w:r>
        <w:lastRenderedPageBreak/>
        <w:t>декларация о намерениях – документ, содержащий предварительные сведения о технических, эксплуатационных, планировочных и иных параметрах объекта строительства, зарядных станций;</w:t>
      </w:r>
    </w:p>
    <w:p w:rsidR="009861ED" w:rsidRDefault="009861ED">
      <w:pPr>
        <w:pStyle w:val="newncpi"/>
      </w:pPr>
      <w:proofErr w:type="gramStart"/>
      <w:r>
        <w:t>неиспользуемый объект – капитальное строение (здание, сооружение), его часть, не используемые по своему назначению более девяти месяцев суммарно в течение двенадцати предшествующих календарных месяцев в хозяйственном обороте, предпринимательской деятельности, а также путем предоставления таких капитального строения (здания, сооружения), его части в аренду, иное возмездное или безвозмездное пользование;</w:t>
      </w:r>
      <w:proofErr w:type="gramEnd"/>
    </w:p>
    <w:p w:rsidR="009861ED" w:rsidRDefault="009861ED">
      <w:pPr>
        <w:pStyle w:val="newncpi"/>
      </w:pPr>
      <w:proofErr w:type="gramStart"/>
      <w:r>
        <w:t>схема размещения объекта строительства (зарядных станций) (далее, если не предусмотрено иное, – схема размещения объекта) – документ, входящий в состав архитектурно-планировочного задания, либо самостоятельная часть разрешительной документации при установке зарядных станций, в которой указываются сведения о месте размещения застраиваемого (</w:t>
      </w:r>
      <w:proofErr w:type="spellStart"/>
      <w:r>
        <w:t>осваемого</w:t>
      </w:r>
      <w:proofErr w:type="spellEnd"/>
      <w:r>
        <w:t>) земельного участка, улично-дорожной сети района застройки, красных линиях улиц и дорог, объектах инженерной и транспортной инфраструктуры, зданиях и сооружениях, капитальном строении (задании</w:t>
      </w:r>
      <w:proofErr w:type="gramEnd"/>
      <w:r>
        <w:t xml:space="preserve">, </w:t>
      </w:r>
      <w:proofErr w:type="gramStart"/>
      <w:r>
        <w:t>сооружении</w:t>
      </w:r>
      <w:proofErr w:type="gramEnd"/>
      <w:r>
        <w:t>) или его части при установке зарядных станций, градостроительных регламентах;</w:t>
      </w:r>
    </w:p>
    <w:p w:rsidR="009861ED" w:rsidRDefault="009861ED">
      <w:pPr>
        <w:pStyle w:val="newncpi"/>
      </w:pPr>
      <w:r>
        <w:t>технические требования – документ, содержащий перечень требований, предъявляемых к конкретному объекту при проектировании, позволяющих обеспечить его безопасную эксплуатацию;</w:t>
      </w:r>
    </w:p>
    <w:p w:rsidR="009861ED" w:rsidRDefault="009861ED">
      <w:pPr>
        <w:pStyle w:val="newncpi"/>
      </w:pPr>
      <w:r>
        <w:t>технические условия на инженерно-техническое обеспечение объекта, зарядных станций (далее – технические условия) – документ, содержащий информацию о подключении здания, сооружения к объектам инженерной инфраструктуры.</w:t>
      </w:r>
    </w:p>
    <w:p w:rsidR="009861ED" w:rsidRDefault="009861ED">
      <w:pPr>
        <w:pStyle w:val="point"/>
      </w:pPr>
      <w:r>
        <w:t xml:space="preserve">3. Действие настоящего Положения не распространяется </w:t>
      </w:r>
      <w:proofErr w:type="gramStart"/>
      <w:r>
        <w:t>на</w:t>
      </w:r>
      <w:proofErr w:type="gramEnd"/>
      <w:r>
        <w:t>:</w:t>
      </w:r>
    </w:p>
    <w:p w:rsidR="009861ED" w:rsidRDefault="009861ED">
      <w:pPr>
        <w:pStyle w:val="newncpi"/>
      </w:pPr>
      <w:r>
        <w:t>работы по технической модернизации и капитальному ремонту;</w:t>
      </w:r>
    </w:p>
    <w:p w:rsidR="009861ED" w:rsidRDefault="009861ED">
      <w:pPr>
        <w:pStyle w:val="newncpi"/>
      </w:pPr>
      <w:r>
        <w:t>военное строительство;</w:t>
      </w:r>
    </w:p>
    <w:p w:rsidR="009861ED" w:rsidRDefault="009861ED">
      <w:pPr>
        <w:pStyle w:val="newncpi"/>
      </w:pPr>
      <w:r>
        <w:t>переустройство и (или) перепланировку квартир в многоквартирных жилых домах;</w:t>
      </w:r>
    </w:p>
    <w:p w:rsidR="009861ED" w:rsidRDefault="009861ED">
      <w:pPr>
        <w:pStyle w:val="newncpi"/>
      </w:pPr>
      <w:r>
        <w:t>реконструкцию жилых и (или) нежилых помещений в многоквартирных жилых домах;</w:t>
      </w:r>
    </w:p>
    <w:p w:rsidR="009861ED" w:rsidRDefault="009861ED">
      <w:pPr>
        <w:pStyle w:val="newncpi"/>
      </w:pPr>
      <w:r>
        <w:t>переустройство и (или) перепланировку, реконструкцию одноквартирных, блокированных жилых домов, в том числе жилого и (или) нежилого помещений в их составе, а также нежилых капитальных построек на придомовой территории;</w:t>
      </w:r>
    </w:p>
    <w:p w:rsidR="009861ED" w:rsidRDefault="009861ED">
      <w:pPr>
        <w:pStyle w:val="newncpi"/>
      </w:pPr>
      <w:r>
        <w:t>снос гражданами нежилых капитальных построек на придомовой территории;</w:t>
      </w:r>
    </w:p>
    <w:p w:rsidR="009861ED" w:rsidRDefault="009861ED">
      <w:pPr>
        <w:pStyle w:val="newncpi"/>
      </w:pPr>
      <w:r>
        <w:t>строительство, осуществляемое в целях ликвидации аварийных и чрезвычайных ситуаций либо их предупреждения;</w:t>
      </w:r>
    </w:p>
    <w:p w:rsidR="009861ED" w:rsidRDefault="009861ED">
      <w:pPr>
        <w:pStyle w:val="newncpi"/>
      </w:pPr>
      <w:r>
        <w:t>строительство садовых домиков, хозяйственных строений и сооружений, необходимых для ведения коллективного садоводства на земельных участках, предоставленных членам садоводческого товарищества для этих целей;</w:t>
      </w:r>
    </w:p>
    <w:p w:rsidR="009861ED" w:rsidRDefault="009861ED">
      <w:pPr>
        <w:pStyle w:val="newncpi"/>
      </w:pPr>
      <w:r>
        <w:t>снос пустующего жилого дома не выше двух этажей и (или) хозяйственных построек, являющихся его принадлежностями;</w:t>
      </w:r>
    </w:p>
    <w:p w:rsidR="009861ED" w:rsidRDefault="009861ED">
      <w:pPr>
        <w:pStyle w:val="newncpi"/>
      </w:pPr>
      <w:r>
        <w:t>выполнение работ по подключению существующих потребителей к инженерной инфраструктуре в случае отсутствия необходимости в выполнении строительно-монтажных работ;</w:t>
      </w:r>
    </w:p>
    <w:p w:rsidR="009861ED" w:rsidRDefault="009861ED">
      <w:pPr>
        <w:pStyle w:val="newncpi"/>
      </w:pPr>
      <w:r>
        <w:t>возведение и реконструкцию одноквартирных жилых домов и (или) нежилых капитальных построек в упрощенном порядке в соответствии с Указом Президента Республики Беларусь от 13 июня 2022 г. № 202 «Об упрощенном порядке возведения и реконструкции объектов строительства».</w:t>
      </w:r>
    </w:p>
    <w:p w:rsidR="009861ED" w:rsidRDefault="009861ED">
      <w:pPr>
        <w:pStyle w:val="point"/>
      </w:pPr>
      <w:r>
        <w:t>4. Разрешительная документация на строительство, установку зарядных станций включает:</w:t>
      </w:r>
    </w:p>
    <w:p w:rsidR="009861ED" w:rsidRDefault="009861ED">
      <w:pPr>
        <w:pStyle w:val="underpoint"/>
      </w:pPr>
      <w:proofErr w:type="gramStart"/>
      <w:r>
        <w:t xml:space="preserve">4.1. при предоставлении земельного участка без проведения аукциона на право аренды земельного участка, аукциона с условиями на право проектирования и строительства капитальных строений (зданий, сооружений) и аукциона по продаже </w:t>
      </w:r>
      <w:r>
        <w:lastRenderedPageBreak/>
        <w:t>земельных участков в частную собственность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roofErr w:type="gramEnd"/>
    </w:p>
    <w:p w:rsidR="009861ED" w:rsidRDefault="009861ED">
      <w:pPr>
        <w:pStyle w:val="newncpi"/>
      </w:pPr>
      <w:r>
        <w:t>акт выбора места размещения земельного участка;</w:t>
      </w:r>
    </w:p>
    <w:p w:rsidR="009861ED" w:rsidRDefault="009861ED">
      <w:pPr>
        <w:pStyle w:val="newncpi"/>
      </w:pPr>
      <w:r>
        <w:t>архитектурно-планировочное задание;</w:t>
      </w:r>
    </w:p>
    <w:p w:rsidR="009861ED" w:rsidRDefault="009861ED">
      <w:pPr>
        <w:pStyle w:val="newncpi"/>
      </w:pPr>
      <w:r>
        <w:t>технические условия;</w:t>
      </w:r>
    </w:p>
    <w:p w:rsidR="009861ED" w:rsidRDefault="009861ED">
      <w:pPr>
        <w:pStyle w:val="newncpi"/>
      </w:pPr>
      <w:r>
        <w:t>технические требования;</w:t>
      </w:r>
    </w:p>
    <w:p w:rsidR="009861ED" w:rsidRDefault="009861ED">
      <w:pPr>
        <w:pStyle w:val="newncpi"/>
      </w:pPr>
      <w:r>
        <w:t>решение местного исполнительного и распорядительного органа (далее – исполком) об изъятии и предоставлении земельного участка;</w:t>
      </w:r>
    </w:p>
    <w:p w:rsidR="009861ED" w:rsidRDefault="009861ED">
      <w:pPr>
        <w:pStyle w:val="newncpi"/>
      </w:pPr>
      <w:r>
        <w:t>решение исполкома о разрешении строительства объекта;</w:t>
      </w:r>
    </w:p>
    <w:p w:rsidR="009861ED" w:rsidRDefault="009861ED">
      <w:pPr>
        <w:pStyle w:val="underpoint"/>
      </w:pPr>
      <w:r>
        <w:t>4.2. при предоставлении земельного участка без проведения аукциона на право аренды земельного участка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w:t>
      </w:r>
    </w:p>
    <w:p w:rsidR="009861ED" w:rsidRDefault="009861ED">
      <w:pPr>
        <w:pStyle w:val="newncpi"/>
      </w:pPr>
      <w:r>
        <w:t>решение исполкома или администрации свободной экономической зоны (если это право делегировано соответствующими областными, Минским городским, городскими (городов областного, районного подчинения) и районными исполнительными комитетами) об изъятии и предоставлении земельного участка;</w:t>
      </w:r>
    </w:p>
    <w:p w:rsidR="009861ED" w:rsidRDefault="009861ED">
      <w:pPr>
        <w:pStyle w:val="newncpi"/>
      </w:pPr>
      <w:r>
        <w:t>решение исполкома о разрешении проведения проектных и изыскательских работ, строительства объекта;</w:t>
      </w:r>
    </w:p>
    <w:p w:rsidR="009861ED" w:rsidRDefault="009861ED">
      <w:pPr>
        <w:pStyle w:val="newncpi"/>
      </w:pPr>
      <w:r>
        <w:t>архитектурно-планировочное задание;</w:t>
      </w:r>
    </w:p>
    <w:p w:rsidR="009861ED" w:rsidRDefault="009861ED">
      <w:pPr>
        <w:pStyle w:val="newncpi"/>
      </w:pPr>
      <w:r>
        <w:t>технические условия;</w:t>
      </w:r>
    </w:p>
    <w:p w:rsidR="009861ED" w:rsidRDefault="009861ED">
      <w:pPr>
        <w:pStyle w:val="newncpi"/>
      </w:pPr>
      <w:r>
        <w:t>технические требования;</w:t>
      </w:r>
    </w:p>
    <w:p w:rsidR="009861ED" w:rsidRDefault="009861ED">
      <w:pPr>
        <w:pStyle w:val="underpoint"/>
      </w:pPr>
      <w:r>
        <w:t>4.2</w:t>
      </w:r>
      <w:r>
        <w:rPr>
          <w:vertAlign w:val="superscript"/>
        </w:rPr>
        <w:t>1</w:t>
      </w:r>
      <w:r>
        <w:t>. в случае получения земельного участка по результатам проведения аукциона на право аренды земельного участка и аукциона по продаже земельных участков в частную собственность (далее – аукцион):</w:t>
      </w:r>
    </w:p>
    <w:p w:rsidR="009861ED" w:rsidRDefault="009861ED">
      <w:pPr>
        <w:pStyle w:val="newncpi"/>
      </w:pPr>
      <w:r>
        <w:t>решение исполкома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9861ED" w:rsidRDefault="009861ED">
      <w:pPr>
        <w:pStyle w:val="newncpi"/>
      </w:pPr>
      <w:r>
        <w:t>решение исполкома о разрешении проведения проектных и изыскательских работ, строительства объекта;</w:t>
      </w:r>
    </w:p>
    <w:p w:rsidR="009861ED" w:rsidRDefault="009861ED">
      <w:pPr>
        <w:pStyle w:val="newncpi"/>
      </w:pPr>
      <w:r>
        <w:t>градостроительный паспорт;</w:t>
      </w:r>
    </w:p>
    <w:p w:rsidR="009861ED" w:rsidRDefault="009861ED">
      <w:pPr>
        <w:pStyle w:val="newncpi"/>
      </w:pPr>
      <w:r>
        <w:t>в случае получения земельного участка по результатам проведения аукциона с условиями на право проектирования и строительства капитальных строений (зданий, сооружений):</w:t>
      </w:r>
    </w:p>
    <w:p w:rsidR="009861ED" w:rsidRDefault="009861ED">
      <w:pPr>
        <w:pStyle w:val="newncpi"/>
      </w:pPr>
      <w:r>
        <w:t>акт выбора места размещения земельного участка;</w:t>
      </w:r>
    </w:p>
    <w:p w:rsidR="009861ED" w:rsidRDefault="009861ED">
      <w:pPr>
        <w:pStyle w:val="newncpi"/>
      </w:pPr>
      <w:r>
        <w:t>градостроительный паспорт;</w:t>
      </w:r>
    </w:p>
    <w:p w:rsidR="009861ED" w:rsidRDefault="009861ED">
      <w:pPr>
        <w:pStyle w:val="newncpi"/>
      </w:pPr>
      <w:r>
        <w:t>решение исполкома об изъятии и предоставлении земельного участка;</w:t>
      </w:r>
    </w:p>
    <w:p w:rsidR="009861ED" w:rsidRDefault="009861ED">
      <w:pPr>
        <w:pStyle w:val="newncpi"/>
      </w:pPr>
      <w:r>
        <w:t>решение исполкома о разрешении строительства объекта;</w:t>
      </w:r>
    </w:p>
    <w:p w:rsidR="009861ED" w:rsidRDefault="009861ED">
      <w:pPr>
        <w:pStyle w:val="underpoint"/>
      </w:pPr>
      <w:r>
        <w:t>4.3. при возведении, реконструкции, реставрации на предоставленном земельном участке:</w:t>
      </w:r>
    </w:p>
    <w:p w:rsidR="009861ED" w:rsidRDefault="009861ED">
      <w:pPr>
        <w:pStyle w:val="newncpi"/>
      </w:pPr>
      <w:r>
        <w:t>решение исполкома о разрешении проведения проектных и изыскательских работ, строительства объекта;</w:t>
      </w:r>
    </w:p>
    <w:p w:rsidR="009861ED" w:rsidRDefault="009861ED">
      <w:pPr>
        <w:pStyle w:val="newncpi"/>
      </w:pPr>
      <w:r>
        <w:t>архитектурно-планировочное задание;</w:t>
      </w:r>
    </w:p>
    <w:p w:rsidR="009861ED" w:rsidRDefault="009861ED">
      <w:pPr>
        <w:pStyle w:val="newncpi"/>
      </w:pPr>
      <w:r>
        <w:t>технические условия;</w:t>
      </w:r>
    </w:p>
    <w:p w:rsidR="009861ED" w:rsidRDefault="009861ED">
      <w:pPr>
        <w:pStyle w:val="newncpi"/>
      </w:pPr>
      <w:r>
        <w:t>технические требования;</w:t>
      </w:r>
    </w:p>
    <w:p w:rsidR="009861ED" w:rsidRDefault="009861ED">
      <w:pPr>
        <w:pStyle w:val="underpoint"/>
      </w:pPr>
      <w:r>
        <w:t>4.4. при сносе:</w:t>
      </w:r>
    </w:p>
    <w:p w:rsidR="009861ED" w:rsidRDefault="009861ED">
      <w:pPr>
        <w:pStyle w:val="underpoint"/>
      </w:pPr>
      <w:r>
        <w:t>4.4.1. неиспользуемых объектов:</w:t>
      </w:r>
    </w:p>
    <w:p w:rsidR="009861ED" w:rsidRDefault="009861ED">
      <w:pPr>
        <w:pStyle w:val="newncpi"/>
      </w:pPr>
      <w:r>
        <w:t>решение исполкома о разрешении сноса объекта с указанием в таком решении необходимости разработки проектной документации;</w:t>
      </w:r>
    </w:p>
    <w:p w:rsidR="009861ED" w:rsidRDefault="009861ED">
      <w:pPr>
        <w:pStyle w:val="newncpi"/>
      </w:pPr>
      <w:r>
        <w:lastRenderedPageBreak/>
        <w:t>согласование исполкомом порядка, способа сноса неиспользуемого объекта, порядка обращения с материалами и отходами, образующимися при сносе неиспользуемого объекта, и порядка восстановления плодородия нарушенных земель и вовлечения их в хозяйственный оборот;</w:t>
      </w:r>
    </w:p>
    <w:p w:rsidR="009861ED" w:rsidRDefault="009861ED">
      <w:pPr>
        <w:pStyle w:val="underpoint"/>
      </w:pPr>
      <w:r>
        <w:t>4.4.2. иных объектов – решение исполкома о разрешении проведения проектных и изыскательских работ, сноса объекта, включающее информацию об отключении объекта от инженерной инфраструктуры;</w:t>
      </w:r>
    </w:p>
    <w:p w:rsidR="009861ED" w:rsidRDefault="009861ED">
      <w:pPr>
        <w:pStyle w:val="underpoint"/>
      </w:pPr>
      <w:r>
        <w:t>4.5. при благоустройстве:</w:t>
      </w:r>
    </w:p>
    <w:p w:rsidR="009861ED" w:rsidRDefault="009861ED">
      <w:pPr>
        <w:pStyle w:val="newncpi"/>
      </w:pPr>
      <w:r>
        <w:t>решение исполкома о разрешении проведения проектных и изыскательских работ, строительства объекта;</w:t>
      </w:r>
    </w:p>
    <w:p w:rsidR="009861ED" w:rsidRDefault="009861ED">
      <w:pPr>
        <w:pStyle w:val="newncpi"/>
      </w:pPr>
      <w:r>
        <w:t>архитектурно-планировочное задание;</w:t>
      </w:r>
    </w:p>
    <w:p w:rsidR="009861ED" w:rsidRDefault="009861ED">
      <w:pPr>
        <w:pStyle w:val="newncpi"/>
      </w:pPr>
      <w:r>
        <w:t>технические условия (при подключении к объектам инженерной инфраструктуры);</w:t>
      </w:r>
    </w:p>
    <w:p w:rsidR="009861ED" w:rsidRDefault="009861ED">
      <w:pPr>
        <w:pStyle w:val="newncpi"/>
      </w:pPr>
      <w:r>
        <w:t>технические требования (при необходимости);</w:t>
      </w:r>
    </w:p>
    <w:p w:rsidR="009861ED" w:rsidRDefault="009861ED">
      <w:pPr>
        <w:pStyle w:val="underpoint"/>
      </w:pPr>
      <w:r>
        <w:t>4.6. при возведении гражданами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в том числе на земельных участках, предоставленных гражданам для ведения личного подсобного хозяйства:</w:t>
      </w:r>
    </w:p>
    <w:p w:rsidR="009861ED" w:rsidRDefault="009861ED">
      <w:pPr>
        <w:pStyle w:val="newncpi"/>
      </w:pPr>
      <w:r>
        <w:t>решение исполкома о разрешении проведения проектных и изыскательских работ, строительства объекта;</w:t>
      </w:r>
    </w:p>
    <w:p w:rsidR="009861ED" w:rsidRDefault="009861ED">
      <w:pPr>
        <w:pStyle w:val="newncpi"/>
      </w:pPr>
      <w:r>
        <w:t>архитектурно-планировочное задание и технические условия;</w:t>
      </w:r>
    </w:p>
    <w:p w:rsidR="009861ED" w:rsidRDefault="009861ED">
      <w:pPr>
        <w:pStyle w:val="underpoint"/>
      </w:pPr>
      <w:r>
        <w:t>4.7. при установке зарядных станций:</w:t>
      </w:r>
    </w:p>
    <w:p w:rsidR="009861ED" w:rsidRDefault="009861ED">
      <w:pPr>
        <w:pStyle w:val="newncpi"/>
      </w:pPr>
      <w:r>
        <w:t>решение исполкома о разрешении проведения проектных и изыскательских работ на строительство в целях установки зарядных станций;</w:t>
      </w:r>
    </w:p>
    <w:p w:rsidR="009861ED" w:rsidRDefault="009861ED">
      <w:pPr>
        <w:pStyle w:val="newncpi"/>
      </w:pPr>
      <w:r>
        <w:t>схема размещения объекта;</w:t>
      </w:r>
    </w:p>
    <w:p w:rsidR="009861ED" w:rsidRDefault="009861ED">
      <w:pPr>
        <w:pStyle w:val="newncpi"/>
      </w:pPr>
      <w:r>
        <w:t>технические условия;</w:t>
      </w:r>
    </w:p>
    <w:p w:rsidR="009861ED" w:rsidRDefault="009861ED">
      <w:pPr>
        <w:pStyle w:val="newncpi"/>
      </w:pPr>
      <w:r>
        <w:t>технические требования.</w:t>
      </w:r>
    </w:p>
    <w:p w:rsidR="009861ED" w:rsidRDefault="009861ED">
      <w:pPr>
        <w:pStyle w:val="point"/>
      </w:pPr>
      <w:r>
        <w:t>5. Технические требования предоставляются организациями, установленными в общем перечне организаций, выдающих технические требования, согласно приложению 1.</w:t>
      </w:r>
    </w:p>
    <w:p w:rsidR="009861ED" w:rsidRDefault="009861ED">
      <w:pPr>
        <w:pStyle w:val="newncpi"/>
      </w:pPr>
      <w:r>
        <w:t>Технические условия предоставляются организациями, установленными исполкомом в общем перечне организаций, выдающих технические условия, по формам согласно приложениям 2–8.</w:t>
      </w:r>
    </w:p>
    <w:p w:rsidR="009861ED" w:rsidRDefault="009861ED">
      <w:pPr>
        <w:pStyle w:val="newncpi"/>
      </w:pPr>
      <w:r>
        <w:t xml:space="preserve">Объектный перечень организаций, выдающих технические требования и (или) технические условия, определяется исполкомом при выдаче разрешительной </w:t>
      </w:r>
      <w:proofErr w:type="gramStart"/>
      <w:r>
        <w:t>документации</w:t>
      </w:r>
      <w:proofErr w:type="gramEnd"/>
      <w:r>
        <w:t xml:space="preserve"> на строительство исходя из назначения объекта и условий его строительства.</w:t>
      </w:r>
    </w:p>
    <w:p w:rsidR="009861ED" w:rsidRDefault="009861ED">
      <w:pPr>
        <w:pStyle w:val="newncpi"/>
      </w:pPr>
      <w:r>
        <w:t>При строительстве объектов, включенных в Государственный список историко-культурных ценностей Республики Беларусь, заявитель обращается в Министерство культуры за выдачей разрешения на выполнение научно-исследовательских и проектных работ на материальных историко-культурных ценностях, которое выдается в соответствии с законодательством об административных процедурах.</w:t>
      </w:r>
    </w:p>
    <w:p w:rsidR="009861ED" w:rsidRDefault="009861ED">
      <w:pPr>
        <w:pStyle w:val="point"/>
      </w:pPr>
      <w:r>
        <w:t>6. </w:t>
      </w:r>
      <w:proofErr w:type="gramStart"/>
      <w:r>
        <w:t>Подготовка разрешительной документации на строительство, указанной в подпунктах 4.1–4.7 пункта 4 настоящего Положения, выполняется специально создаваемым для этих целей коммунальным унитарным предприятием (далее – КУП), иной уполномоченной организацией* или структурным подразделением исполкома,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(далее – территориальное подразделение архитектуры и строительства), за исключением проекта акта выбора места размещения земельного</w:t>
      </w:r>
      <w:proofErr w:type="gramEnd"/>
      <w:r>
        <w:t xml:space="preserve"> участка, проекта решения об изъятии и предоставлении земельного участка, а также проекта решения об изъятии земельного участка для проведения аукциона и предоставлении победителю аукциона либо единственному участнику несостоявшегося </w:t>
      </w:r>
      <w:r>
        <w:lastRenderedPageBreak/>
        <w:t>аукциона, которые подготавливаются организациями по землеустройству в порядке, установленном законодательством.</w:t>
      </w:r>
    </w:p>
    <w:p w:rsidR="009861ED" w:rsidRDefault="009861ED">
      <w:pPr>
        <w:pStyle w:val="snoskiline"/>
      </w:pPr>
      <w:r>
        <w:t>______________________________</w:t>
      </w:r>
    </w:p>
    <w:p w:rsidR="009861ED" w:rsidRDefault="009861ED">
      <w:pPr>
        <w:pStyle w:val="snoski"/>
        <w:spacing w:after="240"/>
      </w:pPr>
      <w:r>
        <w:t>* Для целей настоящего Положения под уполномоченной организацией понимаются дочернее коммунальное унитарное предприятие, созданное коммунальным унитарным предприятием – управлением капитального строительства облисполкома, а также хозяйственное общество, не менее 90 процентов акций (долей в уставном фонде) которого находится в собственности области, уполномоченные соответствующим облисполкомом на подготовку разрешительной документации.</w:t>
      </w:r>
    </w:p>
    <w:p w:rsidR="009861ED" w:rsidRDefault="009861ED">
      <w:pPr>
        <w:pStyle w:val="newncpi"/>
      </w:pPr>
      <w:r>
        <w:t xml:space="preserve">В случае отсутствия на территории административно-территориальной единицы КУП по решению исполкома подготовка разрешительной документации на строительство может осуществляться КУП, </w:t>
      </w:r>
      <w:proofErr w:type="gramStart"/>
      <w:r>
        <w:t>расположенным</w:t>
      </w:r>
      <w:proofErr w:type="gramEnd"/>
      <w:r>
        <w:t xml:space="preserve"> на территории другой административно-территориальной единицы.</w:t>
      </w:r>
    </w:p>
    <w:p w:rsidR="009861ED" w:rsidRDefault="009861ED">
      <w:pPr>
        <w:pStyle w:val="newncpi"/>
      </w:pPr>
      <w:r>
        <w:t>Разрешительная документация на строительство объекта действует до приемки в установленном порядке объекта в эксплуатацию (за исключением сноса) либо до истечения сроков, установленных в разрешительной документации на строительство.</w:t>
      </w:r>
    </w:p>
    <w:p w:rsidR="009861ED" w:rsidRDefault="009861ED">
      <w:pPr>
        <w:pStyle w:val="newncpi"/>
      </w:pPr>
      <w:proofErr w:type="gramStart"/>
      <w:r>
        <w:t>В решении исполкома или администрации свободной экономической зоны о разрешении проведения проектных и изыскательских работ (строительства объекта) указывается перечень (состав) выдаваемой разрешительной документации (номер и дата утверждения архитектурно-планировочного задания (градостроительного паспорта), номер и дата акта выбора места размещения земельного участка с датой его утверждения (при наличии).</w:t>
      </w:r>
      <w:proofErr w:type="gramEnd"/>
    </w:p>
    <w:p w:rsidR="009861ED" w:rsidRDefault="009861ED">
      <w:pPr>
        <w:pStyle w:val="point"/>
      </w:pPr>
      <w:r>
        <w:t>7. </w:t>
      </w:r>
      <w:proofErr w:type="gramStart"/>
      <w:r>
        <w:t>В архитектурно-планировочном задании не устанавливаются требования к конструктивным решениям, внутренним планировке, отделке, оснащению и оборудованию объекта строительства, иные требования и условия, ограничивающие права заказчика и разработчика проектной документации, не соответствующие требованиям актов законодательства, в том числе технических нормативных правовых актов, обязательных для соблюдения, утвержденной градостроительной документации и (или) не обоснованные необходимостью сохранения характера сложившейся застройки населенного пункта, охраны окружающей среды</w:t>
      </w:r>
      <w:proofErr w:type="gramEnd"/>
      <w:r>
        <w:t xml:space="preserve"> и историко-культурных ценностей, обеспечения общественной безопасности, обороны и гражданской обороны.</w:t>
      </w:r>
    </w:p>
    <w:p w:rsidR="009861ED" w:rsidRDefault="009861ED">
      <w:pPr>
        <w:pStyle w:val="newncpi"/>
      </w:pPr>
      <w:r>
        <w:t>Форма архитектурно-планировочного задания устанавливается Министерством архитектуры и строительства.</w:t>
      </w:r>
    </w:p>
    <w:p w:rsidR="009861ED" w:rsidRDefault="009861ED">
      <w:pPr>
        <w:pStyle w:val="point"/>
      </w:pPr>
      <w:r>
        <w:t>8. В случае необходимости отступления от требований разрешительной документации на строительство, установку зарядных станций заявитель обращается в исполком с заявлением о выдаче решения о внесении изменений в разрешительную документацию на строительство, установку зарядных станций.</w:t>
      </w:r>
    </w:p>
    <w:p w:rsidR="009861ED" w:rsidRDefault="009861ED">
      <w:pPr>
        <w:pStyle w:val="newncpi"/>
      </w:pPr>
      <w:r>
        <w:t>К заявлению прилагаются следующие документы:</w:t>
      </w:r>
    </w:p>
    <w:p w:rsidR="009861ED" w:rsidRDefault="009861ED">
      <w:pPr>
        <w:pStyle w:val="newncpi"/>
      </w:pPr>
      <w:r>
        <w:t>декларация о намерениях;</w:t>
      </w:r>
    </w:p>
    <w:p w:rsidR="009861ED" w:rsidRDefault="009861ED">
      <w:pPr>
        <w:pStyle w:val="newncpi"/>
      </w:pPr>
      <w:r>
        <w:t>сопоставительная таблица изменения основных проектных решений;</w:t>
      </w:r>
    </w:p>
    <w:p w:rsidR="009861ED" w:rsidRDefault="009861ED">
      <w:pPr>
        <w:pStyle w:val="newncpi"/>
      </w:pPr>
      <w:r>
        <w:t>сопоставительная таблица изменений технико-экономических показателей.</w:t>
      </w:r>
    </w:p>
    <w:p w:rsidR="009861ED" w:rsidRDefault="009861ED">
      <w:pPr>
        <w:pStyle w:val="newncpi"/>
      </w:pPr>
      <w:r>
        <w:t>По результатам рассмотрения заявления исполком принимает решение:</w:t>
      </w:r>
    </w:p>
    <w:p w:rsidR="009861ED" w:rsidRDefault="009861ED">
      <w:pPr>
        <w:pStyle w:val="newncpi"/>
      </w:pPr>
      <w:r>
        <w:t>о внесении изменений в разрешительную документацию на строительство, установку зарядных станций;</w:t>
      </w:r>
    </w:p>
    <w:p w:rsidR="009861ED" w:rsidRDefault="009861ED">
      <w:pPr>
        <w:pStyle w:val="newncpi"/>
      </w:pPr>
      <w:r>
        <w:t>об отказе во внесении изменений в разрешительную документацию на строительство, установку зарядных станций в случае, если внесение изменений в разрешительную документацию на строительство, установку зарядных станций ведет к нарушению требований нормативных правовых актов.</w:t>
      </w:r>
    </w:p>
    <w:p w:rsidR="009861ED" w:rsidRDefault="009861ED">
      <w:pPr>
        <w:pStyle w:val="newncpi"/>
      </w:pPr>
      <w:r>
        <w:t>Изменения в разрешительную документацию в случае смены заказчика и (или) его наименования, изменения адреса зарегистрированного объекта недвижимого имущества вносятся решением исполкома по письменному заявлению в рамках административной процедуры, предусматривающей возможность внесения изменений в ранее выданную разрешительную документацию по объекту строительства.</w:t>
      </w:r>
    </w:p>
    <w:p w:rsidR="009861ED" w:rsidRDefault="009861ED">
      <w:pPr>
        <w:pStyle w:val="newncpi"/>
      </w:pPr>
      <w:r>
        <w:lastRenderedPageBreak/>
        <w:t xml:space="preserve">В заявлении указываются основания для внесения изменений, дата и номер решения, которым ранее была выдана разрешительная документация, либо дата и номер (при наличии) утверждения </w:t>
      </w:r>
      <w:proofErr w:type="gramStart"/>
      <w:r>
        <w:t>акта выбора места размещения земельного участка</w:t>
      </w:r>
      <w:proofErr w:type="gramEnd"/>
      <w:r>
        <w:t>. К заявлению прилагаются следующие документы:</w:t>
      </w:r>
    </w:p>
    <w:p w:rsidR="009861ED" w:rsidRDefault="009861ED">
      <w:pPr>
        <w:pStyle w:val="newncpi"/>
      </w:pPr>
      <w:r>
        <w:t>договор купли-продажи объекта недвижимого имущества (при наличии);</w:t>
      </w:r>
    </w:p>
    <w:p w:rsidR="009861ED" w:rsidRDefault="009861ED">
      <w:pPr>
        <w:pStyle w:val="newncpi"/>
      </w:pPr>
      <w:r>
        <w:t>акт приема-передачи;</w:t>
      </w:r>
    </w:p>
    <w:p w:rsidR="009861ED" w:rsidRDefault="009861ED">
      <w:pPr>
        <w:pStyle w:val="newncpi"/>
      </w:pPr>
      <w:r>
        <w:t>справка об изменении адреса (в случае изменения адреса объекта).</w:t>
      </w:r>
    </w:p>
    <w:p w:rsidR="009861ED" w:rsidRDefault="009861ED">
      <w:pPr>
        <w:pStyle w:val="newncpi"/>
      </w:pPr>
      <w:r>
        <w:t>Исполком самостоятельно запрашивает выписку из регистрационной книги о правах, ограничениях (обременениях) прав на объект недвижимого имущества*.</w:t>
      </w:r>
    </w:p>
    <w:p w:rsidR="009861ED" w:rsidRDefault="009861ED">
      <w:pPr>
        <w:pStyle w:val="snoskiline"/>
      </w:pPr>
      <w:r>
        <w:t>______________________________</w:t>
      </w:r>
    </w:p>
    <w:p w:rsidR="009861ED" w:rsidRDefault="009861ED">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9861ED" w:rsidRDefault="009861ED">
      <w:pPr>
        <w:pStyle w:val="point"/>
      </w:pPr>
      <w:r>
        <w:t>8</w:t>
      </w:r>
      <w:r>
        <w:rPr>
          <w:vertAlign w:val="superscript"/>
        </w:rPr>
        <w:t>1</w:t>
      </w:r>
      <w:r>
        <w:t>. Плата по договору оказания услуг, указанному в пунктах 9, 10, 12, 15, 17, 23, 25, 27, 29, 35 и 37 настоящего Положения, формируется путем составления экономических расчетов (калькуляций) в размере экономически обоснованных затрат, связанных с осуществлением административной процедуры.</w:t>
      </w:r>
    </w:p>
    <w:p w:rsidR="009861ED" w:rsidRDefault="009861ED">
      <w:pPr>
        <w:pStyle w:val="chapter"/>
      </w:pPr>
      <w:r>
        <w:t>ГЛАВА 2</w:t>
      </w:r>
      <w:r>
        <w:br/>
        <w:t>ПОРЯДОК ПОДГОТОВКИ И ВЫДАЧИ РАЗРЕШИТЕЛЬНОЙ ДОКУМЕНТАЦИИ НА СТРОИТЕЛЬСТВО ПРИ ПРЕДОСТАВЛЕНИИ ЗЕМЕЛЬНОГО УЧАСТКА</w:t>
      </w:r>
    </w:p>
    <w:p w:rsidR="009861ED" w:rsidRDefault="009861ED">
      <w:pPr>
        <w:pStyle w:val="point"/>
      </w:pPr>
      <w:r>
        <w:t>9. </w:t>
      </w:r>
      <w:proofErr w:type="gramStart"/>
      <w:r>
        <w:t>Для получения разрешительной документации на строительство при предоставлении земельного участка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заявитель обращается в исполком с заявлением, в котором указываются цель, для которой испрашивается земельный участок,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w:t>
      </w:r>
      <w:proofErr w:type="gramEnd"/>
      <w:r>
        <w:t xml:space="preserve"> строительства объекта.</w:t>
      </w:r>
    </w:p>
    <w:p w:rsidR="009861ED" w:rsidRDefault="009861ED">
      <w:pPr>
        <w:pStyle w:val="newncpi"/>
      </w:pPr>
      <w:r>
        <w:t>К заявлению прилагаются следующие документы:</w:t>
      </w:r>
    </w:p>
    <w:p w:rsidR="009861ED" w:rsidRDefault="009861ED">
      <w:pPr>
        <w:pStyle w:val="newncpi"/>
      </w:pPr>
      <w:r>
        <w:t>обзорная схема размещения объекта строительства с указанием намечаемого места размещения земельного участка и его примерной площади;</w:t>
      </w:r>
    </w:p>
    <w:p w:rsidR="009861ED" w:rsidRDefault="009861ED">
      <w:pPr>
        <w:pStyle w:val="newncpi"/>
      </w:pPr>
      <w:r>
        <w:t>декларация о намерениях;</w:t>
      </w:r>
    </w:p>
    <w:p w:rsidR="009861ED" w:rsidRDefault="009861ED">
      <w:pPr>
        <w:pStyle w:val="newncpi"/>
      </w:pPr>
      <w:r>
        <w:t>обоснование инвестиций в случаях, когда его разработка предусмотрена законодательством.</w:t>
      </w:r>
    </w:p>
    <w:p w:rsidR="009861ED" w:rsidRDefault="009861ED">
      <w:pPr>
        <w:pStyle w:val="newncpi"/>
      </w:pPr>
      <w:r>
        <w:t>Исполком самостоятельно проверяет информацию о государственной регистрации юридического лица или индивидуального предпринимателя (заявителя).</w:t>
      </w:r>
    </w:p>
    <w:p w:rsidR="009861ED" w:rsidRDefault="009861ED">
      <w:pPr>
        <w:pStyle w:val="newncpi"/>
      </w:pPr>
      <w:proofErr w:type="gramStart"/>
      <w:r>
        <w:t>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архитектурно-планировочное задание, получить технические условия и технические требования, а также поручает организации по землеустройству подготовить земельно-кадастровую документацию, необходимую для работы комиссии по выбору места размещения земельного участка.</w:t>
      </w:r>
      <w:proofErr w:type="gramEnd"/>
    </w:p>
    <w:p w:rsidR="009861ED" w:rsidRDefault="009861ED">
      <w:pPr>
        <w:pStyle w:val="newncpi"/>
      </w:pPr>
      <w:r>
        <w:t xml:space="preserve">Подготовка архитектурно-планировочного задания, схемы размещения объекта (в случаях, предусмотренных настоящим Положением), получение технических условий и технических требований осуществляются КУП, иной уполномоченной организацией или территориальным подразделением архитектуры и строительства на основании договора оказания услуг, заключаемого с заявителем в течение 3 рабочих дней со дня получения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w:t>
      </w:r>
      <w:r>
        <w:lastRenderedPageBreak/>
        <w:t>на период получения документов, необходимых для подготовки разрешительной документации (согласие залогодержателя, согласие землепользовател</w:t>
      </w:r>
      <w:proofErr w:type="gramStart"/>
      <w:r>
        <w:t>я(</w:t>
      </w:r>
      <w:proofErr w:type="gramEnd"/>
      <w:r>
        <w:t>ей) и иное (в том числе на период изготовления акта выбора места размещения земельного участка),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9861ED" w:rsidRDefault="009861ED">
      <w:pPr>
        <w:pStyle w:val="point"/>
      </w:pPr>
      <w:r>
        <w:t>10. КУП, иная уполномоченная организация или территориальное подразделение архитектуры и строительства с учетом представленной заявителем декларации о намерениях:</w:t>
      </w:r>
    </w:p>
    <w:p w:rsidR="009861ED" w:rsidRDefault="009861ED">
      <w:pPr>
        <w:pStyle w:val="newncpi"/>
      </w:pPr>
      <w:r>
        <w:t>подготавливает проект решения о разрешении строительства объекта, архитектурно-планировочное задание с прилагаемой схемой размещения объекта;</w:t>
      </w:r>
    </w:p>
    <w:p w:rsidR="009861ED" w:rsidRDefault="009861ED">
      <w:pPr>
        <w:pStyle w:val="newncpi"/>
      </w:pPr>
      <w:r>
        <w:t xml:space="preserve">направляет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w:t>
      </w:r>
      <w:proofErr w:type="gramStart"/>
      <w:r>
        <w:t>в</w:t>
      </w:r>
      <w:proofErr w:type="gramEnd"/>
      <w:r>
        <w:t> </w:t>
      </w:r>
      <w:proofErr w:type="gramStart"/>
      <w:r>
        <w:t>КУП</w:t>
      </w:r>
      <w:proofErr w:type="gramEnd"/>
      <w:r>
        <w:t>,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 Организации (их структурные подразделения), выдающие технические условия на объекты строительства, по которым они выступают заказчиками по строительству, выдают технические условия без запросов КУП, иной уполномоченной организации или территориального подразделения архитектуры и строительства.</w:t>
      </w:r>
    </w:p>
    <w:p w:rsidR="009861ED" w:rsidRDefault="009861ED">
      <w:pPr>
        <w:pStyle w:val="newncpi"/>
      </w:pPr>
      <w:r>
        <w:t>Срок подготовки архитектурно-планировочного задания, получения технических условий и технических требований не может превышать 15 рабочих дней со дня оплаты по заключенному договору оказания услуг.</w:t>
      </w:r>
    </w:p>
    <w:p w:rsidR="009861ED" w:rsidRDefault="009861ED">
      <w:pPr>
        <w:pStyle w:val="point"/>
      </w:pPr>
      <w:r>
        <w:t>11. В случае</w:t>
      </w:r>
      <w:proofErr w:type="gramStart"/>
      <w:r>
        <w:t>,</w:t>
      </w:r>
      <w:proofErr w:type="gramEnd"/>
      <w:r>
        <w:t xml:space="preserve"> если необходимо предварительное согласование места размещения земельного участка, заявитель на основании утвержденного акта выбора места размещения земельного участка, архитектурно-планировочного задания, технических условий и технических требований осуществляет проектные и изыскательские работы.</w:t>
      </w:r>
    </w:p>
    <w:p w:rsidR="009861ED" w:rsidRDefault="009861ED">
      <w:pPr>
        <w:pStyle w:val="newncpi"/>
      </w:pPr>
      <w:r>
        <w:t>После проведения проектных и изыскательских работ, разработки проекта отвода земельного участка с установлением его границы на местности принимается решение об изъятии и предоставлении земельного участка, а также решение о разрешении строительства объекта.</w:t>
      </w:r>
    </w:p>
    <w:p w:rsidR="009861ED" w:rsidRDefault="009861ED">
      <w:pPr>
        <w:pStyle w:val="newncpi"/>
      </w:pPr>
      <w:proofErr w:type="gramStart"/>
      <w:r>
        <w:t>С учетом требований, установленных в пунктах 4, 5 и 7 статьи 58 Кодекса Республики Беларусь о земле, а также пункте 7 Положения о порядке изъятия и предоставления земельных участков, утвержденного постановлением Совета Министров Республики Беларусь от 13 января 2023 г. № 32, по объектам, для которых не требуются изъятие и предоставление земельных участков, предоставление разрешительной документации осуществляется в составе и порядке</w:t>
      </w:r>
      <w:proofErr w:type="gramEnd"/>
      <w:r>
        <w:t xml:space="preserve">, </w:t>
      </w:r>
      <w:proofErr w:type="gramStart"/>
      <w:r>
        <w:t>установленными в подпункте 4.1 пункта 4 настоящего Положения, за исключением подготовки решения об изъятии и предоставлении земельного участка.</w:t>
      </w:r>
      <w:proofErr w:type="gramEnd"/>
      <w:r>
        <w:t xml:space="preserve"> После проведения проектных и изыскательских работ, государственной экспертизы и утверждения в установленном порядке необходимой проектной документации на строительство объекта готовится решение о разрешении строительства объекта.</w:t>
      </w:r>
    </w:p>
    <w:p w:rsidR="009861ED" w:rsidRDefault="009861ED">
      <w:pPr>
        <w:pStyle w:val="point"/>
      </w:pPr>
      <w:r>
        <w:t>12. </w:t>
      </w:r>
      <w:proofErr w:type="gramStart"/>
      <w:r>
        <w:t>Для получения разрешительной документации на строительство,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 заявитель обращается в исполком с заявлением, в котором указываются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w:t>
      </w:r>
      <w:proofErr w:type="gramEnd"/>
      <w:r>
        <w:t xml:space="preserve"> К заявлению прилагаются следующие документы:</w:t>
      </w:r>
    </w:p>
    <w:p w:rsidR="009861ED" w:rsidRDefault="009861ED">
      <w:pPr>
        <w:pStyle w:val="newncpi"/>
      </w:pPr>
      <w:r>
        <w:t>обзорная схема размещения объекта строительства, в </w:t>
      </w:r>
      <w:proofErr w:type="gramStart"/>
      <w:r>
        <w:t>которой</w:t>
      </w:r>
      <w:proofErr w:type="gramEnd"/>
      <w:r>
        <w:t xml:space="preserve"> указывается адрес (местонахождение) земельного участка;</w:t>
      </w:r>
    </w:p>
    <w:p w:rsidR="009861ED" w:rsidRDefault="009861ED">
      <w:pPr>
        <w:pStyle w:val="newncpi"/>
      </w:pPr>
      <w:r>
        <w:t>декларация о намерениях;</w:t>
      </w:r>
    </w:p>
    <w:p w:rsidR="009861ED" w:rsidRDefault="009861ED">
      <w:pPr>
        <w:pStyle w:val="newncpi"/>
      </w:pPr>
      <w:r>
        <w:lastRenderedPageBreak/>
        <w:t>обоснование инвестиций в случаях, когда его разработка предусмотрена законодательством.</w:t>
      </w:r>
    </w:p>
    <w:p w:rsidR="009861ED" w:rsidRDefault="009861ED">
      <w:pPr>
        <w:pStyle w:val="newncpi"/>
      </w:pPr>
      <w:r>
        <w:t>Исполком самостоятельно запрашивает информацию о государственной регистрации юридического лица или индивидуального предпринимателя (заявителя).</w:t>
      </w:r>
    </w:p>
    <w:p w:rsidR="009861ED" w:rsidRDefault="009861ED">
      <w:pPr>
        <w:pStyle w:val="newncpi"/>
      </w:pPr>
      <w:r>
        <w:t>В случае</w:t>
      </w:r>
      <w:proofErr w:type="gramStart"/>
      <w:r>
        <w:t>,</w:t>
      </w:r>
      <w:proofErr w:type="gramEnd"/>
      <w:r>
        <w:t xml:space="preserve"> если земельный участок предоставляется без проведения аукциона,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организацией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строительства объекта, подготовить архитектурно-планировочное задание, получить технические условия и технические требования, а также дает разрешение организации по землеустройству разработать проект отвода земельного участка с установлением его границы на местности.</w:t>
      </w:r>
    </w:p>
    <w:p w:rsidR="009861ED" w:rsidRDefault="009861ED">
      <w:pPr>
        <w:pStyle w:val="newncpi"/>
      </w:pPr>
      <w:r>
        <w:t>Подготовка архитектурно-планировочного задания, получение технических условий и технических требований осуществляются КУП, иной уполномоченной организацией или территориальным подразделением архитектуры и строительства в порядке, установленном в пункте 10 настоящего Положения, на основании договора оказания услуг, заключаемого с заявителем в течение 3 рабочих дней со дня получения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9861ED" w:rsidRDefault="009861ED">
      <w:pPr>
        <w:pStyle w:val="newncpi"/>
      </w:pPr>
      <w:r>
        <w:t>После разработки проекта отвода земельного участка с установлением его границы на местности принимается решение об изъятии и предоставлении земельного участка, а также решение о разрешении проведения проектных и изыскательских работ, строительства объекта.</w:t>
      </w:r>
    </w:p>
    <w:p w:rsidR="009861ED" w:rsidRDefault="009861ED">
      <w:pPr>
        <w:pStyle w:val="newncpi"/>
      </w:pPr>
      <w:r>
        <w:t>В случае</w:t>
      </w:r>
      <w:proofErr w:type="gramStart"/>
      <w:r>
        <w:t>,</w:t>
      </w:r>
      <w:proofErr w:type="gramEnd"/>
      <w:r>
        <w:t xml:space="preserve"> если предоставление земельного участка входит в компетенцию администрации свободной экономической зоны, решение исполкома о разрешении проведения проектных и изыскательских работ, строительства объекта принимается в течение 7 рабочих дней со дня принятия решения администрацией свободной экономической зоны об изъятии и предоставлении земельного участка.</w:t>
      </w:r>
    </w:p>
    <w:p w:rsidR="009861ED" w:rsidRDefault="009861ED">
      <w:pPr>
        <w:pStyle w:val="newncpi"/>
      </w:pPr>
      <w:r>
        <w:t>Если решение об изъятии и предоставлении земельного участка утратит силу по основаниям, установленным законодательством, то решение о разрешении строительства объекта также считается утратившим силу.</w:t>
      </w:r>
    </w:p>
    <w:p w:rsidR="009861ED" w:rsidRDefault="009861ED">
      <w:pPr>
        <w:pStyle w:val="point"/>
      </w:pPr>
      <w:r>
        <w:t>13. В случае</w:t>
      </w:r>
      <w:proofErr w:type="gramStart"/>
      <w:r>
        <w:t>,</w:t>
      </w:r>
      <w:proofErr w:type="gramEnd"/>
      <w:r>
        <w:t xml:space="preserve"> если земельный участок получен по результатам проведения аукциона,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строительства объекта.</w:t>
      </w:r>
    </w:p>
    <w:p w:rsidR="009861ED" w:rsidRDefault="009861ED">
      <w:pPr>
        <w:pStyle w:val="chapter"/>
      </w:pPr>
      <w:r>
        <w:t>ГЛАВА 3</w:t>
      </w:r>
      <w:r>
        <w:br/>
        <w:t>ПОРЯДОК ПОДГОТОВКИ И ВЫДАЧИ РАЗРЕШИТЕЛЬНОЙ ДОКУМЕНТАЦИИ НА СТРОИТЕЛЬСТВО НА ПРЕДОСТАВЛЕННОМ ЗЕМЕЛЬНОМ УЧАСТКЕ</w:t>
      </w:r>
    </w:p>
    <w:p w:rsidR="009861ED" w:rsidRDefault="009861ED">
      <w:pPr>
        <w:pStyle w:val="point"/>
      </w:pPr>
      <w:r>
        <w:t>14. При возведении, реконструкции, реставрации объекта на предоставленном земельном участке заявитель для получения разрешительной документации на строительство обращается в исполком с заявлением, в котором указывается характеристика объекта строительства, включающая его функциональное назначение. К заявлению прилагаются следующие документы:</w:t>
      </w:r>
    </w:p>
    <w:p w:rsidR="009861ED" w:rsidRDefault="009861ED">
      <w:pPr>
        <w:pStyle w:val="newncpi"/>
      </w:pPr>
      <w:r>
        <w:t>обзорная схема размещения объекта строительства, в </w:t>
      </w:r>
      <w:proofErr w:type="gramStart"/>
      <w:r>
        <w:t>которой</w:t>
      </w:r>
      <w:proofErr w:type="gramEnd"/>
      <w:r>
        <w:t xml:space="preserve"> указываются адрес (местонахождение) земельного участка, в том числе кадастровый номер, и (или) адрес </w:t>
      </w:r>
      <w:r>
        <w:lastRenderedPageBreak/>
        <w:t>(местонахождение) объекта, в отношении которого осуществляется строительная деятельность;</w:t>
      </w:r>
    </w:p>
    <w:p w:rsidR="009861ED" w:rsidRDefault="009861ED">
      <w:pPr>
        <w:pStyle w:val="newncpi"/>
      </w:pPr>
      <w:r>
        <w:t>декларация о намерениях;</w:t>
      </w:r>
    </w:p>
    <w:p w:rsidR="009861ED" w:rsidRDefault="009861ED">
      <w:pPr>
        <w:pStyle w:val="newncpi"/>
      </w:pPr>
      <w:r>
        <w:t>согласие участников долевой собственности;</w:t>
      </w:r>
    </w:p>
    <w:p w:rsidR="009861ED" w:rsidRDefault="009861ED">
      <w:pPr>
        <w:pStyle w:val="newncpi"/>
      </w:pPr>
      <w:r>
        <w:t>согласие арендодателя (при осуществлении реконструкции арендатором);</w:t>
      </w:r>
    </w:p>
    <w:p w:rsidR="009861ED" w:rsidRDefault="009861ED">
      <w:pPr>
        <w:pStyle w:val="newncpi"/>
      </w:pPr>
      <w:r>
        <w:t>обоснование инвестиций в случаях, когда его разработка предусмотрена законодательством;</w:t>
      </w:r>
    </w:p>
    <w:p w:rsidR="009861ED" w:rsidRDefault="009861ED">
      <w:pPr>
        <w:pStyle w:val="newncpi"/>
      </w:pPr>
      <w:r>
        <w:t>согласие залогодержателя (при наличии);</w:t>
      </w:r>
    </w:p>
    <w:p w:rsidR="009861ED" w:rsidRDefault="009861ED">
      <w:pPr>
        <w:pStyle w:val="newncpi"/>
      </w:pPr>
      <w:r>
        <w:t>согласие землепользовател</w:t>
      </w:r>
      <w:proofErr w:type="gramStart"/>
      <w:r>
        <w:t>я(</w:t>
      </w:r>
      <w:proofErr w:type="gramEnd"/>
      <w:r>
        <w:t>ей) (при наличии).</w:t>
      </w:r>
    </w:p>
    <w:p w:rsidR="009861ED" w:rsidRDefault="009861ED">
      <w:pPr>
        <w:pStyle w:val="newncpi"/>
      </w:pPr>
      <w:r>
        <w:t>Исполком самостоятельно запрашивает:</w:t>
      </w:r>
    </w:p>
    <w:p w:rsidR="009861ED" w:rsidRDefault="009861ED">
      <w:pPr>
        <w:pStyle w:val="newncpi"/>
      </w:pPr>
      <w:r>
        <w:t xml:space="preserve">выписку из регистрационной книги о правах, ограничениях (обременениях) прав на земельный участок, капитальное строение (здание, сооружение), незавершенное </w:t>
      </w:r>
      <w:proofErr w:type="spellStart"/>
      <w:r>
        <w:t>незаконсервированное</w:t>
      </w:r>
      <w:proofErr w:type="spellEnd"/>
      <w:r>
        <w:t xml:space="preserve"> капитальное строение*;</w:t>
      </w:r>
    </w:p>
    <w:p w:rsidR="009861ED" w:rsidRDefault="009861ED">
      <w:pPr>
        <w:pStyle w:val="newncpi"/>
      </w:pPr>
      <w:r>
        <w:t>информацию о государственной регистрации юридического лица или индивидуального предпринимателя (заявителя).</w:t>
      </w:r>
    </w:p>
    <w:p w:rsidR="009861ED" w:rsidRDefault="009861ED">
      <w:pPr>
        <w:pStyle w:val="snoskiline"/>
      </w:pPr>
      <w:r>
        <w:t>______________________________</w:t>
      </w:r>
    </w:p>
    <w:p w:rsidR="009861ED" w:rsidRDefault="009861ED">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9861ED" w:rsidRDefault="009861ED">
      <w:pPr>
        <w:pStyle w:val="point"/>
      </w:pPr>
      <w:r>
        <w:t>15. </w:t>
      </w:r>
      <w:proofErr w:type="gramStart"/>
      <w:r>
        <w:t>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строительства объекта, подготовить архитектурно-планировочное задание, получить технические условия и технические требования.</w:t>
      </w:r>
      <w:proofErr w:type="gramEnd"/>
    </w:p>
    <w:p w:rsidR="009861ED" w:rsidRDefault="009861ED">
      <w:pPr>
        <w:pStyle w:val="newncpi"/>
      </w:pPr>
      <w:r>
        <w:t>Разрешительная документация на строительство,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9861ED" w:rsidRDefault="009861ED">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w:t>
      </w:r>
      <w:proofErr w:type="gramStart"/>
      <w:r>
        <w:t>я(</w:t>
      </w:r>
      <w:proofErr w:type="gramEnd"/>
      <w:r>
        <w:t>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9861ED" w:rsidRDefault="009861ED">
      <w:pPr>
        <w:pStyle w:val="point"/>
      </w:pPr>
      <w:r>
        <w:t>16. КУП, иная уполномоченная организация или территориальное подразделение архитектуры и строительства с учетом представленной заявителем декларации о намерениях:</w:t>
      </w:r>
    </w:p>
    <w:p w:rsidR="009861ED" w:rsidRDefault="009861ED">
      <w:pPr>
        <w:pStyle w:val="newncpi"/>
      </w:pPr>
      <w:r>
        <w:t>подготавливает архитектурно-планировочное задание с прилагаемой схемой размещения объекта;</w:t>
      </w:r>
    </w:p>
    <w:p w:rsidR="009861ED" w:rsidRDefault="009861ED">
      <w:pPr>
        <w:pStyle w:val="newncpi"/>
      </w:pPr>
      <w:r>
        <w:t xml:space="preserve">направляет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w:t>
      </w:r>
      <w:proofErr w:type="gramStart"/>
      <w:r>
        <w:t>в</w:t>
      </w:r>
      <w:proofErr w:type="gramEnd"/>
      <w:r>
        <w:t> </w:t>
      </w:r>
      <w:proofErr w:type="gramStart"/>
      <w:r>
        <w:t>КУП</w:t>
      </w:r>
      <w:proofErr w:type="gramEnd"/>
      <w:r>
        <w:t xml:space="preserve">,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 Организации (их структурные подразделения), выдающие технические условия на объекты строительства, по которым они выступают заказчиками по строительству, </w:t>
      </w:r>
      <w:r>
        <w:lastRenderedPageBreak/>
        <w:t>выдают технические условия без запросов КУП, иной уполномоченной организации или территориального подразделения архитектуры и строительства.</w:t>
      </w:r>
    </w:p>
    <w:p w:rsidR="009861ED" w:rsidRDefault="009861ED">
      <w:pPr>
        <w:pStyle w:val="point"/>
      </w:pPr>
      <w:r>
        <w:t>17. Срок подготовки и получения документов, указанных в части первой пункта 15 настоящего Положения, не может превышать 20 рабочих дней со дня оплаты по заключенному договору оказания услуг.</w:t>
      </w:r>
    </w:p>
    <w:p w:rsidR="009861ED" w:rsidRDefault="009861ED">
      <w:pPr>
        <w:pStyle w:val="newncpi"/>
      </w:pPr>
      <w:r>
        <w:t>Документы, указанные в части первой пункта 15 настоящего Положения, передаются в исполком, который не позднее 5 рабочих дней со дня передачи их КУП, иной уполномоченной организацией или территориальным подразделением архитектуры и строительства в исполком принимает соответствующее решение и направляет заявителю разрешительную документацию на строительство.</w:t>
      </w:r>
    </w:p>
    <w:p w:rsidR="009861ED" w:rsidRDefault="009861ED">
      <w:pPr>
        <w:pStyle w:val="point"/>
      </w:pPr>
      <w:r>
        <w:t>18. В случае</w:t>
      </w:r>
      <w:proofErr w:type="gramStart"/>
      <w:r>
        <w:t>,</w:t>
      </w:r>
      <w:proofErr w:type="gramEnd"/>
      <w:r>
        <w:t xml:space="preserve"> если для реконструкции объекта на предоставленном земельном участке требуется предоставление дополнительного земельного участка, то заинтересованное лицо обращается в исполком с заявлением о предоставлении такого участка в порядке, установленном законодательством об охране и использовании земель.</w:t>
      </w:r>
    </w:p>
    <w:p w:rsidR="009861ED" w:rsidRDefault="009861ED">
      <w:pPr>
        <w:pStyle w:val="chapter"/>
      </w:pPr>
      <w:r>
        <w:t>ГЛАВА 4</w:t>
      </w:r>
      <w:r>
        <w:br/>
        <w:t>ПОРЯДОК ПОДГОТОВКИ И ВЫДАЧИ РАЗРЕШИТЕЛЬНОЙ ДОКУМЕНТАЦИИ НА СТРОИТЕЛЬСТВО ПРИ СНОСЕ ОБЪЕКТОВ</w:t>
      </w:r>
    </w:p>
    <w:p w:rsidR="009861ED" w:rsidRDefault="009861ED">
      <w:pPr>
        <w:pStyle w:val="point"/>
      </w:pPr>
      <w:r>
        <w:t>19. При сносе неиспользуемых объектов заявитель для получения разрешительной документации на строительство обращается в исполком с заявлением, в котором указываются порядок и способ сноса неиспользуемого объекта, порядок обращения с материалами и отходами, образующимися при сносе неиспользуемого объекта, порядок восстановления плодородия нарушенных земель и вовлечения их в хозяйственный оборот.</w:t>
      </w:r>
    </w:p>
    <w:p w:rsidR="009861ED" w:rsidRDefault="009861ED">
      <w:pPr>
        <w:pStyle w:val="newncpi"/>
      </w:pPr>
      <w:r>
        <w:t>К заявлению прилагаются:</w:t>
      </w:r>
    </w:p>
    <w:p w:rsidR="009861ED" w:rsidRDefault="009861ED">
      <w:pPr>
        <w:pStyle w:val="newncpi"/>
      </w:pPr>
      <w:r>
        <w:t>обзорная схема размещения объекта строительства, в </w:t>
      </w:r>
      <w:proofErr w:type="gramStart"/>
      <w:r>
        <w:t>которой</w:t>
      </w:r>
      <w:proofErr w:type="gramEnd"/>
      <w:r>
        <w:t xml:space="preserve"> указываются адрес (местонахождение) земельного участка и объекты недвижимого имущества;</w:t>
      </w:r>
    </w:p>
    <w:p w:rsidR="009861ED" w:rsidRDefault="009861ED">
      <w:pPr>
        <w:pStyle w:val="newncpi"/>
      </w:pPr>
      <w:r>
        <w:t>декларация о намерениях;</w:t>
      </w:r>
    </w:p>
    <w:p w:rsidR="009861ED" w:rsidRDefault="009861ED">
      <w:pPr>
        <w:pStyle w:val="newncpi"/>
      </w:pPr>
      <w:r>
        <w:t>согласие собственника объекта, подлежащего сносу (в случае нахождения объекта в оперативном управлении, хозяйственном ведении);</w:t>
      </w:r>
    </w:p>
    <w:p w:rsidR="009861ED" w:rsidRDefault="009861ED">
      <w:pPr>
        <w:pStyle w:val="newncpi"/>
      </w:pPr>
      <w:r>
        <w:t>согласие залогодержателя (при наличии);</w:t>
      </w:r>
    </w:p>
    <w:p w:rsidR="009861ED" w:rsidRDefault="009861ED">
      <w:pPr>
        <w:pStyle w:val="newncpi"/>
      </w:pPr>
      <w:r>
        <w:t>согласие землепользовател</w:t>
      </w:r>
      <w:proofErr w:type="gramStart"/>
      <w:r>
        <w:t>я(</w:t>
      </w:r>
      <w:proofErr w:type="gramEnd"/>
      <w:r>
        <w:t>ей) (при наличии).</w:t>
      </w:r>
    </w:p>
    <w:p w:rsidR="009861ED" w:rsidRDefault="009861ED">
      <w:pPr>
        <w:pStyle w:val="newncpi"/>
      </w:pPr>
      <w:r>
        <w:t>Исполком самостоятельно запрашивает следующую информацию:</w:t>
      </w:r>
    </w:p>
    <w:p w:rsidR="009861ED" w:rsidRDefault="009861ED">
      <w:pPr>
        <w:pStyle w:val="newncpi"/>
      </w:pPr>
      <w:r>
        <w:t>выписка из регистрационной книги о правах, ограничениях (обременениях) прав на земельный участок, капитальное строение (здание, сооружение), незавершенное законсервированное капитальное строение*;</w:t>
      </w:r>
    </w:p>
    <w:p w:rsidR="009861ED" w:rsidRDefault="009861ED">
      <w:pPr>
        <w:pStyle w:val="newncpi"/>
      </w:pPr>
      <w:r>
        <w:t>информация об отсутств</w:t>
      </w:r>
      <w:proofErr w:type="gramStart"/>
      <w:r>
        <w:t>ии у о</w:t>
      </w:r>
      <w:proofErr w:type="gramEnd"/>
      <w:r>
        <w:t>бъекта недвижимого имущества статуса историко-культурной ценности;</w:t>
      </w:r>
    </w:p>
    <w:p w:rsidR="009861ED" w:rsidRDefault="009861ED">
      <w:pPr>
        <w:pStyle w:val="newncpi"/>
      </w:pPr>
      <w:r>
        <w:t>информация о государственной регистрации юридического лица или индивидуального предпринимателя (заявителя).</w:t>
      </w:r>
    </w:p>
    <w:p w:rsidR="009861ED" w:rsidRDefault="009861ED">
      <w:pPr>
        <w:pStyle w:val="snoskiline"/>
      </w:pPr>
      <w:r>
        <w:t>______________________________</w:t>
      </w:r>
    </w:p>
    <w:p w:rsidR="009861ED" w:rsidRDefault="009861ED">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9861ED" w:rsidRDefault="009861ED">
      <w:pPr>
        <w:pStyle w:val="point"/>
      </w:pPr>
      <w:r>
        <w:t>20. </w:t>
      </w:r>
      <w:proofErr w:type="gramStart"/>
      <w:r>
        <w:t>Исполком поручает постоянно действующей комиссии, создаваемой в целях рассмотрения вопросов самовольных построек (далее – комиссия), изучить необходимость разработки проектной документации для сноса неиспользуемого объекта и представить предложения о согласовании предлагаемых заявителем порядка и способа сноса неиспользуемого объекта, порядка обращения с материалами и отходами, образующимися при сносе неиспользуемого объекта (включая возможность их передачи населению, крестьянским (фермерским) хозяйствам и иным организациям), использования для</w:t>
      </w:r>
      <w:proofErr w:type="gramEnd"/>
      <w:r>
        <w:t xml:space="preserve"> рекультивации карьеров, выполнения работ по вертикальной планировке нарушенных </w:t>
      </w:r>
      <w:r>
        <w:lastRenderedPageBreak/>
        <w:t>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 порядка восстановления плодородия нарушенных земель и вовлечения их в хозяйственный оборот.</w:t>
      </w:r>
    </w:p>
    <w:p w:rsidR="009861ED" w:rsidRDefault="009861ED">
      <w:pPr>
        <w:pStyle w:val="point"/>
      </w:pPr>
      <w:r>
        <w:t>21. </w:t>
      </w:r>
      <w:proofErr w:type="gramStart"/>
      <w:r>
        <w:t>При отсутствии оснований для отказа исполком в течение 15 календарных дней со дня получения от заявителя заявления принимает решение о разрешении сноса неиспользуемого объекта с определением в таком решении необходимости разработки проектной документации, а также выдает согласование порядка и способа сноса неиспользуемого объекта, порядка обращения с материалами и отходами, образующимися при сносе неиспользуемого объекта, порядка восстановления плодородия нарушенных земель и</w:t>
      </w:r>
      <w:proofErr w:type="gramEnd"/>
      <w:r>
        <w:t> вовлечения их в хозяйственный оборот.</w:t>
      </w:r>
    </w:p>
    <w:p w:rsidR="009861ED" w:rsidRDefault="009861ED">
      <w:pPr>
        <w:pStyle w:val="point"/>
      </w:pPr>
      <w:r>
        <w:t>22. При сносе иных объектов заявитель для получения разрешительной документации на строительство подает документы, а исполком самостоятельно проверяет (запрашивает) информацию в порядке, предусмотренном в пункте 19 настоящего Положения, за исключением информации об отсутств</w:t>
      </w:r>
      <w:proofErr w:type="gramStart"/>
      <w:r>
        <w:t>ии у о</w:t>
      </w:r>
      <w:proofErr w:type="gramEnd"/>
      <w:r>
        <w:t>бъекта недвижимого имущества статуса историко-культурной ценности.</w:t>
      </w:r>
    </w:p>
    <w:p w:rsidR="009861ED" w:rsidRDefault="009861ED">
      <w:pPr>
        <w:pStyle w:val="point"/>
      </w:pPr>
      <w:r>
        <w:t>23. </w:t>
      </w:r>
      <w:proofErr w:type="gramStart"/>
      <w:r>
        <w:t>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сноса объекта, включающего информацию об отключении объекта от инженерной инфраструктуры.</w:t>
      </w:r>
      <w:proofErr w:type="gramEnd"/>
    </w:p>
    <w:p w:rsidR="009861ED" w:rsidRDefault="009861ED">
      <w:pPr>
        <w:pStyle w:val="newncpi"/>
      </w:pPr>
      <w:r>
        <w:t>Разрешительная документация на строительство при сносе объекта,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9861ED" w:rsidRDefault="009861ED">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w:t>
      </w:r>
      <w:proofErr w:type="gramStart"/>
      <w:r>
        <w:t>я(</w:t>
      </w:r>
      <w:proofErr w:type="gramEnd"/>
      <w:r>
        <w:t>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9861ED" w:rsidRDefault="009861ED">
      <w:pPr>
        <w:pStyle w:val="point"/>
      </w:pPr>
      <w:r>
        <w:t xml:space="preserve">24. КУП, иная уполномоченная организация или территориальное подразделение архитектуры и строительства направляет запросы о предоставлении информации об отключении объекта от инженерной инфраструктуры в организации в соответствии с объектным перечнем организаций, выдающих технические требования и (или) технические условия. Указанные организации в течение 7 рабочих дней со дня поступления запросов направляют </w:t>
      </w:r>
      <w:proofErr w:type="gramStart"/>
      <w:r>
        <w:t>в</w:t>
      </w:r>
      <w:proofErr w:type="gramEnd"/>
      <w:r>
        <w:t> </w:t>
      </w:r>
      <w:proofErr w:type="gramStart"/>
      <w:r>
        <w:t>КУП</w:t>
      </w:r>
      <w:proofErr w:type="gramEnd"/>
      <w:r>
        <w:t>, иную уполномоченную организацию или территориальное подразделение архитектуры и строительства информацию об отключении объекта от инженерной инфраструктуры, подготавливаемую ими на безвозмездной основе.</w:t>
      </w:r>
    </w:p>
    <w:p w:rsidR="009861ED" w:rsidRDefault="009861ED">
      <w:pPr>
        <w:pStyle w:val="newncpi"/>
      </w:pPr>
      <w:r>
        <w:t>На основании представленной информации формируется проект решения исполкома о разрешении проведения проектных и изыскательских работ, сноса объекта, включающего информацию об отключении объекта от инженерной инфраструктуры.</w:t>
      </w:r>
    </w:p>
    <w:p w:rsidR="009861ED" w:rsidRDefault="009861ED">
      <w:pPr>
        <w:pStyle w:val="point"/>
      </w:pPr>
      <w:r>
        <w:t>25. Срок подготовки документа, указанного в части первой пункта 23 настоящего Положения, не может превышать 15 рабочих дней со дня оплаты по заключенному договору оказания услуг.</w:t>
      </w:r>
    </w:p>
    <w:p w:rsidR="009861ED" w:rsidRDefault="009861ED">
      <w:pPr>
        <w:pStyle w:val="newncpi"/>
      </w:pPr>
      <w:r>
        <w:t xml:space="preserve">Документ, указанный в части первой пункта 23 настоящего Положения, передается КУП, иной уполномоченной организацией или территориальным подразделением </w:t>
      </w:r>
      <w:r>
        <w:lastRenderedPageBreak/>
        <w:t>архитектуры и строительства в исполком, который не позднее 5 рабочих дней со дня их передачи принимает соответствующее решение и направляет заявителю разрешительную документацию на строительство при сносе объекта.</w:t>
      </w:r>
    </w:p>
    <w:p w:rsidR="009861ED" w:rsidRDefault="009861ED">
      <w:pPr>
        <w:pStyle w:val="chapter"/>
      </w:pPr>
      <w:r>
        <w:t>ГЛАВА 5</w:t>
      </w:r>
      <w:r>
        <w:br/>
        <w:t>ПОРЯДОК ПОДГОТОВКИ И ВЫДАЧИ РАЗРЕШИТЕЛЬНОЙ ДОКУМЕНТАЦИИ НА БЛАГОУСТРОЙСТВО ОБЪЕКТА</w:t>
      </w:r>
    </w:p>
    <w:p w:rsidR="009861ED" w:rsidRDefault="009861ED">
      <w:pPr>
        <w:pStyle w:val="point"/>
      </w:pPr>
      <w:r>
        <w:t>26. При благоустройстве заявитель для получения разрешительной документации на строительство обращается в исполком с письменным заявлением. К заявлению прилагаются:</w:t>
      </w:r>
    </w:p>
    <w:p w:rsidR="009861ED" w:rsidRDefault="009861ED">
      <w:pPr>
        <w:pStyle w:val="newncpi"/>
      </w:pPr>
      <w:r>
        <w:t>обзорная схема размещения объекта строительства, в </w:t>
      </w:r>
      <w:proofErr w:type="gramStart"/>
      <w:r>
        <w:t>которой</w:t>
      </w:r>
      <w:proofErr w:type="gramEnd"/>
      <w:r>
        <w:t xml:space="preserve"> указываются адрес (местонахождение) земельного участка и объекты недвижимого имущества (при наличии);</w:t>
      </w:r>
    </w:p>
    <w:p w:rsidR="009861ED" w:rsidRDefault="009861ED">
      <w:pPr>
        <w:pStyle w:val="newncpi"/>
      </w:pPr>
      <w:r>
        <w:t>декларация о намерениях.</w:t>
      </w:r>
    </w:p>
    <w:p w:rsidR="009861ED" w:rsidRDefault="009861ED">
      <w:pPr>
        <w:pStyle w:val="newncpi"/>
      </w:pPr>
      <w:r>
        <w:t>Исполком самостоятельно запрашивает информацию:</w:t>
      </w:r>
    </w:p>
    <w:p w:rsidR="009861ED" w:rsidRDefault="009861ED">
      <w:pPr>
        <w:pStyle w:val="newncpi"/>
      </w:pPr>
      <w:proofErr w:type="gramStart"/>
      <w:r>
        <w:t>о земельном участке (кадастровый номер, адрес (местонахождение), площадь, категория, целевое назначение, право собственности, ограничения (обременения) прав на земельный участок)*;</w:t>
      </w:r>
      <w:proofErr w:type="gramEnd"/>
    </w:p>
    <w:p w:rsidR="009861ED" w:rsidRDefault="009861ED">
      <w:pPr>
        <w:pStyle w:val="newncpi"/>
      </w:pPr>
      <w:r>
        <w:t>о государственной регистрации юридического лица или индивидуального предпринимателя (заявителя).</w:t>
      </w:r>
    </w:p>
    <w:p w:rsidR="009861ED" w:rsidRDefault="009861ED">
      <w:pPr>
        <w:pStyle w:val="snoskiline"/>
      </w:pPr>
      <w:r>
        <w:t>______________________________</w:t>
      </w:r>
    </w:p>
    <w:p w:rsidR="009861ED" w:rsidRDefault="009861ED">
      <w:pPr>
        <w:pStyle w:val="snoski"/>
        <w:spacing w:after="240"/>
      </w:pPr>
      <w:r>
        <w: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9861ED" w:rsidRDefault="009861ED">
      <w:pPr>
        <w:pStyle w:val="point"/>
      </w:pPr>
      <w:r>
        <w:t>27. </w:t>
      </w:r>
      <w:proofErr w:type="gramStart"/>
      <w:r>
        <w:t>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о разрешении проведения проектных и изыскательских работ, строительства объекта, архитектурно-планировочное задание и информацию о подключении к объектам инженерной инфраструктуры с выдачей при необходимости технических условий и</w:t>
      </w:r>
      <w:proofErr w:type="gramEnd"/>
      <w:r>
        <w:t> технических требований.</w:t>
      </w:r>
    </w:p>
    <w:p w:rsidR="009861ED" w:rsidRDefault="009861ED">
      <w:pPr>
        <w:pStyle w:val="newncpi"/>
      </w:pPr>
      <w:r>
        <w:t>Разрешительная документация на строительство,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9861ED" w:rsidRDefault="009861ED">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w:t>
      </w:r>
      <w:proofErr w:type="gramStart"/>
      <w:r>
        <w:t>я(</w:t>
      </w:r>
      <w:proofErr w:type="gramEnd"/>
      <w:r>
        <w:t>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9861ED" w:rsidRDefault="009861ED">
      <w:pPr>
        <w:pStyle w:val="point"/>
      </w:pPr>
      <w:r>
        <w:t xml:space="preserve">28. КУП, иная уполномоченная организация или территориальное подразделение архитектуры и строительства направляет при необходимости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w:t>
      </w:r>
      <w:proofErr w:type="gramStart"/>
      <w:r>
        <w:t>в</w:t>
      </w:r>
      <w:proofErr w:type="gramEnd"/>
      <w:r>
        <w:t> </w:t>
      </w:r>
      <w:proofErr w:type="gramStart"/>
      <w:r>
        <w:t>КУП</w:t>
      </w:r>
      <w:proofErr w:type="gramEnd"/>
      <w:r>
        <w:t>,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w:t>
      </w:r>
    </w:p>
    <w:p w:rsidR="009861ED" w:rsidRDefault="009861ED">
      <w:pPr>
        <w:pStyle w:val="point"/>
      </w:pPr>
      <w:r>
        <w:lastRenderedPageBreak/>
        <w:t>29. Срок подготовки документа, указанного в части первой пункта 27 настоящего Положения, не может превышать 15 рабочих дней со дня оплаты по заключенному договору оказания услуг.</w:t>
      </w:r>
    </w:p>
    <w:p w:rsidR="009861ED" w:rsidRDefault="009861ED">
      <w:pPr>
        <w:pStyle w:val="newncpi"/>
      </w:pPr>
      <w:r>
        <w:t>Проект документа, указанный в части первой пункта 27 настоящего Положения, передается КУП, иной уполномоченной организацией или территориальным подразделением архитектуры и строительства в исполком, который не позднее 5 рабочих дней со дня его получения принимает соответствующее решение и направляет заявителю разрешительную документацию на строительство.</w:t>
      </w:r>
    </w:p>
    <w:p w:rsidR="009861ED" w:rsidRDefault="009861ED">
      <w:pPr>
        <w:pStyle w:val="chapter"/>
      </w:pPr>
      <w:r>
        <w:t>ГЛАВА 6</w:t>
      </w:r>
      <w:r>
        <w:br/>
        <w:t>ПОРЯДОК ПОДГОТОВКИ И ВЫДАЧИ РАЗРЕШИТЕЛЬНОЙ ДОКУМЕНТАЦИИ НА СТРОИТЕЛЬСТВО ГРАЖДАНАМИ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В ТОМ ЧИСЛЕ НА ЗЕМЕЛЬНЫХ УЧАСТКАХ, ПРЕДОСТАВЛЕННЫХ ГРАЖДАНАМ ДЛЯ ВЕДЕНИЯ ЛИЧНОГО ПОДСОБНОГО ХОЗЯЙСТВА</w:t>
      </w:r>
    </w:p>
    <w:p w:rsidR="009861ED" w:rsidRDefault="009861ED">
      <w:pPr>
        <w:pStyle w:val="point"/>
      </w:pPr>
      <w:r>
        <w:t>30. </w:t>
      </w:r>
      <w:proofErr w:type="gramStart"/>
      <w:r>
        <w:t>Для получения разрешительной документации на строительство, указанной в подпункте 4.6 пункта 4 настоящего Положения, гражданин обращается в исполком с заявлением, в котором указываются местонахождение земельного участка и объектов недвижимости, расположенных на нем (при их наличии), планируемые параметры и технические характеристики объектов строительства и инженерно-технического оборудования и необходимый состав разрешительной документации на строительство в соответствии с подпунктом 4.6 пункта 4 настоящего</w:t>
      </w:r>
      <w:proofErr w:type="gramEnd"/>
      <w:r>
        <w:t xml:space="preserve"> Положения.</w:t>
      </w:r>
    </w:p>
    <w:p w:rsidR="009861ED" w:rsidRDefault="009861ED">
      <w:pPr>
        <w:pStyle w:val="newncpi"/>
      </w:pPr>
      <w:r>
        <w:t>К заявлению прилагаются иные документы, предусмотренные законодательством об административных процедурах.</w:t>
      </w:r>
    </w:p>
    <w:p w:rsidR="009861ED" w:rsidRDefault="009861ED">
      <w:pPr>
        <w:pStyle w:val="newncpi"/>
      </w:pPr>
      <w:r>
        <w:t>Исполком самостоятельно запрашивает документы, удостоверяющие право на земельный участок, и о государственной регистрации объекта недвижимости, расположенного на нем (при его наличии).</w:t>
      </w:r>
    </w:p>
    <w:p w:rsidR="009861ED" w:rsidRDefault="009861ED">
      <w:pPr>
        <w:pStyle w:val="newncpi"/>
      </w:pPr>
      <w:r>
        <w:t>Документы, указанные в части третьей настоящего пункта, могут быть представлены гражданином самостоятельно.</w:t>
      </w:r>
    </w:p>
    <w:p w:rsidR="009861ED" w:rsidRDefault="009861ED">
      <w:pPr>
        <w:pStyle w:val="point"/>
      </w:pPr>
      <w:r>
        <w:t>31. Исполком в течение 3 рабочих дней со дня подачи заявления при наличии документов, указанных в пункте 30 настоящего Положения, поручает КУП, иной уполномоченной организации или территориальному подразделению архитектуры и строительства подготовить разрешительную документацию на строительство в составе, указанном в заявлении гражданина.</w:t>
      </w:r>
    </w:p>
    <w:p w:rsidR="009861ED" w:rsidRDefault="009861ED">
      <w:pPr>
        <w:pStyle w:val="point"/>
      </w:pPr>
      <w:r>
        <w:t xml:space="preserve">32. КУП, иная уполномоченная организация или территориальное подразделение архитектуры и строительства в течение 2 рабочих дней со дня получения поручения исполкома направляет запросы в организации в соответствии с объектным перечнем организаций, выдающих технические условия, для получения необходимой информации. Указанные организации в течение 7 рабочих дней со дня поступления запросов направляют </w:t>
      </w:r>
      <w:proofErr w:type="gramStart"/>
      <w:r>
        <w:t>в</w:t>
      </w:r>
      <w:proofErr w:type="gramEnd"/>
      <w:r>
        <w:t> </w:t>
      </w:r>
      <w:proofErr w:type="gramStart"/>
      <w:r>
        <w:t>КУП</w:t>
      </w:r>
      <w:proofErr w:type="gramEnd"/>
      <w:r>
        <w:t>, иную уполномоченную организацию или территориальное подразделение архитектуры и строительства технические условия, подготавливаемые ими на безвозмездной основе.</w:t>
      </w:r>
    </w:p>
    <w:p w:rsidR="009861ED" w:rsidRDefault="009861ED">
      <w:pPr>
        <w:pStyle w:val="newncpi"/>
      </w:pPr>
      <w:r>
        <w:t>В течение 10 рабочих дней после получения информации, указанной в части первой настоящего пункта, КУП, иная уполномоченная организация или территориальное подразделение архитектуры и строительства подготавливает и передает в исполком проект разрешительной документации на строительство в составе, указанном в заявлении гражданина.</w:t>
      </w:r>
    </w:p>
    <w:p w:rsidR="009861ED" w:rsidRDefault="009861ED">
      <w:pPr>
        <w:pStyle w:val="point"/>
      </w:pPr>
      <w:r>
        <w:t xml:space="preserve">33. Исполком в течение 5 рабочих дней после получения документов, указанных в части второй пункта 32 настоящего Положения, но не позднее одного месяца со дня подачи гражданином заявления принимает соответствующее решение и выдает </w:t>
      </w:r>
      <w:r>
        <w:lastRenderedPageBreak/>
        <w:t>гражданину разрешительную документацию на строительство в составе, указанном в этом заявлении.</w:t>
      </w:r>
    </w:p>
    <w:p w:rsidR="009861ED" w:rsidRDefault="009861ED">
      <w:pPr>
        <w:pStyle w:val="chapter"/>
      </w:pPr>
      <w:r>
        <w:t>ГЛАВА 7</w:t>
      </w:r>
      <w:r>
        <w:br/>
        <w:t>ПОРЯДОК ПОДГОТОВКИ И ВЫДАЧИ РАЗРЕШИТЕЛЬНОЙ ДОКУМЕНТАЦИИ НА УСТАНОВКУ ЗАРЯДНЫХ СТАНЦИЙ</w:t>
      </w:r>
    </w:p>
    <w:p w:rsidR="009861ED" w:rsidRDefault="009861ED">
      <w:pPr>
        <w:pStyle w:val="point"/>
      </w:pPr>
      <w:r>
        <w:t>34. Для получения разрешительной документации на установку зарядных станций заявитель обращается в исполком с письменным заявлением. К заявлению прилагаются:</w:t>
      </w:r>
    </w:p>
    <w:p w:rsidR="009861ED" w:rsidRDefault="009861ED">
      <w:pPr>
        <w:pStyle w:val="newncpi"/>
      </w:pPr>
      <w:r>
        <w:t>обзорная схема размещения зарядной станции, в которой указываются планируемое место установки зарядной станции либо местонахождение капитального строения (здания, сооружения), его части;</w:t>
      </w:r>
    </w:p>
    <w:p w:rsidR="009861ED" w:rsidRDefault="009861ED">
      <w:pPr>
        <w:pStyle w:val="newncpi"/>
      </w:pPr>
      <w:r>
        <w:t>декларация о намерениях;</w:t>
      </w:r>
    </w:p>
    <w:p w:rsidR="009861ED" w:rsidRDefault="009861ED">
      <w:pPr>
        <w:pStyle w:val="newncpi"/>
      </w:pPr>
      <w:r>
        <w:t>согласие собственник</w:t>
      </w:r>
      <w:proofErr w:type="gramStart"/>
      <w:r>
        <w:t>а(</w:t>
      </w:r>
      <w:proofErr w:type="spellStart"/>
      <w:proofErr w:type="gramEnd"/>
      <w:r>
        <w:t>ов</w:t>
      </w:r>
      <w:proofErr w:type="spellEnd"/>
      <w:r>
        <w:t>) капитального строения (здания, сооружения), его части, земельного участка на установку зарядной станции.</w:t>
      </w:r>
    </w:p>
    <w:p w:rsidR="009861ED" w:rsidRDefault="009861ED">
      <w:pPr>
        <w:pStyle w:val="newncpi"/>
      </w:pPr>
      <w:r>
        <w:t>Исполком в случае установки зарядных станций юридическим лицом или индивидуальным предпринимателем самостоятельно проверяет информацию о государственной регистрации юридического лица или индивидуального предпринимателя (заявителя).</w:t>
      </w:r>
    </w:p>
    <w:p w:rsidR="009861ED" w:rsidRDefault="009861ED">
      <w:pPr>
        <w:pStyle w:val="point"/>
      </w:pPr>
      <w:r>
        <w:t>35. </w:t>
      </w:r>
      <w:proofErr w:type="gramStart"/>
      <w:r>
        <w:t>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на строительство в целях установки зарядных станций, схему размещения объекта и информацию о подключении к объектам инженерной инфраструктуры</w:t>
      </w:r>
      <w:proofErr w:type="gramEnd"/>
      <w:r>
        <w:t xml:space="preserve"> с выдачей технических условий на присоединение зарядных станций к электрической сети (технических условий на присоединение электроустановок потребителя к электрической сети) и технических требований.</w:t>
      </w:r>
    </w:p>
    <w:p w:rsidR="009861ED" w:rsidRDefault="009861ED">
      <w:pPr>
        <w:pStyle w:val="newncpi"/>
      </w:pPr>
      <w:r>
        <w:t>Разрешительная документация, указанная в части первой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9861ED" w:rsidRDefault="009861ED">
      <w:pPr>
        <w:pStyle w:val="newncpi"/>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9861ED" w:rsidRDefault="009861ED">
      <w:pPr>
        <w:pStyle w:val="point"/>
      </w:pPr>
      <w:r>
        <w:t xml:space="preserve">36. КУП, иная уполномоченная организация или территориальное подразделение архитектуры и строительства направляет запросы о предоставлении технических условий и технических требований в организации, выдающие технические условия на присоединение электроустановок потребителя к электрической сети и технические требования. Указанные организации в течение 7 рабочих дней со дня поступления запросов направляют </w:t>
      </w:r>
      <w:proofErr w:type="gramStart"/>
      <w:r>
        <w:t>в</w:t>
      </w:r>
      <w:proofErr w:type="gramEnd"/>
      <w:r>
        <w:t> </w:t>
      </w:r>
      <w:proofErr w:type="gramStart"/>
      <w:r>
        <w:t>КУП</w:t>
      </w:r>
      <w:proofErr w:type="gramEnd"/>
      <w:r>
        <w:t>,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w:t>
      </w:r>
    </w:p>
    <w:p w:rsidR="009861ED" w:rsidRDefault="009861ED">
      <w:pPr>
        <w:pStyle w:val="point"/>
      </w:pPr>
      <w:r>
        <w:t>37. Срок подготовки документов, указанных в части первой пункта 35 настоящего Положения, не может превышать 15 рабочих дней со дня оплаты по заключенному договору оказания услуг.</w:t>
      </w:r>
    </w:p>
    <w:p w:rsidR="009861ED" w:rsidRDefault="009861ED">
      <w:pPr>
        <w:pStyle w:val="newncpi"/>
      </w:pPr>
      <w:r>
        <w:t xml:space="preserve">Проекты документов, указанных в части первой пункта 35 настоящего Положения, передаются КУП, иной уполномоченной организацией или территориальным </w:t>
      </w:r>
      <w:r>
        <w:lastRenderedPageBreak/>
        <w:t>подразделением архитектуры и строительства в исполком, который не позднее 5 рабочих дней со дня их получения принимает соответствующее решение и направляет заявителю разрешительную документацию на установку зарядных станций.</w:t>
      </w:r>
    </w:p>
    <w:p w:rsidR="009861ED" w:rsidRDefault="009861ED">
      <w:pPr>
        <w:pStyle w:val="newncpi"/>
      </w:pPr>
      <w:r>
        <w:t> </w:t>
      </w:r>
    </w:p>
    <w:tbl>
      <w:tblPr>
        <w:tblW w:w="5000" w:type="pct"/>
        <w:tblCellMar>
          <w:left w:w="0" w:type="dxa"/>
          <w:right w:w="0" w:type="dxa"/>
        </w:tblCellMar>
        <w:tblLook w:val="04A0"/>
      </w:tblPr>
      <w:tblGrid>
        <w:gridCol w:w="5299"/>
        <w:gridCol w:w="4070"/>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1</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t xml:space="preserve">(в редакции постановления </w:t>
            </w:r>
            <w:r>
              <w:br/>
              <w:t xml:space="preserve">Совета Министров </w:t>
            </w:r>
            <w:r>
              <w:br/>
              <w:t xml:space="preserve">Республики Беларусь </w:t>
            </w:r>
            <w:r>
              <w:br/>
              <w:t xml:space="preserve">31.10.2018 № 785) </w:t>
            </w:r>
          </w:p>
        </w:tc>
      </w:tr>
    </w:tbl>
    <w:p w:rsidR="009861ED" w:rsidRDefault="009861ED">
      <w:pPr>
        <w:pStyle w:val="titlep"/>
        <w:jc w:val="left"/>
      </w:pPr>
      <w:r>
        <w:t>Общий перечень организаций, выдающих технические требования</w:t>
      </w:r>
    </w:p>
    <w:p w:rsidR="009861ED" w:rsidRDefault="009861ED">
      <w:pPr>
        <w:pStyle w:val="point"/>
      </w:pPr>
      <w:r>
        <w:t>1. Государственное учреждение образования «Республиканский центр государственной экологической экспертизы, подготовки, повышения квалификации и переподготовки кадров» Министерства природных ресурсов и охраны окружающей среды.</w:t>
      </w:r>
    </w:p>
    <w:p w:rsidR="009861ED" w:rsidRDefault="009861ED">
      <w:pPr>
        <w:pStyle w:val="point"/>
      </w:pPr>
      <w:r>
        <w:t>2. Исключен.</w:t>
      </w:r>
    </w:p>
    <w:p w:rsidR="009861ED" w:rsidRDefault="009861ED">
      <w:pPr>
        <w:pStyle w:val="point"/>
      </w:pPr>
      <w:r>
        <w:t>3. Уполномоченные государственные органы и учреждения, осуществляющие государственный санитарный надзор (на объекты по перечню, утверждаемому Министерством здравоохранения).</w:t>
      </w:r>
    </w:p>
    <w:p w:rsidR="009861ED" w:rsidRDefault="009861ED">
      <w:pPr>
        <w:pStyle w:val="point"/>
      </w:pPr>
      <w:r>
        <w:t>4. Исключен.</w:t>
      </w:r>
    </w:p>
    <w:p w:rsidR="009861ED" w:rsidRDefault="009861ED">
      <w:pPr>
        <w:pStyle w:val="point"/>
      </w:pPr>
      <w:r>
        <w:t>5. Государственная автомобильная инспекция Министерства внутренних дел (при строительстве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p w:rsidR="009861ED" w:rsidRDefault="009861ED">
      <w:pPr>
        <w:pStyle w:val="point"/>
      </w:pPr>
      <w:r>
        <w:t>6. Органы государственного надзора за деятельностью по защите населения и территорий от чрезвычайных ситуаций и гражданской обороны (на объекты по перечню, утверждаемому Министерством по чрезвычайным ситуациям).</w:t>
      </w:r>
    </w:p>
    <w:p w:rsidR="009861ED" w:rsidRDefault="009861ED">
      <w:pPr>
        <w:pStyle w:val="point"/>
      </w:pPr>
      <w:r>
        <w:t>7. Районные, городские (кроме городов районного подчинения) ветеринарные станции (при строительстве животноводческих объектов).</w:t>
      </w:r>
    </w:p>
    <w:p w:rsidR="009861ED" w:rsidRDefault="009861ED">
      <w:pPr>
        <w:pStyle w:val="point"/>
      </w:pPr>
      <w:r>
        <w:t>8. Министерство обороны (в части наличия или отсутствия ограничений на строительство).</w:t>
      </w:r>
    </w:p>
    <w:p w:rsidR="009861ED" w:rsidRDefault="009861ED">
      <w:pPr>
        <w:pStyle w:val="point"/>
      </w:pPr>
      <w:r>
        <w:t xml:space="preserve">9. Департамент по авиации Министерства транспорта и коммуникаций (в случае строительства зданий и сооружений высотой 50 метров и более, возведения зданий, сооружений, линий электросвязи и электропередачи на </w:t>
      </w:r>
      <w:proofErr w:type="spellStart"/>
      <w:r>
        <w:t>приаэродромных</w:t>
      </w:r>
      <w:proofErr w:type="spellEnd"/>
      <w:r>
        <w:t xml:space="preserve"> территориях).</w:t>
      </w:r>
    </w:p>
    <w:p w:rsidR="009861ED" w:rsidRDefault="009861ED">
      <w:pPr>
        <w:pStyle w:val="point"/>
      </w:pPr>
      <w:r>
        <w:t>10. Государственное учреждение «Республиканский центр по гидрометеорологии, контролю радиоактивного загрязнения и мониторингу окружающей среды» (в случае строительства в охранных зонах вокруг стационарных пунктов наблюдений государственной сети гидрометеорологических наблюдений).</w:t>
      </w:r>
    </w:p>
    <w:p w:rsidR="009861ED" w:rsidRDefault="009861ED">
      <w:pPr>
        <w:pStyle w:val="point"/>
      </w:pPr>
      <w:r>
        <w:t>11. </w:t>
      </w:r>
      <w:proofErr w:type="gramStart"/>
      <w:r>
        <w:t>Владелец республиканской автомобильной дороги (в случае прокладки (переустройства) инженерных коммуникаций на полосе отвода, придорожной полосе (контролируемой зоне) республиканских автомобильных дорог, а также по искусственным сооружениям на них, в случае размещения объекта придорожного сервиса (или его части) в придорожной полосе (контролируемой зоне) республиканской автомобильной дороги, а также в местах пересечения республиканских и местных автомобильных дорог на расстоянии 100 метров в обе</w:t>
      </w:r>
      <w:proofErr w:type="gramEnd"/>
      <w:r>
        <w:t xml:space="preserve"> стороны от оси республиканской автомобильной дороги).</w:t>
      </w:r>
    </w:p>
    <w:p w:rsidR="009861ED" w:rsidRDefault="009861ED">
      <w:pPr>
        <w:pStyle w:val="point"/>
      </w:pPr>
      <w:r>
        <w:t>12. </w:t>
      </w:r>
      <w:proofErr w:type="gramStart"/>
      <w:r>
        <w:t xml:space="preserve">Владелец местной автомобильной дороги (в случае прокладки (переустройства) инженерных коммуникаций на полосе отвода, придорожной полосе (контролируемой зоне) местных автомобильных дорог, а также по искусственным сооружениям на них, в случае размещения объекта придорожного сервиса на местных автомобильных дорогах </w:t>
      </w:r>
      <w:r>
        <w:lastRenderedPageBreak/>
        <w:t>(кроме мест пересечения республиканских и местных автомобильных дорог) на расстоянии 100 метров в обе стороны от оси местной автомобильной дороги общего пользования).</w:t>
      </w:r>
      <w:proofErr w:type="gramEnd"/>
    </w:p>
    <w:p w:rsidR="009861ED" w:rsidRDefault="009861ED">
      <w:pPr>
        <w:pStyle w:val="point"/>
      </w:pPr>
      <w:r>
        <w:t>13. Государственное объединение «Белорусская железная дорога» (в случае прокладки коммуникаций, возведения зданий, сооружений и устройств, непосредственно предназначенных для обеспечения перевозочного процесса на железнодорожном транспорте общего и </w:t>
      </w:r>
      <w:proofErr w:type="spellStart"/>
      <w:r>
        <w:t>необщего</w:t>
      </w:r>
      <w:proofErr w:type="spellEnd"/>
      <w:r>
        <w:t xml:space="preserve"> пользования, в случае прокладки, переустройства инженерных коммуникаций на полосе отвода железной дороги, а также по искусственным сооружениям на ней).</w:t>
      </w:r>
    </w:p>
    <w:p w:rsidR="009861ED" w:rsidRDefault="009861ED">
      <w:pPr>
        <w:rPr>
          <w:rFonts w:eastAsia="Times New Roman"/>
        </w:rPr>
        <w:sectPr w:rsidR="009861ED" w:rsidSect="009861ED">
          <w:headerReference w:type="even" r:id="rId6"/>
          <w:headerReference w:type="default" r:id="rId7"/>
          <w:pgSz w:w="11906" w:h="16838"/>
          <w:pgMar w:top="1134" w:right="1133" w:bottom="1134" w:left="1416" w:header="280" w:footer="180" w:gutter="0"/>
          <w:cols w:space="708"/>
          <w:titlePg/>
          <w:docGrid w:linePitch="360"/>
        </w:sectPr>
      </w:pPr>
    </w:p>
    <w:p w:rsidR="009861ED" w:rsidRDefault="009861ED">
      <w:pPr>
        <w:pStyle w:val="newncpi"/>
      </w:pPr>
      <w:r>
        <w:lastRenderedPageBreak/>
        <w:t> </w:t>
      </w:r>
    </w:p>
    <w:tbl>
      <w:tblPr>
        <w:tblW w:w="5000" w:type="pct"/>
        <w:tblCellMar>
          <w:left w:w="0" w:type="dxa"/>
          <w:right w:w="0" w:type="dxa"/>
        </w:tblCellMar>
        <w:tblLook w:val="04A0"/>
      </w:tblPr>
      <w:tblGrid>
        <w:gridCol w:w="5306"/>
        <w:gridCol w:w="4075"/>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2</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t xml:space="preserve">(в редакции постановления </w:t>
            </w:r>
            <w:r>
              <w:br/>
              <w:t xml:space="preserve">Совета Министров </w:t>
            </w:r>
            <w:r>
              <w:br/>
              <w:t xml:space="preserve">Республики Беларусь </w:t>
            </w:r>
            <w:r>
              <w:br/>
              <w:t xml:space="preserve">31.10.2018 № 785) </w:t>
            </w:r>
          </w:p>
        </w:tc>
      </w:tr>
    </w:tbl>
    <w:p w:rsidR="009861ED" w:rsidRDefault="009861ED">
      <w:pPr>
        <w:pStyle w:val="newncpi"/>
      </w:pPr>
      <w:r>
        <w:t> </w:t>
      </w:r>
    </w:p>
    <w:p w:rsidR="009861ED" w:rsidRDefault="009861ED">
      <w:pPr>
        <w:pStyle w:val="onestring"/>
      </w:pPr>
      <w:r>
        <w:t>Форма</w:t>
      </w:r>
    </w:p>
    <w:p w:rsidR="009861ED" w:rsidRDefault="009861ED">
      <w:pPr>
        <w:pStyle w:val="newncpi"/>
      </w:pPr>
      <w:r>
        <w:t> </w:t>
      </w:r>
    </w:p>
    <w:p w:rsidR="009861ED" w:rsidRDefault="009861ED">
      <w:pPr>
        <w:pStyle w:val="newncpi0"/>
        <w:jc w:val="center"/>
      </w:pPr>
      <w:r>
        <w:t>НАИМЕНОВАНИЕ ОРГАНИЗАЦИИ</w:t>
      </w:r>
    </w:p>
    <w:p w:rsidR="009861ED" w:rsidRDefault="009861ED">
      <w:pPr>
        <w:pStyle w:val="newncpi0"/>
        <w:jc w:val="center"/>
      </w:pPr>
      <w:r>
        <w:t>_____________________________________________________________________________</w:t>
      </w:r>
    </w:p>
    <w:p w:rsidR="009861ED" w:rsidRDefault="009861ED">
      <w:pPr>
        <w:pStyle w:val="newncpi"/>
      </w:pPr>
      <w:r>
        <w:t> </w:t>
      </w:r>
    </w:p>
    <w:tbl>
      <w:tblPr>
        <w:tblW w:w="5000" w:type="pct"/>
        <w:tblCellMar>
          <w:left w:w="0" w:type="dxa"/>
          <w:right w:w="0" w:type="dxa"/>
        </w:tblCellMar>
        <w:tblLook w:val="04A0"/>
      </w:tblPr>
      <w:tblGrid>
        <w:gridCol w:w="5495"/>
        <w:gridCol w:w="3886"/>
      </w:tblGrid>
      <w:tr w:rsidR="009861ED">
        <w:trPr>
          <w:trHeight w:val="240"/>
        </w:trPr>
        <w:tc>
          <w:tcPr>
            <w:tcW w:w="2929" w:type="pct"/>
            <w:tcMar>
              <w:top w:w="0" w:type="dxa"/>
              <w:left w:w="6" w:type="dxa"/>
              <w:bottom w:w="0" w:type="dxa"/>
              <w:right w:w="6" w:type="dxa"/>
            </w:tcMar>
            <w:hideMark/>
          </w:tcPr>
          <w:p w:rsidR="009861ED" w:rsidRDefault="009861ED">
            <w:pPr>
              <w:pStyle w:val="newncpi0"/>
            </w:pPr>
            <w:r>
              <w:t>_________________ № _________</w:t>
            </w:r>
          </w:p>
        </w:tc>
        <w:tc>
          <w:tcPr>
            <w:tcW w:w="2071" w:type="pct"/>
            <w:tcMar>
              <w:top w:w="0" w:type="dxa"/>
              <w:left w:w="6" w:type="dxa"/>
              <w:bottom w:w="0" w:type="dxa"/>
              <w:right w:w="6" w:type="dxa"/>
            </w:tcMar>
            <w:hideMark/>
          </w:tcPr>
          <w:p w:rsidR="009861ED" w:rsidRDefault="009861ED">
            <w:pPr>
              <w:pStyle w:val="newncpi0"/>
              <w:jc w:val="left"/>
            </w:pPr>
            <w:r>
              <w:t>Кому __________________________</w:t>
            </w:r>
            <w:r>
              <w:br/>
              <w:t>Адрес __________________________</w:t>
            </w:r>
            <w:r>
              <w:br/>
              <w:t>Копии (при необходимости) _______</w:t>
            </w:r>
          </w:p>
        </w:tc>
      </w:tr>
    </w:tbl>
    <w:p w:rsidR="009861ED" w:rsidRDefault="009861ED">
      <w:pPr>
        <w:pStyle w:val="titlep"/>
        <w:spacing w:after="0"/>
      </w:pPr>
      <w:r>
        <w:t>ТЕХНИЧЕСКИЕ УСЛОВИЯ</w:t>
      </w:r>
    </w:p>
    <w:p w:rsidR="009861ED" w:rsidRDefault="009861ED">
      <w:pPr>
        <w:pStyle w:val="newncpi0"/>
        <w:jc w:val="center"/>
      </w:pPr>
      <w:r>
        <w:rPr>
          <w:b/>
          <w:bCs/>
        </w:rPr>
        <w:t>на присоединение к системе водоснабжения и водоотведения</w:t>
      </w:r>
    </w:p>
    <w:p w:rsidR="009861ED" w:rsidRDefault="009861ED">
      <w:pPr>
        <w:pStyle w:val="newncpi"/>
      </w:pPr>
      <w:r>
        <w:t> </w:t>
      </w:r>
    </w:p>
    <w:p w:rsidR="009861ED" w:rsidRDefault="009861ED">
      <w:pPr>
        <w:pStyle w:val="point"/>
      </w:pPr>
      <w:r>
        <w:t>1. Наименование объекта _________________________________________________.</w:t>
      </w:r>
    </w:p>
    <w:p w:rsidR="009861ED" w:rsidRDefault="009861ED">
      <w:pPr>
        <w:pStyle w:val="point"/>
      </w:pPr>
      <w:r>
        <w:t>2. Адрес объекта _________________________________________________________.</w:t>
      </w:r>
    </w:p>
    <w:p w:rsidR="009861ED" w:rsidRDefault="009861ED">
      <w:pPr>
        <w:pStyle w:val="point"/>
      </w:pPr>
      <w:r>
        <w:t>3. По системе водоснабжения:</w:t>
      </w:r>
    </w:p>
    <w:p w:rsidR="009861ED" w:rsidRDefault="009861ED">
      <w:pPr>
        <w:pStyle w:val="underpoint"/>
      </w:pPr>
      <w:r>
        <w:t>3.1. точка присоединения к сетям водопровода _______________________________;</w:t>
      </w:r>
    </w:p>
    <w:p w:rsidR="009861ED" w:rsidRDefault="009861ED">
      <w:pPr>
        <w:pStyle w:val="underpoint"/>
      </w:pPr>
      <w:r>
        <w:t xml:space="preserve">3.2. диаметр трубопровода в точке присоединения _________________________ </w:t>
      </w:r>
      <w:proofErr w:type="gramStart"/>
      <w:r>
        <w:t>мм</w:t>
      </w:r>
      <w:proofErr w:type="gramEnd"/>
      <w:r>
        <w:t>;</w:t>
      </w:r>
    </w:p>
    <w:p w:rsidR="009861ED" w:rsidRDefault="009861ED">
      <w:pPr>
        <w:pStyle w:val="underpoint"/>
      </w:pPr>
      <w:r>
        <w:t>3.3. гарантируемый напор в месте присоединения _________________________ атм.;</w:t>
      </w:r>
    </w:p>
    <w:p w:rsidR="009861ED" w:rsidRDefault="009861ED">
      <w:pPr>
        <w:pStyle w:val="underpoint"/>
      </w:pPr>
      <w:r>
        <w:t>3.4. максимальное количество отпускаемой воды и режим водопотребления ____________________________________________________________________________;</w:t>
      </w:r>
    </w:p>
    <w:p w:rsidR="009861ED" w:rsidRDefault="009861ED">
      <w:pPr>
        <w:pStyle w:val="underpoint"/>
      </w:pPr>
      <w:r>
        <w:t>3.5. требования по установке автоматики, приборов учета и контроля ____________________________________________________________________________.</w:t>
      </w:r>
    </w:p>
    <w:p w:rsidR="009861ED" w:rsidRDefault="009861ED">
      <w:pPr>
        <w:pStyle w:val="point"/>
      </w:pPr>
      <w:r>
        <w:t>4. По системе водоотведения:</w:t>
      </w:r>
    </w:p>
    <w:p w:rsidR="009861ED" w:rsidRDefault="009861ED">
      <w:pPr>
        <w:pStyle w:val="underpoint"/>
      </w:pPr>
      <w:r>
        <w:t>4.1. точка присоединения к системе водоотведения ____________________________;</w:t>
      </w:r>
    </w:p>
    <w:p w:rsidR="009861ED" w:rsidRDefault="009861ED">
      <w:pPr>
        <w:pStyle w:val="underpoint"/>
      </w:pPr>
      <w:r>
        <w:t xml:space="preserve">4.2. диаметр коллектора в точке присоединения ____________________________ </w:t>
      </w:r>
      <w:proofErr w:type="gramStart"/>
      <w:r>
        <w:t>мм</w:t>
      </w:r>
      <w:proofErr w:type="gramEnd"/>
      <w:r>
        <w:t>;</w:t>
      </w:r>
    </w:p>
    <w:p w:rsidR="009861ED" w:rsidRDefault="009861ED">
      <w:pPr>
        <w:pStyle w:val="underpoint"/>
      </w:pPr>
      <w:r>
        <w:t>4.3. отметка лотка в точке присоединения ____________________________________;</w:t>
      </w:r>
    </w:p>
    <w:p w:rsidR="009861ED" w:rsidRDefault="009861ED">
      <w:pPr>
        <w:pStyle w:val="underpoint"/>
      </w:pPr>
      <w:r>
        <w:t>4.4. условия по количеству, составу и режиму приема отводимых сточных вод ____________________________________________________________________________;</w:t>
      </w:r>
    </w:p>
    <w:p w:rsidR="009861ED" w:rsidRDefault="009861ED">
      <w:pPr>
        <w:pStyle w:val="underpoint"/>
      </w:pPr>
      <w:r>
        <w:t>4.5. требования по организации устрой</w:t>
      </w:r>
      <w:proofErr w:type="gramStart"/>
      <w:r>
        <w:t>ств дл</w:t>
      </w:r>
      <w:proofErr w:type="gramEnd"/>
      <w:r>
        <w:t>я отбора проб и измерения расходов сточных вод _________________________________________________________________;</w:t>
      </w:r>
    </w:p>
    <w:p w:rsidR="009861ED" w:rsidRDefault="009861ED">
      <w:pPr>
        <w:pStyle w:val="underpoint"/>
      </w:pPr>
      <w:r>
        <w:t>4.6. требования по качественному составу сбрасываемых стоков ________________</w:t>
      </w:r>
    </w:p>
    <w:p w:rsidR="009861ED" w:rsidRDefault="009861ED">
      <w:pPr>
        <w:pStyle w:val="newncpi0"/>
      </w:pPr>
      <w:r>
        <w:t>____________________________________________________________________________.</w:t>
      </w:r>
    </w:p>
    <w:p w:rsidR="009861ED" w:rsidRDefault="009861ED">
      <w:pPr>
        <w:pStyle w:val="point"/>
      </w:pPr>
      <w:r>
        <w:t>5. После окончания строительно-монтажных работ представить в организацию, выдавшую настоящие технические условия, исполнительную съемку наружных сетей и сооружений, узла присоединения.</w:t>
      </w:r>
    </w:p>
    <w:p w:rsidR="009861ED" w:rsidRDefault="009861ED">
      <w:pPr>
        <w:pStyle w:val="newncpi"/>
      </w:pPr>
      <w:r>
        <w:t>Настоящие технические условия действуют:</w:t>
      </w:r>
    </w:p>
    <w:p w:rsidR="009861ED" w:rsidRDefault="009861ED">
      <w:pPr>
        <w:pStyle w:val="newncpi"/>
      </w:pPr>
      <w:r>
        <w:t>в течение двух лет – с даты их выдачи до начала строительно-монтажных работ;</w:t>
      </w:r>
    </w:p>
    <w:p w:rsidR="009861ED" w:rsidRDefault="009861ED">
      <w:pPr>
        <w:pStyle w:val="newncpi"/>
      </w:pPr>
      <w:r>
        <w:t>после начала строительно-монтажных работ – до приемки объекта в эксплуатацию.</w:t>
      </w:r>
    </w:p>
    <w:p w:rsidR="009861ED" w:rsidRDefault="009861ED">
      <w:pPr>
        <w:pStyle w:val="newncpi"/>
      </w:pPr>
      <w:r>
        <w:t> </w:t>
      </w:r>
    </w:p>
    <w:tbl>
      <w:tblPr>
        <w:tblW w:w="5000" w:type="pct"/>
        <w:tblCellMar>
          <w:left w:w="0" w:type="dxa"/>
          <w:right w:w="0" w:type="dxa"/>
        </w:tblCellMar>
        <w:tblLook w:val="04A0"/>
      </w:tblPr>
      <w:tblGrid>
        <w:gridCol w:w="3840"/>
        <w:gridCol w:w="2689"/>
        <w:gridCol w:w="2852"/>
      </w:tblGrid>
      <w:tr w:rsidR="009861ED">
        <w:trPr>
          <w:trHeight w:val="240"/>
        </w:trPr>
        <w:tc>
          <w:tcPr>
            <w:tcW w:w="2047" w:type="pct"/>
            <w:tcMar>
              <w:top w:w="0" w:type="dxa"/>
              <w:left w:w="6" w:type="dxa"/>
              <w:bottom w:w="0" w:type="dxa"/>
              <w:right w:w="6" w:type="dxa"/>
            </w:tcMar>
            <w:vAlign w:val="bottom"/>
            <w:hideMark/>
          </w:tcPr>
          <w:p w:rsidR="009861ED" w:rsidRDefault="009861ED">
            <w:pPr>
              <w:pStyle w:val="newncpi0"/>
              <w:jc w:val="center"/>
            </w:pPr>
            <w:r>
              <w:t>_______________________________</w:t>
            </w:r>
          </w:p>
        </w:tc>
        <w:tc>
          <w:tcPr>
            <w:tcW w:w="1433" w:type="pct"/>
            <w:tcMar>
              <w:top w:w="0" w:type="dxa"/>
              <w:left w:w="6" w:type="dxa"/>
              <w:bottom w:w="0" w:type="dxa"/>
              <w:right w:w="6" w:type="dxa"/>
            </w:tcMar>
            <w:vAlign w:val="bottom"/>
            <w:hideMark/>
          </w:tcPr>
          <w:p w:rsidR="009861ED" w:rsidRDefault="009861ED">
            <w:pPr>
              <w:pStyle w:val="newncpi0"/>
              <w:jc w:val="center"/>
            </w:pPr>
            <w:r>
              <w:t>_________________</w:t>
            </w:r>
          </w:p>
        </w:tc>
        <w:tc>
          <w:tcPr>
            <w:tcW w:w="1520" w:type="pct"/>
            <w:tcMar>
              <w:top w:w="0" w:type="dxa"/>
              <w:left w:w="6" w:type="dxa"/>
              <w:bottom w:w="0" w:type="dxa"/>
              <w:right w:w="6" w:type="dxa"/>
            </w:tcMar>
            <w:vAlign w:val="bottom"/>
            <w:hideMark/>
          </w:tcPr>
          <w:p w:rsidR="009861ED" w:rsidRDefault="009861ED">
            <w:pPr>
              <w:pStyle w:val="newncpi0"/>
              <w:jc w:val="center"/>
            </w:pPr>
            <w:r>
              <w:t>_______________________</w:t>
            </w:r>
          </w:p>
        </w:tc>
      </w:tr>
      <w:tr w:rsidR="009861ED">
        <w:trPr>
          <w:trHeight w:val="240"/>
        </w:trPr>
        <w:tc>
          <w:tcPr>
            <w:tcW w:w="2047" w:type="pct"/>
            <w:tcMar>
              <w:top w:w="0" w:type="dxa"/>
              <w:left w:w="6" w:type="dxa"/>
              <w:bottom w:w="0" w:type="dxa"/>
              <w:right w:w="6" w:type="dxa"/>
            </w:tcMar>
            <w:hideMark/>
          </w:tcPr>
          <w:p w:rsidR="009861ED" w:rsidRDefault="009861ED">
            <w:pPr>
              <w:pStyle w:val="undline"/>
              <w:jc w:val="center"/>
            </w:pPr>
            <w:r>
              <w:t>(уполномоченное должностное лицо)</w:t>
            </w:r>
          </w:p>
        </w:tc>
        <w:tc>
          <w:tcPr>
            <w:tcW w:w="1433" w:type="pct"/>
            <w:tcMar>
              <w:top w:w="0" w:type="dxa"/>
              <w:left w:w="6" w:type="dxa"/>
              <w:bottom w:w="0" w:type="dxa"/>
              <w:right w:w="6" w:type="dxa"/>
            </w:tcMar>
            <w:hideMark/>
          </w:tcPr>
          <w:p w:rsidR="009861ED" w:rsidRDefault="009861ED">
            <w:pPr>
              <w:pStyle w:val="undline"/>
              <w:jc w:val="center"/>
            </w:pPr>
            <w:r>
              <w:t>(подпись)</w:t>
            </w:r>
          </w:p>
        </w:tc>
        <w:tc>
          <w:tcPr>
            <w:tcW w:w="1520" w:type="pct"/>
            <w:tcMar>
              <w:top w:w="0" w:type="dxa"/>
              <w:left w:w="6" w:type="dxa"/>
              <w:bottom w:w="0" w:type="dxa"/>
              <w:right w:w="6" w:type="dxa"/>
            </w:tcMar>
            <w:hideMark/>
          </w:tcPr>
          <w:p w:rsidR="009861ED" w:rsidRDefault="009861ED">
            <w:pPr>
              <w:pStyle w:val="undline"/>
              <w:jc w:val="center"/>
            </w:pPr>
            <w:r>
              <w:t>(инициалы, фамилия)</w:t>
            </w:r>
          </w:p>
        </w:tc>
      </w:tr>
    </w:tbl>
    <w:p w:rsidR="009861ED" w:rsidRDefault="009861ED">
      <w:pPr>
        <w:pStyle w:val="newncpi"/>
      </w:pPr>
      <w:r>
        <w:t> </w:t>
      </w:r>
    </w:p>
    <w:p w:rsidR="009861ED" w:rsidRDefault="009861ED">
      <w:pPr>
        <w:pStyle w:val="newncpi"/>
      </w:pPr>
      <w:r>
        <w:t> </w:t>
      </w:r>
    </w:p>
    <w:tbl>
      <w:tblPr>
        <w:tblW w:w="5000" w:type="pct"/>
        <w:tblCellMar>
          <w:left w:w="0" w:type="dxa"/>
          <w:right w:w="0" w:type="dxa"/>
        </w:tblCellMar>
        <w:tblLook w:val="04A0"/>
      </w:tblPr>
      <w:tblGrid>
        <w:gridCol w:w="5306"/>
        <w:gridCol w:w="4075"/>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3</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t xml:space="preserve">(в редакции постановления </w:t>
            </w:r>
            <w:r>
              <w:br/>
            </w:r>
            <w:r>
              <w:lastRenderedPageBreak/>
              <w:t xml:space="preserve">Совета Министров </w:t>
            </w:r>
            <w:r>
              <w:br/>
              <w:t xml:space="preserve">Республики Беларусь </w:t>
            </w:r>
            <w:r>
              <w:br/>
              <w:t xml:space="preserve">31.10.2018 № 785) </w:t>
            </w:r>
          </w:p>
        </w:tc>
      </w:tr>
    </w:tbl>
    <w:p w:rsidR="009861ED" w:rsidRDefault="009861ED">
      <w:pPr>
        <w:pStyle w:val="newncpi"/>
      </w:pPr>
      <w:r>
        <w:lastRenderedPageBreak/>
        <w:t> </w:t>
      </w:r>
    </w:p>
    <w:p w:rsidR="009861ED" w:rsidRDefault="009861ED">
      <w:pPr>
        <w:pStyle w:val="onestring"/>
      </w:pPr>
      <w:r>
        <w:t>Форма</w:t>
      </w:r>
    </w:p>
    <w:p w:rsidR="009861ED" w:rsidRDefault="009861ED">
      <w:pPr>
        <w:pStyle w:val="newncpi"/>
      </w:pPr>
      <w:r>
        <w:t> </w:t>
      </w:r>
    </w:p>
    <w:p w:rsidR="009861ED" w:rsidRDefault="009861ED">
      <w:pPr>
        <w:pStyle w:val="newncpi0"/>
        <w:jc w:val="center"/>
      </w:pPr>
      <w:r>
        <w:t>НАИМЕНОВАНИЕ ОРГАНИЗАЦИИ</w:t>
      </w:r>
    </w:p>
    <w:p w:rsidR="009861ED" w:rsidRDefault="009861ED">
      <w:pPr>
        <w:pStyle w:val="newncpi0"/>
        <w:jc w:val="center"/>
      </w:pPr>
      <w:r>
        <w:t>_____________________________________________________________________________</w:t>
      </w:r>
    </w:p>
    <w:p w:rsidR="009861ED" w:rsidRDefault="009861ED">
      <w:pPr>
        <w:pStyle w:val="newncpi"/>
      </w:pPr>
      <w:r>
        <w:t> </w:t>
      </w:r>
    </w:p>
    <w:tbl>
      <w:tblPr>
        <w:tblW w:w="5000" w:type="pct"/>
        <w:tblCellMar>
          <w:left w:w="0" w:type="dxa"/>
          <w:right w:w="0" w:type="dxa"/>
        </w:tblCellMar>
        <w:tblLook w:val="04A0"/>
      </w:tblPr>
      <w:tblGrid>
        <w:gridCol w:w="5495"/>
        <w:gridCol w:w="3886"/>
      </w:tblGrid>
      <w:tr w:rsidR="009861ED">
        <w:trPr>
          <w:trHeight w:val="240"/>
        </w:trPr>
        <w:tc>
          <w:tcPr>
            <w:tcW w:w="2929" w:type="pct"/>
            <w:tcMar>
              <w:top w:w="0" w:type="dxa"/>
              <w:left w:w="6" w:type="dxa"/>
              <w:bottom w:w="0" w:type="dxa"/>
              <w:right w:w="6" w:type="dxa"/>
            </w:tcMar>
            <w:hideMark/>
          </w:tcPr>
          <w:p w:rsidR="009861ED" w:rsidRDefault="009861ED">
            <w:pPr>
              <w:pStyle w:val="newncpi0"/>
            </w:pPr>
            <w:r>
              <w:t>_________________ № _________</w:t>
            </w:r>
          </w:p>
        </w:tc>
        <w:tc>
          <w:tcPr>
            <w:tcW w:w="2071" w:type="pct"/>
            <w:tcMar>
              <w:top w:w="0" w:type="dxa"/>
              <w:left w:w="6" w:type="dxa"/>
              <w:bottom w:w="0" w:type="dxa"/>
              <w:right w:w="6" w:type="dxa"/>
            </w:tcMar>
            <w:hideMark/>
          </w:tcPr>
          <w:p w:rsidR="009861ED" w:rsidRDefault="009861ED">
            <w:pPr>
              <w:pStyle w:val="newncpi0"/>
              <w:jc w:val="left"/>
            </w:pPr>
            <w:r>
              <w:t>Кому __________________________</w:t>
            </w:r>
            <w:r>
              <w:br/>
              <w:t>Адрес __________________________</w:t>
            </w:r>
            <w:r>
              <w:br/>
              <w:t>Копии (при необходимости) _______</w:t>
            </w:r>
          </w:p>
        </w:tc>
      </w:tr>
    </w:tbl>
    <w:p w:rsidR="009861ED" w:rsidRDefault="009861ED">
      <w:pPr>
        <w:pStyle w:val="titlep"/>
        <w:spacing w:after="0"/>
      </w:pPr>
      <w:r>
        <w:t>ТЕХНИЧЕСКИЕ УСЛОВИЯ</w:t>
      </w:r>
    </w:p>
    <w:p w:rsidR="009861ED" w:rsidRDefault="009861ED">
      <w:pPr>
        <w:pStyle w:val="newncpi0"/>
        <w:jc w:val="center"/>
      </w:pPr>
      <w:r>
        <w:rPr>
          <w:b/>
          <w:bCs/>
        </w:rPr>
        <w:t>на присоединение к газораспределительной системе</w:t>
      </w:r>
    </w:p>
    <w:p w:rsidR="009861ED" w:rsidRDefault="009861ED">
      <w:pPr>
        <w:pStyle w:val="newncpi"/>
      </w:pPr>
      <w:r>
        <w:t> </w:t>
      </w:r>
    </w:p>
    <w:p w:rsidR="009861ED" w:rsidRDefault="009861ED">
      <w:pPr>
        <w:pStyle w:val="point"/>
      </w:pPr>
      <w:r>
        <w:t>1. Наименование объекта _________________________________________________.</w:t>
      </w:r>
    </w:p>
    <w:p w:rsidR="009861ED" w:rsidRDefault="009861ED">
      <w:pPr>
        <w:pStyle w:val="point"/>
      </w:pPr>
      <w:r>
        <w:t>2. Адрес объекта _________________________________________________________.</w:t>
      </w:r>
    </w:p>
    <w:p w:rsidR="009861ED" w:rsidRDefault="009861ED">
      <w:pPr>
        <w:pStyle w:val="point"/>
      </w:pPr>
      <w:r>
        <w:t>3. Назначение использования газа __________________________________________.</w:t>
      </w:r>
    </w:p>
    <w:p w:rsidR="009861ED" w:rsidRDefault="009861ED">
      <w:pPr>
        <w:pStyle w:val="point"/>
      </w:pPr>
      <w:r>
        <w:t>4. Источник газоснабжения ________________________________________________.</w:t>
      </w:r>
    </w:p>
    <w:p w:rsidR="009861ED" w:rsidRDefault="009861ED">
      <w:pPr>
        <w:pStyle w:val="point"/>
      </w:pPr>
      <w:r>
        <w:t>5. Точка присоединения __________________________________________________.</w:t>
      </w:r>
    </w:p>
    <w:p w:rsidR="009861ED" w:rsidRDefault="009861ED">
      <w:pPr>
        <w:pStyle w:val="point"/>
      </w:pPr>
      <w:r>
        <w:t xml:space="preserve">6. Объемы </w:t>
      </w:r>
      <w:proofErr w:type="spellStart"/>
      <w:r>
        <w:t>газопотребления</w:t>
      </w:r>
      <w:proofErr w:type="spellEnd"/>
      <w:r>
        <w:t xml:space="preserve"> _______________________________________________.</w:t>
      </w:r>
    </w:p>
    <w:p w:rsidR="009861ED" w:rsidRDefault="009861ED">
      <w:pPr>
        <w:pStyle w:val="point"/>
      </w:pPr>
      <w:r>
        <w:t>7. Максимальный часовой расход газа _______________________________________.</w:t>
      </w:r>
    </w:p>
    <w:p w:rsidR="009861ED" w:rsidRDefault="009861ED">
      <w:pPr>
        <w:pStyle w:val="point"/>
      </w:pPr>
      <w:r>
        <w:t>8. Суммарная мощность газоиспользующих установок _________________________.</w:t>
      </w:r>
    </w:p>
    <w:p w:rsidR="009861ED" w:rsidRDefault="009861ED">
      <w:pPr>
        <w:pStyle w:val="point"/>
      </w:pPr>
      <w:r>
        <w:t>9. </w:t>
      </w:r>
      <w:proofErr w:type="gramStart"/>
      <w:r>
        <w:t>Необходимость сооружения на объекте газорегуляторного (шкафного газорегуляторного) пункта (ГРП (ШРП), газорегуляторной установки (ГРУ) ____________________________________________________________________________.</w:t>
      </w:r>
      <w:proofErr w:type="gramEnd"/>
    </w:p>
    <w:p w:rsidR="009861ED" w:rsidRDefault="009861ED">
      <w:pPr>
        <w:pStyle w:val="point"/>
      </w:pPr>
      <w:r>
        <w:t>10. Требования к установке автоматики, приборов учета и контроля ____________________________________________________________________________.</w:t>
      </w:r>
    </w:p>
    <w:p w:rsidR="009861ED" w:rsidRDefault="009861ED">
      <w:pPr>
        <w:pStyle w:val="point"/>
      </w:pPr>
      <w:r>
        <w:t>11. Требования к потребителю для присоединения к газораспределительной системе ____________________________________________________________________________.</w:t>
      </w:r>
    </w:p>
    <w:p w:rsidR="009861ED" w:rsidRDefault="009861ED">
      <w:pPr>
        <w:pStyle w:val="point"/>
      </w:pPr>
      <w:r>
        <w:t>12. После окончания строительно-монтажных работ представить в газоснабжающую организацию, выдавшую настоящие технические условия, исполнительную съемку наружных сетей и сооружений, узла присоединения.</w:t>
      </w:r>
    </w:p>
    <w:p w:rsidR="009861ED" w:rsidRDefault="009861ED">
      <w:pPr>
        <w:pStyle w:val="newncpi"/>
      </w:pPr>
      <w:r>
        <w:t>Врезку в газораспределительную систему осуществляет газоснабжающая организация.</w:t>
      </w:r>
    </w:p>
    <w:p w:rsidR="009861ED" w:rsidRDefault="009861ED">
      <w:pPr>
        <w:pStyle w:val="newncpi"/>
      </w:pPr>
      <w:r>
        <w:t>Настоящие технические условия действуют:</w:t>
      </w:r>
    </w:p>
    <w:p w:rsidR="009861ED" w:rsidRDefault="009861ED">
      <w:pPr>
        <w:pStyle w:val="newncpi"/>
      </w:pPr>
      <w:r>
        <w:t>в течение двух лет – с даты их выдачи до начала строительно-монтажных работ;</w:t>
      </w:r>
    </w:p>
    <w:p w:rsidR="009861ED" w:rsidRDefault="009861ED">
      <w:pPr>
        <w:pStyle w:val="newncpi"/>
      </w:pPr>
      <w:r>
        <w:t>после начала строительно-монтажных работ – до приемки объекта в эксплуатацию.</w:t>
      </w:r>
    </w:p>
    <w:p w:rsidR="009861ED" w:rsidRDefault="009861ED">
      <w:pPr>
        <w:pStyle w:val="newncpi"/>
      </w:pPr>
      <w:r>
        <w:t> </w:t>
      </w:r>
    </w:p>
    <w:tbl>
      <w:tblPr>
        <w:tblW w:w="5000" w:type="pct"/>
        <w:tblCellMar>
          <w:left w:w="0" w:type="dxa"/>
          <w:right w:w="0" w:type="dxa"/>
        </w:tblCellMar>
        <w:tblLook w:val="04A0"/>
      </w:tblPr>
      <w:tblGrid>
        <w:gridCol w:w="3840"/>
        <w:gridCol w:w="2689"/>
        <w:gridCol w:w="2852"/>
      </w:tblGrid>
      <w:tr w:rsidR="009861ED">
        <w:trPr>
          <w:trHeight w:val="240"/>
        </w:trPr>
        <w:tc>
          <w:tcPr>
            <w:tcW w:w="2047" w:type="pct"/>
            <w:tcMar>
              <w:top w:w="0" w:type="dxa"/>
              <w:left w:w="6" w:type="dxa"/>
              <w:bottom w:w="0" w:type="dxa"/>
              <w:right w:w="6" w:type="dxa"/>
            </w:tcMar>
            <w:vAlign w:val="bottom"/>
            <w:hideMark/>
          </w:tcPr>
          <w:p w:rsidR="009861ED" w:rsidRDefault="009861ED">
            <w:pPr>
              <w:pStyle w:val="newncpi0"/>
              <w:jc w:val="center"/>
            </w:pPr>
            <w:r>
              <w:t>_______________________________</w:t>
            </w:r>
          </w:p>
        </w:tc>
        <w:tc>
          <w:tcPr>
            <w:tcW w:w="1433" w:type="pct"/>
            <w:tcMar>
              <w:top w:w="0" w:type="dxa"/>
              <w:left w:w="6" w:type="dxa"/>
              <w:bottom w:w="0" w:type="dxa"/>
              <w:right w:w="6" w:type="dxa"/>
            </w:tcMar>
            <w:vAlign w:val="bottom"/>
            <w:hideMark/>
          </w:tcPr>
          <w:p w:rsidR="009861ED" w:rsidRDefault="009861ED">
            <w:pPr>
              <w:pStyle w:val="newncpi0"/>
              <w:jc w:val="center"/>
            </w:pPr>
            <w:r>
              <w:t>_________________</w:t>
            </w:r>
          </w:p>
        </w:tc>
        <w:tc>
          <w:tcPr>
            <w:tcW w:w="1520" w:type="pct"/>
            <w:tcMar>
              <w:top w:w="0" w:type="dxa"/>
              <w:left w:w="6" w:type="dxa"/>
              <w:bottom w:w="0" w:type="dxa"/>
              <w:right w:w="6" w:type="dxa"/>
            </w:tcMar>
            <w:vAlign w:val="bottom"/>
            <w:hideMark/>
          </w:tcPr>
          <w:p w:rsidR="009861ED" w:rsidRDefault="009861ED">
            <w:pPr>
              <w:pStyle w:val="newncpi0"/>
              <w:jc w:val="center"/>
            </w:pPr>
            <w:r>
              <w:t>_______________________</w:t>
            </w:r>
          </w:p>
        </w:tc>
      </w:tr>
      <w:tr w:rsidR="009861ED">
        <w:trPr>
          <w:trHeight w:val="240"/>
        </w:trPr>
        <w:tc>
          <w:tcPr>
            <w:tcW w:w="2047" w:type="pct"/>
            <w:tcMar>
              <w:top w:w="0" w:type="dxa"/>
              <w:left w:w="6" w:type="dxa"/>
              <w:bottom w:w="0" w:type="dxa"/>
              <w:right w:w="6" w:type="dxa"/>
            </w:tcMar>
            <w:hideMark/>
          </w:tcPr>
          <w:p w:rsidR="009861ED" w:rsidRDefault="009861ED">
            <w:pPr>
              <w:pStyle w:val="undline"/>
              <w:jc w:val="center"/>
            </w:pPr>
            <w:r>
              <w:t>(уполномоченное должностное лицо)</w:t>
            </w:r>
          </w:p>
        </w:tc>
        <w:tc>
          <w:tcPr>
            <w:tcW w:w="1433" w:type="pct"/>
            <w:tcMar>
              <w:top w:w="0" w:type="dxa"/>
              <w:left w:w="6" w:type="dxa"/>
              <w:bottom w:w="0" w:type="dxa"/>
              <w:right w:w="6" w:type="dxa"/>
            </w:tcMar>
            <w:hideMark/>
          </w:tcPr>
          <w:p w:rsidR="009861ED" w:rsidRDefault="009861ED">
            <w:pPr>
              <w:pStyle w:val="undline"/>
              <w:jc w:val="center"/>
            </w:pPr>
            <w:r>
              <w:t>(подпись)</w:t>
            </w:r>
          </w:p>
        </w:tc>
        <w:tc>
          <w:tcPr>
            <w:tcW w:w="1520" w:type="pct"/>
            <w:tcMar>
              <w:top w:w="0" w:type="dxa"/>
              <w:left w:w="6" w:type="dxa"/>
              <w:bottom w:w="0" w:type="dxa"/>
              <w:right w:w="6" w:type="dxa"/>
            </w:tcMar>
            <w:hideMark/>
          </w:tcPr>
          <w:p w:rsidR="009861ED" w:rsidRDefault="009861ED">
            <w:pPr>
              <w:pStyle w:val="undline"/>
              <w:jc w:val="center"/>
            </w:pPr>
            <w:r>
              <w:t>(инициалы, фамилия)</w:t>
            </w:r>
          </w:p>
        </w:tc>
      </w:tr>
    </w:tbl>
    <w:p w:rsidR="009861ED" w:rsidRDefault="009861ED">
      <w:pPr>
        <w:pStyle w:val="newncpi"/>
      </w:pPr>
      <w:r>
        <w:t> </w:t>
      </w:r>
    </w:p>
    <w:p w:rsidR="009861ED" w:rsidRDefault="009861ED">
      <w:pPr>
        <w:pStyle w:val="newncpi"/>
      </w:pPr>
      <w:r>
        <w:t> </w:t>
      </w:r>
    </w:p>
    <w:tbl>
      <w:tblPr>
        <w:tblW w:w="5000" w:type="pct"/>
        <w:tblCellMar>
          <w:left w:w="0" w:type="dxa"/>
          <w:right w:w="0" w:type="dxa"/>
        </w:tblCellMar>
        <w:tblLook w:val="04A0"/>
      </w:tblPr>
      <w:tblGrid>
        <w:gridCol w:w="5306"/>
        <w:gridCol w:w="4075"/>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4</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t xml:space="preserve">(в редакции постановления </w:t>
            </w:r>
            <w:r>
              <w:br/>
              <w:t xml:space="preserve">Совета Министров </w:t>
            </w:r>
            <w:r>
              <w:br/>
              <w:t xml:space="preserve">Республики Беларусь </w:t>
            </w:r>
            <w:r>
              <w:br/>
              <w:t xml:space="preserve">31.10.2018 № 785) </w:t>
            </w:r>
          </w:p>
        </w:tc>
      </w:tr>
    </w:tbl>
    <w:p w:rsidR="009861ED" w:rsidRDefault="009861ED">
      <w:pPr>
        <w:pStyle w:val="newncpi"/>
      </w:pPr>
      <w:r>
        <w:t> </w:t>
      </w:r>
    </w:p>
    <w:p w:rsidR="009861ED" w:rsidRDefault="009861ED">
      <w:pPr>
        <w:pStyle w:val="onestring"/>
      </w:pPr>
      <w:r>
        <w:t>Форма</w:t>
      </w:r>
    </w:p>
    <w:p w:rsidR="009861ED" w:rsidRDefault="009861ED">
      <w:pPr>
        <w:pStyle w:val="newncpi"/>
      </w:pPr>
      <w:r>
        <w:t> </w:t>
      </w:r>
    </w:p>
    <w:p w:rsidR="009861ED" w:rsidRDefault="009861ED">
      <w:pPr>
        <w:pStyle w:val="newncpi0"/>
        <w:jc w:val="center"/>
      </w:pPr>
      <w:r>
        <w:t>НАИМЕНОВАНИЕ ОРГАНИЗАЦИИ</w:t>
      </w:r>
    </w:p>
    <w:p w:rsidR="009861ED" w:rsidRDefault="009861ED">
      <w:pPr>
        <w:pStyle w:val="newncpi0"/>
        <w:jc w:val="center"/>
      </w:pPr>
      <w:r>
        <w:t>_____________________________________________________________________________</w:t>
      </w:r>
    </w:p>
    <w:p w:rsidR="009861ED" w:rsidRDefault="009861ED">
      <w:pPr>
        <w:pStyle w:val="newncpi"/>
      </w:pPr>
      <w:r>
        <w:t> </w:t>
      </w:r>
    </w:p>
    <w:tbl>
      <w:tblPr>
        <w:tblW w:w="5000" w:type="pct"/>
        <w:tblCellMar>
          <w:left w:w="0" w:type="dxa"/>
          <w:right w:w="0" w:type="dxa"/>
        </w:tblCellMar>
        <w:tblLook w:val="04A0"/>
      </w:tblPr>
      <w:tblGrid>
        <w:gridCol w:w="5495"/>
        <w:gridCol w:w="3886"/>
      </w:tblGrid>
      <w:tr w:rsidR="009861ED">
        <w:trPr>
          <w:trHeight w:val="240"/>
        </w:trPr>
        <w:tc>
          <w:tcPr>
            <w:tcW w:w="2929" w:type="pct"/>
            <w:tcMar>
              <w:top w:w="0" w:type="dxa"/>
              <w:left w:w="6" w:type="dxa"/>
              <w:bottom w:w="0" w:type="dxa"/>
              <w:right w:w="6" w:type="dxa"/>
            </w:tcMar>
            <w:hideMark/>
          </w:tcPr>
          <w:p w:rsidR="009861ED" w:rsidRDefault="009861ED">
            <w:pPr>
              <w:pStyle w:val="newncpi0"/>
            </w:pPr>
            <w:r>
              <w:lastRenderedPageBreak/>
              <w:t>_________________ № _________</w:t>
            </w:r>
          </w:p>
        </w:tc>
        <w:tc>
          <w:tcPr>
            <w:tcW w:w="2071" w:type="pct"/>
            <w:tcMar>
              <w:top w:w="0" w:type="dxa"/>
              <w:left w:w="6" w:type="dxa"/>
              <w:bottom w:w="0" w:type="dxa"/>
              <w:right w:w="6" w:type="dxa"/>
            </w:tcMar>
            <w:hideMark/>
          </w:tcPr>
          <w:p w:rsidR="009861ED" w:rsidRDefault="009861ED">
            <w:pPr>
              <w:pStyle w:val="newncpi0"/>
              <w:jc w:val="left"/>
            </w:pPr>
            <w:r>
              <w:t>Кому __________________________</w:t>
            </w:r>
            <w:r>
              <w:br/>
              <w:t>Адрес __________________________</w:t>
            </w:r>
            <w:r>
              <w:br/>
              <w:t>Копии (при необходимости) _______</w:t>
            </w:r>
          </w:p>
        </w:tc>
      </w:tr>
    </w:tbl>
    <w:p w:rsidR="009861ED" w:rsidRDefault="009861ED">
      <w:pPr>
        <w:pStyle w:val="titlep"/>
        <w:spacing w:after="0"/>
      </w:pPr>
      <w:r>
        <w:t>ТЕХНИЧЕСКИЕ УСЛОВИЯ</w:t>
      </w:r>
    </w:p>
    <w:p w:rsidR="009861ED" w:rsidRDefault="009861ED">
      <w:pPr>
        <w:pStyle w:val="newncpi0"/>
        <w:jc w:val="center"/>
      </w:pPr>
      <w:r>
        <w:rPr>
          <w:b/>
          <w:bCs/>
        </w:rPr>
        <w:t>на присоединение к дождевой канализации</w:t>
      </w:r>
    </w:p>
    <w:p w:rsidR="009861ED" w:rsidRDefault="009861ED">
      <w:pPr>
        <w:pStyle w:val="newncpi"/>
      </w:pPr>
      <w:r>
        <w:t> </w:t>
      </w:r>
    </w:p>
    <w:p w:rsidR="009861ED" w:rsidRDefault="009861ED">
      <w:pPr>
        <w:pStyle w:val="point"/>
      </w:pPr>
      <w:r>
        <w:t>1. Наименование объекта _________________________________________________.</w:t>
      </w:r>
    </w:p>
    <w:p w:rsidR="009861ED" w:rsidRDefault="009861ED">
      <w:pPr>
        <w:pStyle w:val="point"/>
      </w:pPr>
      <w:r>
        <w:t>2. Адрес объекта _________________________________________________________.</w:t>
      </w:r>
    </w:p>
    <w:p w:rsidR="009861ED" w:rsidRDefault="009861ED">
      <w:pPr>
        <w:pStyle w:val="point"/>
      </w:pPr>
      <w:r>
        <w:t>3. Точка присоединения __________________________________________________.</w:t>
      </w:r>
    </w:p>
    <w:p w:rsidR="009861ED" w:rsidRDefault="009861ED">
      <w:pPr>
        <w:pStyle w:val="point"/>
      </w:pPr>
      <w:r>
        <w:t>4. Объемы дождевых стоков _______________________________________________.</w:t>
      </w:r>
    </w:p>
    <w:p w:rsidR="009861ED" w:rsidRDefault="009861ED">
      <w:pPr>
        <w:pStyle w:val="point"/>
      </w:pPr>
      <w:r>
        <w:t>5. После окончания строительно-монтажных работ представить в организацию, выдавшую настоящие технические условия, исполнительную съемку наружных сетей и сооружений, узла присоединения.</w:t>
      </w:r>
    </w:p>
    <w:p w:rsidR="009861ED" w:rsidRDefault="009861ED">
      <w:pPr>
        <w:pStyle w:val="newncpi"/>
      </w:pPr>
      <w:r>
        <w:t>Настоящие технические условия действуют:</w:t>
      </w:r>
    </w:p>
    <w:p w:rsidR="009861ED" w:rsidRDefault="009861ED">
      <w:pPr>
        <w:pStyle w:val="newncpi"/>
      </w:pPr>
      <w:r>
        <w:t>в течение двух лет – с даты их выдачи до начала строительно-монтажных работ;</w:t>
      </w:r>
    </w:p>
    <w:p w:rsidR="009861ED" w:rsidRDefault="009861ED">
      <w:pPr>
        <w:pStyle w:val="newncpi"/>
      </w:pPr>
      <w:r>
        <w:t>после начала строительно-монтажных работ – до приемки объекта в эксплуатацию.</w:t>
      </w:r>
    </w:p>
    <w:p w:rsidR="009861ED" w:rsidRDefault="009861ED">
      <w:pPr>
        <w:pStyle w:val="newncpi"/>
      </w:pPr>
      <w:r>
        <w:t> </w:t>
      </w:r>
    </w:p>
    <w:tbl>
      <w:tblPr>
        <w:tblW w:w="5000" w:type="pct"/>
        <w:tblCellMar>
          <w:left w:w="0" w:type="dxa"/>
          <w:right w:w="0" w:type="dxa"/>
        </w:tblCellMar>
        <w:tblLook w:val="04A0"/>
      </w:tblPr>
      <w:tblGrid>
        <w:gridCol w:w="3840"/>
        <w:gridCol w:w="2689"/>
        <w:gridCol w:w="2852"/>
      </w:tblGrid>
      <w:tr w:rsidR="009861ED">
        <w:trPr>
          <w:trHeight w:val="240"/>
        </w:trPr>
        <w:tc>
          <w:tcPr>
            <w:tcW w:w="2047" w:type="pct"/>
            <w:tcMar>
              <w:top w:w="0" w:type="dxa"/>
              <w:left w:w="6" w:type="dxa"/>
              <w:bottom w:w="0" w:type="dxa"/>
              <w:right w:w="6" w:type="dxa"/>
            </w:tcMar>
            <w:vAlign w:val="bottom"/>
            <w:hideMark/>
          </w:tcPr>
          <w:p w:rsidR="009861ED" w:rsidRDefault="009861ED">
            <w:pPr>
              <w:pStyle w:val="newncpi0"/>
              <w:jc w:val="center"/>
            </w:pPr>
            <w:r>
              <w:t>_______________________________</w:t>
            </w:r>
          </w:p>
        </w:tc>
        <w:tc>
          <w:tcPr>
            <w:tcW w:w="1433" w:type="pct"/>
            <w:tcMar>
              <w:top w:w="0" w:type="dxa"/>
              <w:left w:w="6" w:type="dxa"/>
              <w:bottom w:w="0" w:type="dxa"/>
              <w:right w:w="6" w:type="dxa"/>
            </w:tcMar>
            <w:vAlign w:val="bottom"/>
            <w:hideMark/>
          </w:tcPr>
          <w:p w:rsidR="009861ED" w:rsidRDefault="009861ED">
            <w:pPr>
              <w:pStyle w:val="newncpi0"/>
              <w:jc w:val="center"/>
            </w:pPr>
            <w:r>
              <w:t>_________________</w:t>
            </w:r>
          </w:p>
        </w:tc>
        <w:tc>
          <w:tcPr>
            <w:tcW w:w="1520" w:type="pct"/>
            <w:tcMar>
              <w:top w:w="0" w:type="dxa"/>
              <w:left w:w="6" w:type="dxa"/>
              <w:bottom w:w="0" w:type="dxa"/>
              <w:right w:w="6" w:type="dxa"/>
            </w:tcMar>
            <w:vAlign w:val="bottom"/>
            <w:hideMark/>
          </w:tcPr>
          <w:p w:rsidR="009861ED" w:rsidRDefault="009861ED">
            <w:pPr>
              <w:pStyle w:val="newncpi0"/>
              <w:jc w:val="center"/>
            </w:pPr>
            <w:r>
              <w:t>_______________________</w:t>
            </w:r>
          </w:p>
        </w:tc>
      </w:tr>
      <w:tr w:rsidR="009861ED">
        <w:trPr>
          <w:trHeight w:val="240"/>
        </w:trPr>
        <w:tc>
          <w:tcPr>
            <w:tcW w:w="2047" w:type="pct"/>
            <w:tcMar>
              <w:top w:w="0" w:type="dxa"/>
              <w:left w:w="6" w:type="dxa"/>
              <w:bottom w:w="0" w:type="dxa"/>
              <w:right w:w="6" w:type="dxa"/>
            </w:tcMar>
            <w:hideMark/>
          </w:tcPr>
          <w:p w:rsidR="009861ED" w:rsidRDefault="009861ED">
            <w:pPr>
              <w:pStyle w:val="undline"/>
              <w:jc w:val="center"/>
            </w:pPr>
            <w:r>
              <w:t>(уполномоченное должностное лицо)</w:t>
            </w:r>
          </w:p>
        </w:tc>
        <w:tc>
          <w:tcPr>
            <w:tcW w:w="1433" w:type="pct"/>
            <w:tcMar>
              <w:top w:w="0" w:type="dxa"/>
              <w:left w:w="6" w:type="dxa"/>
              <w:bottom w:w="0" w:type="dxa"/>
              <w:right w:w="6" w:type="dxa"/>
            </w:tcMar>
            <w:hideMark/>
          </w:tcPr>
          <w:p w:rsidR="009861ED" w:rsidRDefault="009861ED">
            <w:pPr>
              <w:pStyle w:val="undline"/>
              <w:jc w:val="center"/>
            </w:pPr>
            <w:r>
              <w:t>(подпись)</w:t>
            </w:r>
          </w:p>
        </w:tc>
        <w:tc>
          <w:tcPr>
            <w:tcW w:w="1520" w:type="pct"/>
            <w:tcMar>
              <w:top w:w="0" w:type="dxa"/>
              <w:left w:w="6" w:type="dxa"/>
              <w:bottom w:w="0" w:type="dxa"/>
              <w:right w:w="6" w:type="dxa"/>
            </w:tcMar>
            <w:hideMark/>
          </w:tcPr>
          <w:p w:rsidR="009861ED" w:rsidRDefault="009861ED">
            <w:pPr>
              <w:pStyle w:val="undline"/>
              <w:jc w:val="center"/>
            </w:pPr>
            <w:r>
              <w:t>(инициалы, фамилия)</w:t>
            </w:r>
          </w:p>
        </w:tc>
      </w:tr>
    </w:tbl>
    <w:p w:rsidR="009861ED" w:rsidRDefault="009861ED">
      <w:pPr>
        <w:pStyle w:val="newncpi"/>
      </w:pPr>
      <w:r>
        <w:t> </w:t>
      </w:r>
    </w:p>
    <w:p w:rsidR="009861ED" w:rsidRDefault="009861ED">
      <w:pPr>
        <w:pStyle w:val="newncpi"/>
      </w:pPr>
      <w:r>
        <w:t> </w:t>
      </w:r>
    </w:p>
    <w:tbl>
      <w:tblPr>
        <w:tblW w:w="5000" w:type="pct"/>
        <w:tblCellMar>
          <w:left w:w="0" w:type="dxa"/>
          <w:right w:w="0" w:type="dxa"/>
        </w:tblCellMar>
        <w:tblLook w:val="04A0"/>
      </w:tblPr>
      <w:tblGrid>
        <w:gridCol w:w="5306"/>
        <w:gridCol w:w="4075"/>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5</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t xml:space="preserve">(в редакции постановления </w:t>
            </w:r>
            <w:r>
              <w:br/>
              <w:t xml:space="preserve">Совета Министров </w:t>
            </w:r>
            <w:r>
              <w:br/>
              <w:t xml:space="preserve">Республики Беларусь </w:t>
            </w:r>
            <w:r>
              <w:br/>
              <w:t xml:space="preserve">31.10.2018 № 785) </w:t>
            </w:r>
          </w:p>
        </w:tc>
      </w:tr>
    </w:tbl>
    <w:p w:rsidR="009861ED" w:rsidRDefault="009861ED">
      <w:pPr>
        <w:pStyle w:val="newncpi"/>
      </w:pPr>
      <w:r>
        <w:t> </w:t>
      </w:r>
    </w:p>
    <w:p w:rsidR="009861ED" w:rsidRDefault="009861ED">
      <w:pPr>
        <w:pStyle w:val="onestring"/>
      </w:pPr>
      <w:r>
        <w:t>Форма</w:t>
      </w:r>
    </w:p>
    <w:p w:rsidR="009861ED" w:rsidRDefault="009861ED">
      <w:pPr>
        <w:pStyle w:val="newncpi"/>
      </w:pPr>
      <w:r>
        <w:t> </w:t>
      </w:r>
    </w:p>
    <w:p w:rsidR="009861ED" w:rsidRDefault="009861ED">
      <w:pPr>
        <w:pStyle w:val="newncpi0"/>
        <w:jc w:val="center"/>
      </w:pPr>
      <w:r>
        <w:t>НАИМЕНОВАНИЕ ОРГАНИЗАЦИИ</w:t>
      </w:r>
    </w:p>
    <w:p w:rsidR="009861ED" w:rsidRDefault="009861ED">
      <w:pPr>
        <w:pStyle w:val="newncpi0"/>
        <w:jc w:val="center"/>
      </w:pPr>
      <w:r>
        <w:t>_____________________________________________________________________________</w:t>
      </w:r>
    </w:p>
    <w:p w:rsidR="009861ED" w:rsidRDefault="009861ED">
      <w:pPr>
        <w:pStyle w:val="newncpi"/>
      </w:pPr>
      <w:r>
        <w:t> </w:t>
      </w:r>
    </w:p>
    <w:tbl>
      <w:tblPr>
        <w:tblW w:w="5000" w:type="pct"/>
        <w:tblCellMar>
          <w:left w:w="0" w:type="dxa"/>
          <w:right w:w="0" w:type="dxa"/>
        </w:tblCellMar>
        <w:tblLook w:val="04A0"/>
      </w:tblPr>
      <w:tblGrid>
        <w:gridCol w:w="5495"/>
        <w:gridCol w:w="3886"/>
      </w:tblGrid>
      <w:tr w:rsidR="009861ED">
        <w:trPr>
          <w:trHeight w:val="240"/>
        </w:trPr>
        <w:tc>
          <w:tcPr>
            <w:tcW w:w="2929" w:type="pct"/>
            <w:tcMar>
              <w:top w:w="0" w:type="dxa"/>
              <w:left w:w="6" w:type="dxa"/>
              <w:bottom w:w="0" w:type="dxa"/>
              <w:right w:w="6" w:type="dxa"/>
            </w:tcMar>
            <w:hideMark/>
          </w:tcPr>
          <w:p w:rsidR="009861ED" w:rsidRDefault="009861ED">
            <w:pPr>
              <w:pStyle w:val="newncpi0"/>
            </w:pPr>
            <w:r>
              <w:t>_________________ № _________</w:t>
            </w:r>
          </w:p>
        </w:tc>
        <w:tc>
          <w:tcPr>
            <w:tcW w:w="2071" w:type="pct"/>
            <w:tcMar>
              <w:top w:w="0" w:type="dxa"/>
              <w:left w:w="6" w:type="dxa"/>
              <w:bottom w:w="0" w:type="dxa"/>
              <w:right w:w="6" w:type="dxa"/>
            </w:tcMar>
            <w:hideMark/>
          </w:tcPr>
          <w:p w:rsidR="009861ED" w:rsidRDefault="009861ED">
            <w:pPr>
              <w:pStyle w:val="newncpi0"/>
              <w:jc w:val="left"/>
            </w:pPr>
            <w:r>
              <w:t>Кому __________________________</w:t>
            </w:r>
            <w:r>
              <w:br/>
              <w:t>Адрес __________________________</w:t>
            </w:r>
            <w:r>
              <w:br/>
              <w:t>Копии (при необходимости) _______</w:t>
            </w:r>
          </w:p>
        </w:tc>
      </w:tr>
    </w:tbl>
    <w:p w:rsidR="009861ED" w:rsidRDefault="009861ED">
      <w:pPr>
        <w:pStyle w:val="titlep"/>
        <w:spacing w:after="0"/>
      </w:pPr>
      <w:r>
        <w:t>ТЕХНИЧЕСКИЕ УСЛОВИЯ</w:t>
      </w:r>
    </w:p>
    <w:p w:rsidR="009861ED" w:rsidRDefault="009861ED">
      <w:pPr>
        <w:pStyle w:val="newncpi0"/>
        <w:jc w:val="center"/>
      </w:pPr>
      <w:r>
        <w:rPr>
          <w:b/>
          <w:bCs/>
        </w:rPr>
        <w:t xml:space="preserve">на присоединение </w:t>
      </w:r>
      <w:proofErr w:type="spellStart"/>
      <w:r>
        <w:rPr>
          <w:b/>
          <w:bCs/>
        </w:rPr>
        <w:t>теплоустановок</w:t>
      </w:r>
      <w:proofErr w:type="spellEnd"/>
      <w:r>
        <w:rPr>
          <w:b/>
          <w:bCs/>
        </w:rPr>
        <w:t xml:space="preserve"> потребителей </w:t>
      </w:r>
      <w:r>
        <w:br/>
      </w:r>
      <w:r>
        <w:rPr>
          <w:b/>
          <w:bCs/>
        </w:rPr>
        <w:t xml:space="preserve">к тепловым сетям </w:t>
      </w:r>
      <w:proofErr w:type="spellStart"/>
      <w:r>
        <w:rPr>
          <w:b/>
          <w:bCs/>
        </w:rPr>
        <w:t>энергоснабжающей</w:t>
      </w:r>
      <w:proofErr w:type="spellEnd"/>
      <w:r>
        <w:rPr>
          <w:b/>
          <w:bCs/>
        </w:rPr>
        <w:t xml:space="preserve"> организации</w:t>
      </w:r>
    </w:p>
    <w:p w:rsidR="009861ED" w:rsidRDefault="009861ED">
      <w:pPr>
        <w:pStyle w:val="newncpi0"/>
        <w:jc w:val="center"/>
      </w:pPr>
      <w:r>
        <w:rPr>
          <w:b/>
          <w:bCs/>
        </w:rPr>
        <w:t>(для юридических лиц и индивидуальных предпринимателей)</w:t>
      </w:r>
    </w:p>
    <w:p w:rsidR="009861ED" w:rsidRDefault="009861ED">
      <w:pPr>
        <w:pStyle w:val="newncpi"/>
      </w:pPr>
      <w:r>
        <w:t> </w:t>
      </w:r>
    </w:p>
    <w:p w:rsidR="009861ED" w:rsidRDefault="009861ED">
      <w:pPr>
        <w:pStyle w:val="point"/>
      </w:pPr>
      <w:r>
        <w:t>1. Наименование объекта _________________________________________________.</w:t>
      </w:r>
    </w:p>
    <w:p w:rsidR="009861ED" w:rsidRDefault="009861ED">
      <w:pPr>
        <w:pStyle w:val="point"/>
      </w:pPr>
      <w:r>
        <w:t>2. Адрес объекта _________________________________________________________.</w:t>
      </w:r>
    </w:p>
    <w:p w:rsidR="009861ED" w:rsidRDefault="009861ED">
      <w:pPr>
        <w:pStyle w:val="point"/>
      </w:pPr>
      <w:r>
        <w:t>3. Источник теплоснабжения и точки присоединения к тепловым сетям ____________________________________________________________________________.</w:t>
      </w:r>
    </w:p>
    <w:p w:rsidR="009861ED" w:rsidRDefault="009861ED">
      <w:pPr>
        <w:pStyle w:val="point"/>
      </w:pPr>
      <w:r>
        <w:t>4. </w:t>
      </w:r>
      <w:proofErr w:type="gramStart"/>
      <w:r>
        <w:t>Величины расчетных (разрешенных к использованию) тепловых нагрузок объектов по видам потребления (технологические нужды, отопление, вентиляция, горячее водоснабжение), по видам (сетевая вода, пар) и параметрам теплоносителя ____________________________________________________________________________.</w:t>
      </w:r>
      <w:proofErr w:type="gramEnd"/>
    </w:p>
    <w:p w:rsidR="009861ED" w:rsidRDefault="009861ED">
      <w:pPr>
        <w:pStyle w:val="point"/>
      </w:pPr>
      <w:r>
        <w:t>5. Требования к приборам учета тепловой энергии и организации дистанционной передачи информации, схемам присоединения систем теплопотребления, оборудованию индивидуальных тепловых пунктов и центральных тепловых пунктов, требования к автоматическим системам регулирования систем теплопотребления _________________</w:t>
      </w:r>
    </w:p>
    <w:p w:rsidR="009861ED" w:rsidRDefault="009861ED">
      <w:pPr>
        <w:pStyle w:val="newncpi0"/>
      </w:pPr>
      <w:r>
        <w:lastRenderedPageBreak/>
        <w:t>____________________________________________________________________________.</w:t>
      </w:r>
    </w:p>
    <w:p w:rsidR="009861ED" w:rsidRDefault="009861ED">
      <w:pPr>
        <w:pStyle w:val="point"/>
      </w:pPr>
      <w:r>
        <w:t>6. Требования к присоединению:</w:t>
      </w:r>
    </w:p>
    <w:p w:rsidR="009861ED" w:rsidRDefault="009861ED">
      <w:pPr>
        <w:pStyle w:val="underpoint"/>
      </w:pPr>
      <w:r>
        <w:t>6.1. </w:t>
      </w:r>
      <w:proofErr w:type="spellStart"/>
      <w:r>
        <w:t>категорийность</w:t>
      </w:r>
      <w:proofErr w:type="spellEnd"/>
      <w:r>
        <w:t xml:space="preserve"> объекта по надежности теплоснабжения ____________________</w:t>
      </w:r>
    </w:p>
    <w:p w:rsidR="009861ED" w:rsidRDefault="009861ED">
      <w:pPr>
        <w:pStyle w:val="newncpi0"/>
      </w:pPr>
      <w:r>
        <w:t>____________________________________________________________________________;</w:t>
      </w:r>
    </w:p>
    <w:p w:rsidR="009861ED" w:rsidRDefault="009861ED">
      <w:pPr>
        <w:pStyle w:val="underpoint"/>
      </w:pPr>
      <w:r>
        <w:t xml:space="preserve">6.2. обоснованные требования по сооружению у потребителя резервного </w:t>
      </w:r>
      <w:proofErr w:type="spellStart"/>
      <w:r>
        <w:t>теплоисточника</w:t>
      </w:r>
      <w:proofErr w:type="spellEnd"/>
      <w:r>
        <w:t xml:space="preserve"> или резервной тепловой сети ______________________________________</w:t>
      </w:r>
    </w:p>
    <w:p w:rsidR="009861ED" w:rsidRDefault="009861ED">
      <w:pPr>
        <w:pStyle w:val="newncpi0"/>
      </w:pPr>
      <w:r>
        <w:t>____________________________________________________________________________;</w:t>
      </w:r>
    </w:p>
    <w:p w:rsidR="009861ED" w:rsidRDefault="009861ED">
      <w:pPr>
        <w:pStyle w:val="underpoint"/>
      </w:pPr>
      <w:r>
        <w:t>6.3. гидравлический режим в точках присоединения объекта (расход, давление, температура теплоносителя), а для водяной системы теплоснабжения – также метод и температурный график центрального регулирования отпуска тепловой энергии от </w:t>
      </w:r>
      <w:proofErr w:type="spellStart"/>
      <w:r>
        <w:t>теплоисточника</w:t>
      </w:r>
      <w:proofErr w:type="spellEnd"/>
      <w:r>
        <w:t xml:space="preserve"> ____________________________________________________________</w:t>
      </w:r>
    </w:p>
    <w:p w:rsidR="009861ED" w:rsidRDefault="009861ED">
      <w:pPr>
        <w:pStyle w:val="newncpi0"/>
      </w:pPr>
      <w:r>
        <w:t>____________________________________________________________________________;</w:t>
      </w:r>
    </w:p>
    <w:p w:rsidR="009861ED" w:rsidRDefault="009861ED">
      <w:pPr>
        <w:pStyle w:val="underpoint"/>
      </w:pPr>
      <w:r>
        <w:t xml:space="preserve">6.4. обоснованные требования (при необходимости) увеличения пропускной способности существующей тепловой сети, производительности </w:t>
      </w:r>
      <w:proofErr w:type="spellStart"/>
      <w:r>
        <w:t>водоподогревательной</w:t>
      </w:r>
      <w:proofErr w:type="spellEnd"/>
      <w:r>
        <w:t xml:space="preserve"> установки, реконструкции установок </w:t>
      </w:r>
      <w:proofErr w:type="spellStart"/>
      <w:r>
        <w:t>химводоочистки</w:t>
      </w:r>
      <w:proofErr w:type="spellEnd"/>
      <w:r>
        <w:t xml:space="preserve"> и очистки конденсата на </w:t>
      </w:r>
      <w:proofErr w:type="spellStart"/>
      <w:r>
        <w:t>теплоисточнике</w:t>
      </w:r>
      <w:proofErr w:type="spellEnd"/>
      <w:r>
        <w:t xml:space="preserve"> или у потребителя ______________________________________________;</w:t>
      </w:r>
    </w:p>
    <w:p w:rsidR="009861ED" w:rsidRDefault="009861ED">
      <w:pPr>
        <w:pStyle w:val="underpoint"/>
      </w:pPr>
      <w:r>
        <w:t xml:space="preserve">6.5. обоснованные требования (при необходимости) установки оборудования по защите </w:t>
      </w:r>
      <w:proofErr w:type="spellStart"/>
      <w:r>
        <w:t>теплоустановок</w:t>
      </w:r>
      <w:proofErr w:type="spellEnd"/>
      <w:r>
        <w:t xml:space="preserve"> от аварийного повышения давления и температуры теплоносителя _______________________________________________________________;</w:t>
      </w:r>
    </w:p>
    <w:p w:rsidR="009861ED" w:rsidRDefault="009861ED">
      <w:pPr>
        <w:pStyle w:val="underpoint"/>
      </w:pPr>
      <w:r>
        <w:t>6.6. количество, качество и режим откачки возвращаемого конденсата, схема сбора и возврата конденсата _________________________________________________________;</w:t>
      </w:r>
    </w:p>
    <w:p w:rsidR="009861ED" w:rsidRDefault="009861ED">
      <w:pPr>
        <w:pStyle w:val="underpoint"/>
      </w:pPr>
      <w:r>
        <w:t>6.7. необходимость использования тепловых вторичных энергоресурсов и собственных источников теплоты (при их наличии) _______________________________</w:t>
      </w:r>
    </w:p>
    <w:p w:rsidR="009861ED" w:rsidRDefault="009861ED">
      <w:pPr>
        <w:pStyle w:val="newncpi0"/>
      </w:pPr>
      <w:r>
        <w:t>____________________________________________________________________________;</w:t>
      </w:r>
    </w:p>
    <w:p w:rsidR="009861ED" w:rsidRDefault="009861ED">
      <w:pPr>
        <w:pStyle w:val="underpoint"/>
      </w:pPr>
      <w:r>
        <w:t>6.8. требования к способу прокладки трубопроводов и устройству каналов и тепловых камер, запорной и регулирующей арматуре, изоляции трубопроводов, антикоррозийной защите ______________________________________________________;</w:t>
      </w:r>
    </w:p>
    <w:p w:rsidR="009861ED" w:rsidRDefault="009861ED">
      <w:pPr>
        <w:pStyle w:val="underpoint"/>
      </w:pPr>
      <w:r>
        <w:t>6.9. сведения о балансовой принадлежности в точке присоединения ______________</w:t>
      </w:r>
    </w:p>
    <w:p w:rsidR="009861ED" w:rsidRDefault="009861ED">
      <w:pPr>
        <w:pStyle w:val="newncpi0"/>
      </w:pPr>
      <w:r>
        <w:t>____________________________________________________________________________.</w:t>
      </w:r>
    </w:p>
    <w:p w:rsidR="009861ED" w:rsidRDefault="009861ED">
      <w:pPr>
        <w:pStyle w:val="point"/>
      </w:pPr>
      <w:r>
        <w:t>7. После окончания строительно-монтажных работ представить в организацию, выдавшую настоящие технические условия, исполнительную съемку наружных сетей и сооружений, узла присоединения.</w:t>
      </w:r>
    </w:p>
    <w:p w:rsidR="009861ED" w:rsidRDefault="009861ED">
      <w:pPr>
        <w:pStyle w:val="newncpi"/>
      </w:pPr>
      <w:r>
        <w:t>При выполнении врезки в систему теплоснабжения обязательно присутствие специалиста организации, выдавшей настоящие технические условия.</w:t>
      </w:r>
    </w:p>
    <w:p w:rsidR="009861ED" w:rsidRDefault="009861ED">
      <w:pPr>
        <w:pStyle w:val="newncpi"/>
      </w:pPr>
      <w:r>
        <w:t>Настоящие технические условия действуют:</w:t>
      </w:r>
    </w:p>
    <w:p w:rsidR="009861ED" w:rsidRDefault="009861ED">
      <w:pPr>
        <w:pStyle w:val="newncpi"/>
      </w:pPr>
      <w:r>
        <w:t>в течение двух лет – с даты их выдачи до начала строительно-монтажных работ;</w:t>
      </w:r>
    </w:p>
    <w:p w:rsidR="009861ED" w:rsidRDefault="009861ED">
      <w:pPr>
        <w:pStyle w:val="newncpi"/>
      </w:pPr>
      <w:r>
        <w:t>после начала строительно-монтажных работ – до приемки объекта в эксплуатацию.</w:t>
      </w:r>
    </w:p>
    <w:p w:rsidR="009861ED" w:rsidRDefault="009861ED">
      <w:pPr>
        <w:pStyle w:val="newncpi"/>
      </w:pPr>
      <w:r>
        <w:t> </w:t>
      </w:r>
    </w:p>
    <w:tbl>
      <w:tblPr>
        <w:tblW w:w="5000" w:type="pct"/>
        <w:tblCellMar>
          <w:left w:w="0" w:type="dxa"/>
          <w:right w:w="0" w:type="dxa"/>
        </w:tblCellMar>
        <w:tblLook w:val="04A0"/>
      </w:tblPr>
      <w:tblGrid>
        <w:gridCol w:w="3840"/>
        <w:gridCol w:w="2689"/>
        <w:gridCol w:w="2852"/>
      </w:tblGrid>
      <w:tr w:rsidR="009861ED">
        <w:trPr>
          <w:trHeight w:val="240"/>
        </w:trPr>
        <w:tc>
          <w:tcPr>
            <w:tcW w:w="2047" w:type="pct"/>
            <w:tcMar>
              <w:top w:w="0" w:type="dxa"/>
              <w:left w:w="6" w:type="dxa"/>
              <w:bottom w:w="0" w:type="dxa"/>
              <w:right w:w="6" w:type="dxa"/>
            </w:tcMar>
            <w:vAlign w:val="bottom"/>
            <w:hideMark/>
          </w:tcPr>
          <w:p w:rsidR="009861ED" w:rsidRDefault="009861ED">
            <w:pPr>
              <w:pStyle w:val="newncpi0"/>
              <w:jc w:val="center"/>
            </w:pPr>
            <w:r>
              <w:t>_______________________________</w:t>
            </w:r>
          </w:p>
        </w:tc>
        <w:tc>
          <w:tcPr>
            <w:tcW w:w="1433" w:type="pct"/>
            <w:tcMar>
              <w:top w:w="0" w:type="dxa"/>
              <w:left w:w="6" w:type="dxa"/>
              <w:bottom w:w="0" w:type="dxa"/>
              <w:right w:w="6" w:type="dxa"/>
            </w:tcMar>
            <w:vAlign w:val="bottom"/>
            <w:hideMark/>
          </w:tcPr>
          <w:p w:rsidR="009861ED" w:rsidRDefault="009861ED">
            <w:pPr>
              <w:pStyle w:val="newncpi0"/>
              <w:jc w:val="center"/>
            </w:pPr>
            <w:r>
              <w:t>_________________</w:t>
            </w:r>
          </w:p>
        </w:tc>
        <w:tc>
          <w:tcPr>
            <w:tcW w:w="1520" w:type="pct"/>
            <w:tcMar>
              <w:top w:w="0" w:type="dxa"/>
              <w:left w:w="6" w:type="dxa"/>
              <w:bottom w:w="0" w:type="dxa"/>
              <w:right w:w="6" w:type="dxa"/>
            </w:tcMar>
            <w:vAlign w:val="bottom"/>
            <w:hideMark/>
          </w:tcPr>
          <w:p w:rsidR="009861ED" w:rsidRDefault="009861ED">
            <w:pPr>
              <w:pStyle w:val="newncpi0"/>
              <w:jc w:val="center"/>
            </w:pPr>
            <w:r>
              <w:t>_______________________</w:t>
            </w:r>
          </w:p>
        </w:tc>
      </w:tr>
      <w:tr w:rsidR="009861ED">
        <w:trPr>
          <w:trHeight w:val="240"/>
        </w:trPr>
        <w:tc>
          <w:tcPr>
            <w:tcW w:w="2047" w:type="pct"/>
            <w:tcMar>
              <w:top w:w="0" w:type="dxa"/>
              <w:left w:w="6" w:type="dxa"/>
              <w:bottom w:w="0" w:type="dxa"/>
              <w:right w:w="6" w:type="dxa"/>
            </w:tcMar>
            <w:hideMark/>
          </w:tcPr>
          <w:p w:rsidR="009861ED" w:rsidRDefault="009861ED">
            <w:pPr>
              <w:pStyle w:val="undline"/>
              <w:jc w:val="center"/>
            </w:pPr>
            <w:r>
              <w:t>(уполномоченное должностное лицо)</w:t>
            </w:r>
          </w:p>
        </w:tc>
        <w:tc>
          <w:tcPr>
            <w:tcW w:w="1433" w:type="pct"/>
            <w:tcMar>
              <w:top w:w="0" w:type="dxa"/>
              <w:left w:w="6" w:type="dxa"/>
              <w:bottom w:w="0" w:type="dxa"/>
              <w:right w:w="6" w:type="dxa"/>
            </w:tcMar>
            <w:hideMark/>
          </w:tcPr>
          <w:p w:rsidR="009861ED" w:rsidRDefault="009861ED">
            <w:pPr>
              <w:pStyle w:val="undline"/>
              <w:jc w:val="center"/>
            </w:pPr>
            <w:r>
              <w:t>(подпись)</w:t>
            </w:r>
          </w:p>
        </w:tc>
        <w:tc>
          <w:tcPr>
            <w:tcW w:w="1520" w:type="pct"/>
            <w:tcMar>
              <w:top w:w="0" w:type="dxa"/>
              <w:left w:w="6" w:type="dxa"/>
              <w:bottom w:w="0" w:type="dxa"/>
              <w:right w:w="6" w:type="dxa"/>
            </w:tcMar>
            <w:hideMark/>
          </w:tcPr>
          <w:p w:rsidR="009861ED" w:rsidRDefault="009861ED">
            <w:pPr>
              <w:pStyle w:val="undline"/>
              <w:jc w:val="center"/>
            </w:pPr>
            <w:r>
              <w:t>(инициалы, фамилия)</w:t>
            </w:r>
          </w:p>
        </w:tc>
      </w:tr>
    </w:tbl>
    <w:p w:rsidR="009861ED" w:rsidRDefault="009861ED">
      <w:pPr>
        <w:pStyle w:val="newncpi"/>
      </w:pPr>
      <w:r>
        <w:t> </w:t>
      </w:r>
    </w:p>
    <w:p w:rsidR="009861ED" w:rsidRDefault="009861ED">
      <w:pPr>
        <w:pStyle w:val="newncpi"/>
      </w:pPr>
      <w:r>
        <w:t> </w:t>
      </w:r>
    </w:p>
    <w:tbl>
      <w:tblPr>
        <w:tblW w:w="5000" w:type="pct"/>
        <w:tblCellMar>
          <w:left w:w="0" w:type="dxa"/>
          <w:right w:w="0" w:type="dxa"/>
        </w:tblCellMar>
        <w:tblLook w:val="04A0"/>
      </w:tblPr>
      <w:tblGrid>
        <w:gridCol w:w="5306"/>
        <w:gridCol w:w="4075"/>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6</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t xml:space="preserve">(в редакции постановления </w:t>
            </w:r>
            <w:r>
              <w:br/>
              <w:t xml:space="preserve">Совета Министров </w:t>
            </w:r>
            <w:r>
              <w:br/>
              <w:t xml:space="preserve">Республики Беларусь </w:t>
            </w:r>
            <w:r>
              <w:br/>
              <w:t xml:space="preserve">31.10.2018 № 785) </w:t>
            </w:r>
          </w:p>
        </w:tc>
      </w:tr>
    </w:tbl>
    <w:p w:rsidR="009861ED" w:rsidRDefault="009861ED">
      <w:pPr>
        <w:pStyle w:val="newncpi"/>
      </w:pPr>
      <w:r>
        <w:t> </w:t>
      </w:r>
    </w:p>
    <w:p w:rsidR="009861ED" w:rsidRDefault="009861ED">
      <w:pPr>
        <w:pStyle w:val="onestring"/>
      </w:pPr>
      <w:r>
        <w:t>Форма</w:t>
      </w:r>
    </w:p>
    <w:p w:rsidR="009861ED" w:rsidRDefault="009861ED">
      <w:pPr>
        <w:pStyle w:val="newncpi"/>
      </w:pPr>
      <w:r>
        <w:t> </w:t>
      </w:r>
    </w:p>
    <w:p w:rsidR="009861ED" w:rsidRDefault="009861ED">
      <w:pPr>
        <w:pStyle w:val="newncpi0"/>
        <w:jc w:val="center"/>
      </w:pPr>
      <w:r>
        <w:t>НАИМЕНОВАНИЕ ОРГАНИЗАЦИИ</w:t>
      </w:r>
    </w:p>
    <w:p w:rsidR="009861ED" w:rsidRDefault="009861ED">
      <w:pPr>
        <w:pStyle w:val="newncpi0"/>
        <w:jc w:val="center"/>
      </w:pPr>
      <w:r>
        <w:t>_____________________________________________________________________________</w:t>
      </w:r>
    </w:p>
    <w:p w:rsidR="009861ED" w:rsidRDefault="009861ED">
      <w:pPr>
        <w:pStyle w:val="newncpi"/>
      </w:pPr>
      <w:r>
        <w:t> </w:t>
      </w:r>
    </w:p>
    <w:tbl>
      <w:tblPr>
        <w:tblW w:w="5000" w:type="pct"/>
        <w:tblCellMar>
          <w:left w:w="0" w:type="dxa"/>
          <w:right w:w="0" w:type="dxa"/>
        </w:tblCellMar>
        <w:tblLook w:val="04A0"/>
      </w:tblPr>
      <w:tblGrid>
        <w:gridCol w:w="5495"/>
        <w:gridCol w:w="3886"/>
      </w:tblGrid>
      <w:tr w:rsidR="009861ED">
        <w:trPr>
          <w:trHeight w:val="240"/>
        </w:trPr>
        <w:tc>
          <w:tcPr>
            <w:tcW w:w="2929" w:type="pct"/>
            <w:tcMar>
              <w:top w:w="0" w:type="dxa"/>
              <w:left w:w="6" w:type="dxa"/>
              <w:bottom w:w="0" w:type="dxa"/>
              <w:right w:w="6" w:type="dxa"/>
            </w:tcMar>
            <w:hideMark/>
          </w:tcPr>
          <w:p w:rsidR="009861ED" w:rsidRDefault="009861ED">
            <w:pPr>
              <w:pStyle w:val="newncpi0"/>
            </w:pPr>
            <w:r>
              <w:t>_________________ № _________</w:t>
            </w:r>
          </w:p>
        </w:tc>
        <w:tc>
          <w:tcPr>
            <w:tcW w:w="2071" w:type="pct"/>
            <w:tcMar>
              <w:top w:w="0" w:type="dxa"/>
              <w:left w:w="6" w:type="dxa"/>
              <w:bottom w:w="0" w:type="dxa"/>
              <w:right w:w="6" w:type="dxa"/>
            </w:tcMar>
            <w:hideMark/>
          </w:tcPr>
          <w:p w:rsidR="009861ED" w:rsidRDefault="009861ED">
            <w:pPr>
              <w:pStyle w:val="newncpi0"/>
              <w:jc w:val="left"/>
            </w:pPr>
            <w:r>
              <w:t>Кому __________________________</w:t>
            </w:r>
            <w:r>
              <w:br/>
            </w:r>
            <w:r>
              <w:lastRenderedPageBreak/>
              <w:t>Адрес __________________________</w:t>
            </w:r>
            <w:r>
              <w:br/>
              <w:t>Копии (при необходимости) _______</w:t>
            </w:r>
          </w:p>
        </w:tc>
      </w:tr>
    </w:tbl>
    <w:p w:rsidR="009861ED" w:rsidRDefault="009861ED">
      <w:pPr>
        <w:pStyle w:val="titlep"/>
        <w:spacing w:after="0"/>
      </w:pPr>
      <w:r>
        <w:lastRenderedPageBreak/>
        <w:t>ТЕХНИЧЕСКИЕ УСЛОВИЯ</w:t>
      </w:r>
    </w:p>
    <w:p w:rsidR="009861ED" w:rsidRDefault="009861ED">
      <w:pPr>
        <w:pStyle w:val="newncpi0"/>
        <w:jc w:val="center"/>
      </w:pPr>
      <w:r>
        <w:rPr>
          <w:b/>
          <w:bCs/>
        </w:rPr>
        <w:t xml:space="preserve">на присоединение </w:t>
      </w:r>
      <w:proofErr w:type="spellStart"/>
      <w:r>
        <w:rPr>
          <w:b/>
          <w:bCs/>
        </w:rPr>
        <w:t>теплоустановок</w:t>
      </w:r>
      <w:proofErr w:type="spellEnd"/>
      <w:r>
        <w:rPr>
          <w:b/>
          <w:bCs/>
        </w:rPr>
        <w:t xml:space="preserve"> потребителей к тепловым сетям </w:t>
      </w:r>
      <w:r>
        <w:br/>
      </w:r>
      <w:proofErr w:type="spellStart"/>
      <w:r>
        <w:rPr>
          <w:b/>
          <w:bCs/>
        </w:rPr>
        <w:t>энергоснабжающей</w:t>
      </w:r>
      <w:proofErr w:type="spellEnd"/>
      <w:r>
        <w:rPr>
          <w:b/>
          <w:bCs/>
        </w:rPr>
        <w:t xml:space="preserve"> организации (для физических лиц)</w:t>
      </w:r>
    </w:p>
    <w:p w:rsidR="009861ED" w:rsidRDefault="009861ED">
      <w:pPr>
        <w:pStyle w:val="newncpi"/>
      </w:pPr>
      <w:r>
        <w:t> </w:t>
      </w:r>
    </w:p>
    <w:p w:rsidR="009861ED" w:rsidRDefault="009861ED">
      <w:pPr>
        <w:pStyle w:val="point"/>
      </w:pPr>
      <w:r>
        <w:t>1. Наименование объекта _________________________________________________.</w:t>
      </w:r>
    </w:p>
    <w:p w:rsidR="009861ED" w:rsidRDefault="009861ED">
      <w:pPr>
        <w:pStyle w:val="point"/>
      </w:pPr>
      <w:r>
        <w:t>2. Адрес объекта _________________________________________________________.</w:t>
      </w:r>
    </w:p>
    <w:p w:rsidR="009861ED" w:rsidRDefault="009861ED">
      <w:pPr>
        <w:pStyle w:val="point"/>
      </w:pPr>
      <w:r>
        <w:t>3. Источник теплоснабжения и точки присоединения к тепловым сетям ____________________________________________________________________________.</w:t>
      </w:r>
    </w:p>
    <w:p w:rsidR="009861ED" w:rsidRDefault="009861ED">
      <w:pPr>
        <w:pStyle w:val="point"/>
      </w:pPr>
      <w:r>
        <w:t>4. Величина расчетной (разрешенной к использованию) тепловой нагрузки по видам теплопотребления (отопление, горячее водоснабжение, вентиляция) теплоносителя ____________________________________________________________________________.</w:t>
      </w:r>
    </w:p>
    <w:p w:rsidR="009861ED" w:rsidRDefault="009861ED">
      <w:pPr>
        <w:pStyle w:val="point"/>
      </w:pPr>
      <w:r>
        <w:t>5. Требования к приборам учета тепловой энергии и организации дистанционной передачи информации, схемам присоединения систем теплопотребления, оборудованию индивидуальных тепловых пунктов и центральных тепловых пунктов, автоматическим системам регулирования систем теплопотребления _________________________________</w:t>
      </w:r>
    </w:p>
    <w:p w:rsidR="009861ED" w:rsidRDefault="009861ED">
      <w:pPr>
        <w:pStyle w:val="newncpi0"/>
      </w:pPr>
      <w:r>
        <w:t>____________________________________________________________________________.</w:t>
      </w:r>
    </w:p>
    <w:p w:rsidR="009861ED" w:rsidRDefault="009861ED">
      <w:pPr>
        <w:pStyle w:val="point"/>
      </w:pPr>
      <w:r>
        <w:t>6. Требования к присоединению:</w:t>
      </w:r>
    </w:p>
    <w:p w:rsidR="009861ED" w:rsidRDefault="009861ED">
      <w:pPr>
        <w:pStyle w:val="underpoint"/>
      </w:pPr>
      <w:r>
        <w:t>6.1. гидравлический режим в точках присоединения объекта (расход, давление, температура теплоносителя), а для водяной системы теплоснабжения – также метод и температурный график центрального регулирования отпуска тепловой энергии от </w:t>
      </w:r>
      <w:proofErr w:type="spellStart"/>
      <w:r>
        <w:t>теплоисточника</w:t>
      </w:r>
      <w:proofErr w:type="spellEnd"/>
      <w:r>
        <w:t xml:space="preserve"> ____________________________________________________________;</w:t>
      </w:r>
    </w:p>
    <w:p w:rsidR="009861ED" w:rsidRDefault="009861ED">
      <w:pPr>
        <w:pStyle w:val="underpoint"/>
      </w:pPr>
      <w:r>
        <w:t>6.2. обоснованные требования (при необходимости) увеличения пропускной способности существующей тепловой сети ________________________________________</w:t>
      </w:r>
    </w:p>
    <w:p w:rsidR="009861ED" w:rsidRDefault="009861ED">
      <w:pPr>
        <w:pStyle w:val="newncpi0"/>
      </w:pPr>
      <w:r>
        <w:t>____________________________________________________________________________;</w:t>
      </w:r>
    </w:p>
    <w:p w:rsidR="009861ED" w:rsidRDefault="009861ED">
      <w:pPr>
        <w:pStyle w:val="underpoint"/>
      </w:pPr>
      <w:r>
        <w:t xml:space="preserve">6.3. обоснованные требования (при необходимости) установки оборудования по защите </w:t>
      </w:r>
      <w:proofErr w:type="spellStart"/>
      <w:r>
        <w:t>теплоустановок</w:t>
      </w:r>
      <w:proofErr w:type="spellEnd"/>
      <w:r>
        <w:t xml:space="preserve"> от аварийного повышения давления и температуры теплоносителя _______________________________________________________________;</w:t>
      </w:r>
    </w:p>
    <w:p w:rsidR="009861ED" w:rsidRDefault="009861ED">
      <w:pPr>
        <w:pStyle w:val="underpoint"/>
      </w:pPr>
      <w:r>
        <w:t>6.4. требования к способу прокладки трубопроводов и устройству каналов и тепловых камер, запорной и регулирующей арматуре, изоляции трубопроводов, антикоррозийной защите _______________________________________________________</w:t>
      </w:r>
    </w:p>
    <w:p w:rsidR="009861ED" w:rsidRDefault="009861ED">
      <w:pPr>
        <w:pStyle w:val="newncpi0"/>
      </w:pPr>
      <w:r>
        <w:t>____________________________________________________________________________.</w:t>
      </w:r>
    </w:p>
    <w:p w:rsidR="009861ED" w:rsidRDefault="009861ED">
      <w:pPr>
        <w:pStyle w:val="point"/>
      </w:pPr>
      <w:r>
        <w:t>7. Сведения о балансовой принадлежности в точке присоединения ______________</w:t>
      </w:r>
    </w:p>
    <w:p w:rsidR="009861ED" w:rsidRDefault="009861ED">
      <w:pPr>
        <w:pStyle w:val="newncpi0"/>
      </w:pPr>
      <w:r>
        <w:t>____________________________________________________________________________.</w:t>
      </w:r>
    </w:p>
    <w:p w:rsidR="009861ED" w:rsidRDefault="009861ED">
      <w:pPr>
        <w:pStyle w:val="point"/>
      </w:pPr>
      <w:r>
        <w:t xml:space="preserve">8. Необходимость заключения со специализированной организацией договора на обслуживание тепловых сетей, </w:t>
      </w:r>
      <w:proofErr w:type="spellStart"/>
      <w:r>
        <w:t>теплоустановок</w:t>
      </w:r>
      <w:proofErr w:type="spellEnd"/>
      <w:r>
        <w:t>, приборов учета тепловой энергии, средств автоматики и отпуска тепла ______________________________________________</w:t>
      </w:r>
    </w:p>
    <w:p w:rsidR="009861ED" w:rsidRDefault="009861ED">
      <w:pPr>
        <w:pStyle w:val="newncpi0"/>
      </w:pPr>
      <w:r>
        <w:t>____________________________________________________________________________.</w:t>
      </w:r>
    </w:p>
    <w:p w:rsidR="009861ED" w:rsidRDefault="009861ED">
      <w:pPr>
        <w:pStyle w:val="point"/>
      </w:pPr>
      <w:r>
        <w:t>9. После окончания строительно-монтажных работ представить в организацию, выдавшую настоящие технические условия, исполнительную съемку наружных сетей и сооружений, узла присоединения.</w:t>
      </w:r>
    </w:p>
    <w:p w:rsidR="009861ED" w:rsidRDefault="009861ED">
      <w:pPr>
        <w:pStyle w:val="newncpi"/>
      </w:pPr>
      <w:r>
        <w:t>При выполнении врезки в систему теплоснабжения обязательно присутствие специалиста организации, выдавшей настоящие технические условия.</w:t>
      </w:r>
    </w:p>
    <w:p w:rsidR="009861ED" w:rsidRDefault="009861ED">
      <w:pPr>
        <w:pStyle w:val="newncpi"/>
      </w:pPr>
      <w:r>
        <w:t>Настоящие технические условия действуют:</w:t>
      </w:r>
    </w:p>
    <w:p w:rsidR="009861ED" w:rsidRDefault="009861ED">
      <w:pPr>
        <w:pStyle w:val="newncpi"/>
      </w:pPr>
      <w:r>
        <w:t>в течение двух лет – с даты их выдачи до начала строительно-монтажных работ;</w:t>
      </w:r>
    </w:p>
    <w:p w:rsidR="009861ED" w:rsidRDefault="009861ED">
      <w:pPr>
        <w:pStyle w:val="newncpi"/>
      </w:pPr>
      <w:r>
        <w:t>после начала строительно-монтажных работ – до приемки объекта в эксплуатацию.</w:t>
      </w:r>
    </w:p>
    <w:p w:rsidR="009861ED" w:rsidRDefault="009861ED">
      <w:pPr>
        <w:pStyle w:val="newncpi"/>
      </w:pPr>
      <w:r>
        <w:t> </w:t>
      </w:r>
    </w:p>
    <w:tbl>
      <w:tblPr>
        <w:tblW w:w="5000" w:type="pct"/>
        <w:tblCellMar>
          <w:left w:w="0" w:type="dxa"/>
          <w:right w:w="0" w:type="dxa"/>
        </w:tblCellMar>
        <w:tblLook w:val="04A0"/>
      </w:tblPr>
      <w:tblGrid>
        <w:gridCol w:w="3840"/>
        <w:gridCol w:w="2689"/>
        <w:gridCol w:w="2852"/>
      </w:tblGrid>
      <w:tr w:rsidR="009861ED">
        <w:trPr>
          <w:trHeight w:val="240"/>
        </w:trPr>
        <w:tc>
          <w:tcPr>
            <w:tcW w:w="2047" w:type="pct"/>
            <w:tcMar>
              <w:top w:w="0" w:type="dxa"/>
              <w:left w:w="6" w:type="dxa"/>
              <w:bottom w:w="0" w:type="dxa"/>
              <w:right w:w="6" w:type="dxa"/>
            </w:tcMar>
            <w:vAlign w:val="bottom"/>
            <w:hideMark/>
          </w:tcPr>
          <w:p w:rsidR="009861ED" w:rsidRDefault="009861ED">
            <w:pPr>
              <w:pStyle w:val="newncpi0"/>
              <w:jc w:val="center"/>
            </w:pPr>
            <w:r>
              <w:t>_______________________________</w:t>
            </w:r>
          </w:p>
        </w:tc>
        <w:tc>
          <w:tcPr>
            <w:tcW w:w="1433" w:type="pct"/>
            <w:tcMar>
              <w:top w:w="0" w:type="dxa"/>
              <w:left w:w="6" w:type="dxa"/>
              <w:bottom w:w="0" w:type="dxa"/>
              <w:right w:w="6" w:type="dxa"/>
            </w:tcMar>
            <w:vAlign w:val="bottom"/>
            <w:hideMark/>
          </w:tcPr>
          <w:p w:rsidR="009861ED" w:rsidRDefault="009861ED">
            <w:pPr>
              <w:pStyle w:val="newncpi0"/>
              <w:jc w:val="center"/>
            </w:pPr>
            <w:r>
              <w:t>_________________</w:t>
            </w:r>
          </w:p>
        </w:tc>
        <w:tc>
          <w:tcPr>
            <w:tcW w:w="1520" w:type="pct"/>
            <w:tcMar>
              <w:top w:w="0" w:type="dxa"/>
              <w:left w:w="6" w:type="dxa"/>
              <w:bottom w:w="0" w:type="dxa"/>
              <w:right w:w="6" w:type="dxa"/>
            </w:tcMar>
            <w:vAlign w:val="bottom"/>
            <w:hideMark/>
          </w:tcPr>
          <w:p w:rsidR="009861ED" w:rsidRDefault="009861ED">
            <w:pPr>
              <w:pStyle w:val="newncpi0"/>
              <w:jc w:val="center"/>
            </w:pPr>
            <w:r>
              <w:t>_______________________</w:t>
            </w:r>
          </w:p>
        </w:tc>
      </w:tr>
      <w:tr w:rsidR="009861ED">
        <w:trPr>
          <w:trHeight w:val="240"/>
        </w:trPr>
        <w:tc>
          <w:tcPr>
            <w:tcW w:w="2047" w:type="pct"/>
            <w:tcMar>
              <w:top w:w="0" w:type="dxa"/>
              <w:left w:w="6" w:type="dxa"/>
              <w:bottom w:w="0" w:type="dxa"/>
              <w:right w:w="6" w:type="dxa"/>
            </w:tcMar>
            <w:hideMark/>
          </w:tcPr>
          <w:p w:rsidR="009861ED" w:rsidRDefault="009861ED">
            <w:pPr>
              <w:pStyle w:val="undline"/>
              <w:jc w:val="center"/>
            </w:pPr>
            <w:r>
              <w:t>(уполномоченное должностное лицо)</w:t>
            </w:r>
          </w:p>
        </w:tc>
        <w:tc>
          <w:tcPr>
            <w:tcW w:w="1433" w:type="pct"/>
            <w:tcMar>
              <w:top w:w="0" w:type="dxa"/>
              <w:left w:w="6" w:type="dxa"/>
              <w:bottom w:w="0" w:type="dxa"/>
              <w:right w:w="6" w:type="dxa"/>
            </w:tcMar>
            <w:hideMark/>
          </w:tcPr>
          <w:p w:rsidR="009861ED" w:rsidRDefault="009861ED">
            <w:pPr>
              <w:pStyle w:val="undline"/>
              <w:jc w:val="center"/>
            </w:pPr>
            <w:r>
              <w:t>(подпись)</w:t>
            </w:r>
          </w:p>
        </w:tc>
        <w:tc>
          <w:tcPr>
            <w:tcW w:w="1520" w:type="pct"/>
            <w:tcMar>
              <w:top w:w="0" w:type="dxa"/>
              <w:left w:w="6" w:type="dxa"/>
              <w:bottom w:w="0" w:type="dxa"/>
              <w:right w:w="6" w:type="dxa"/>
            </w:tcMar>
            <w:hideMark/>
          </w:tcPr>
          <w:p w:rsidR="009861ED" w:rsidRDefault="009861ED">
            <w:pPr>
              <w:pStyle w:val="undline"/>
              <w:jc w:val="center"/>
            </w:pPr>
            <w:r>
              <w:t>(инициалы, фамилия)</w:t>
            </w:r>
          </w:p>
        </w:tc>
      </w:tr>
    </w:tbl>
    <w:p w:rsidR="009861ED" w:rsidRDefault="009861ED">
      <w:pPr>
        <w:pStyle w:val="newncpi"/>
      </w:pPr>
      <w:r>
        <w:t> </w:t>
      </w:r>
    </w:p>
    <w:p w:rsidR="009861ED" w:rsidRDefault="009861ED">
      <w:pPr>
        <w:pStyle w:val="newncpi"/>
      </w:pPr>
      <w:r>
        <w:t> </w:t>
      </w:r>
    </w:p>
    <w:tbl>
      <w:tblPr>
        <w:tblW w:w="5000" w:type="pct"/>
        <w:tblCellMar>
          <w:left w:w="0" w:type="dxa"/>
          <w:right w:w="0" w:type="dxa"/>
        </w:tblCellMar>
        <w:tblLook w:val="04A0"/>
      </w:tblPr>
      <w:tblGrid>
        <w:gridCol w:w="5306"/>
        <w:gridCol w:w="4075"/>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7</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r>
            <w:r>
              <w:lastRenderedPageBreak/>
              <w:t xml:space="preserve">(в редакции постановления </w:t>
            </w:r>
            <w:r>
              <w:br/>
              <w:t xml:space="preserve">Совета Министров </w:t>
            </w:r>
            <w:r>
              <w:br/>
              <w:t xml:space="preserve">Республики Беларусь </w:t>
            </w:r>
            <w:r>
              <w:br/>
              <w:t xml:space="preserve">31.10.2018 № 785) </w:t>
            </w:r>
          </w:p>
        </w:tc>
      </w:tr>
    </w:tbl>
    <w:p w:rsidR="009861ED" w:rsidRDefault="009861ED">
      <w:pPr>
        <w:pStyle w:val="newncpi"/>
      </w:pPr>
      <w:r>
        <w:lastRenderedPageBreak/>
        <w:t> </w:t>
      </w:r>
    </w:p>
    <w:p w:rsidR="009861ED" w:rsidRDefault="009861ED">
      <w:pPr>
        <w:pStyle w:val="onestring"/>
      </w:pPr>
      <w:r>
        <w:t>Форма</w:t>
      </w:r>
    </w:p>
    <w:p w:rsidR="009861ED" w:rsidRDefault="009861ED">
      <w:pPr>
        <w:pStyle w:val="newncpi"/>
      </w:pPr>
      <w:r>
        <w:t> </w:t>
      </w:r>
    </w:p>
    <w:p w:rsidR="009861ED" w:rsidRDefault="009861ED">
      <w:pPr>
        <w:pStyle w:val="newncpi0"/>
        <w:jc w:val="center"/>
      </w:pPr>
      <w:r>
        <w:t>НАИМЕНОВАНИЕ ОРГАНИЗАЦИИ</w:t>
      </w:r>
    </w:p>
    <w:p w:rsidR="009861ED" w:rsidRDefault="009861ED">
      <w:pPr>
        <w:pStyle w:val="newncpi0"/>
        <w:jc w:val="center"/>
      </w:pPr>
      <w:r>
        <w:t>_____________________________________________________________________________</w:t>
      </w:r>
    </w:p>
    <w:p w:rsidR="009861ED" w:rsidRDefault="009861ED">
      <w:pPr>
        <w:pStyle w:val="newncpi"/>
      </w:pPr>
      <w:r>
        <w:t> </w:t>
      </w:r>
    </w:p>
    <w:tbl>
      <w:tblPr>
        <w:tblW w:w="5000" w:type="pct"/>
        <w:tblCellMar>
          <w:left w:w="0" w:type="dxa"/>
          <w:right w:w="0" w:type="dxa"/>
        </w:tblCellMar>
        <w:tblLook w:val="04A0"/>
      </w:tblPr>
      <w:tblGrid>
        <w:gridCol w:w="5495"/>
        <w:gridCol w:w="3886"/>
      </w:tblGrid>
      <w:tr w:rsidR="009861ED">
        <w:trPr>
          <w:trHeight w:val="240"/>
        </w:trPr>
        <w:tc>
          <w:tcPr>
            <w:tcW w:w="2929" w:type="pct"/>
            <w:tcMar>
              <w:top w:w="0" w:type="dxa"/>
              <w:left w:w="6" w:type="dxa"/>
              <w:bottom w:w="0" w:type="dxa"/>
              <w:right w:w="6" w:type="dxa"/>
            </w:tcMar>
            <w:hideMark/>
          </w:tcPr>
          <w:p w:rsidR="009861ED" w:rsidRDefault="009861ED">
            <w:pPr>
              <w:pStyle w:val="newncpi0"/>
            </w:pPr>
            <w:r>
              <w:t>_________________ № _________</w:t>
            </w:r>
          </w:p>
        </w:tc>
        <w:tc>
          <w:tcPr>
            <w:tcW w:w="2071" w:type="pct"/>
            <w:tcMar>
              <w:top w:w="0" w:type="dxa"/>
              <w:left w:w="6" w:type="dxa"/>
              <w:bottom w:w="0" w:type="dxa"/>
              <w:right w:w="6" w:type="dxa"/>
            </w:tcMar>
            <w:hideMark/>
          </w:tcPr>
          <w:p w:rsidR="009861ED" w:rsidRDefault="009861ED">
            <w:pPr>
              <w:pStyle w:val="newncpi0"/>
              <w:jc w:val="left"/>
            </w:pPr>
            <w:r>
              <w:t>Кому __________________________</w:t>
            </w:r>
            <w:r>
              <w:br/>
              <w:t>Адрес __________________________</w:t>
            </w:r>
            <w:r>
              <w:br/>
              <w:t>Копии (при необходимости) _______</w:t>
            </w:r>
          </w:p>
        </w:tc>
      </w:tr>
    </w:tbl>
    <w:p w:rsidR="009861ED" w:rsidRDefault="009861ED">
      <w:pPr>
        <w:pStyle w:val="titlep"/>
        <w:spacing w:after="0"/>
      </w:pPr>
      <w:r>
        <w:t>ТЕХНИЧЕСКИЕ УСЛОВИЯ</w:t>
      </w:r>
    </w:p>
    <w:p w:rsidR="009861ED" w:rsidRDefault="009861ED">
      <w:pPr>
        <w:pStyle w:val="newncpi0"/>
        <w:jc w:val="center"/>
      </w:pPr>
      <w:r>
        <w:rPr>
          <w:b/>
          <w:bCs/>
        </w:rPr>
        <w:t>на присоединение электроустановок потребителя к электрической сети</w:t>
      </w:r>
    </w:p>
    <w:p w:rsidR="009861ED" w:rsidRDefault="009861ED">
      <w:pPr>
        <w:pStyle w:val="newncpi0"/>
        <w:jc w:val="center"/>
      </w:pPr>
      <w:r>
        <w:rPr>
          <w:b/>
          <w:bCs/>
        </w:rPr>
        <w:t>(для юридических лиц и индивидуальных предпринимателей)</w:t>
      </w:r>
    </w:p>
    <w:p w:rsidR="009861ED" w:rsidRDefault="009861ED">
      <w:pPr>
        <w:pStyle w:val="newncpi"/>
      </w:pPr>
      <w:r>
        <w:t> </w:t>
      </w:r>
    </w:p>
    <w:p w:rsidR="009861ED" w:rsidRDefault="009861ED">
      <w:pPr>
        <w:pStyle w:val="point"/>
      </w:pPr>
      <w:r>
        <w:t>1. Наименование объекта электроснабжения _________________________________.</w:t>
      </w:r>
    </w:p>
    <w:p w:rsidR="009861ED" w:rsidRDefault="009861ED">
      <w:pPr>
        <w:pStyle w:val="point"/>
      </w:pPr>
      <w:r>
        <w:t>2. Адрес объекта электроснабжения (местонахождение) ________________________</w:t>
      </w:r>
    </w:p>
    <w:p w:rsidR="009861ED" w:rsidRDefault="009861ED">
      <w:pPr>
        <w:pStyle w:val="newncpi0"/>
      </w:pPr>
      <w:r>
        <w:t>____________________________________________________________________________.</w:t>
      </w:r>
    </w:p>
    <w:p w:rsidR="009861ED" w:rsidRDefault="009861ED">
      <w:pPr>
        <w:pStyle w:val="point"/>
      </w:pPr>
      <w:r>
        <w:t>3. Прогнозируемый срок завершения строительства или реконструкции объекта электроснабжения ________ год.</w:t>
      </w:r>
    </w:p>
    <w:p w:rsidR="009861ED" w:rsidRDefault="009861ED">
      <w:pPr>
        <w:pStyle w:val="point"/>
      </w:pPr>
      <w:r>
        <w:t xml:space="preserve">4. Разрешенная к использованию мощность на границе балансовой принадлежности электрических сетей _________ кВт с учетом установленной мощности </w:t>
      </w:r>
      <w:proofErr w:type="spellStart"/>
      <w:proofErr w:type="gramStart"/>
      <w:r>
        <w:t>блок-станций</w:t>
      </w:r>
      <w:proofErr w:type="spellEnd"/>
      <w:proofErr w:type="gramEnd"/>
      <w:r>
        <w:t xml:space="preserve"> _________ кВт с разбивкой по категориям по надежности электроснабжения:</w:t>
      </w:r>
    </w:p>
    <w:p w:rsidR="009861ED" w:rsidRDefault="009861ED">
      <w:pPr>
        <w:pStyle w:val="newncpi"/>
      </w:pPr>
      <w:r>
        <w:t> </w:t>
      </w:r>
    </w:p>
    <w:tbl>
      <w:tblPr>
        <w:tblW w:w="5000" w:type="pct"/>
        <w:tblCellMar>
          <w:left w:w="0" w:type="dxa"/>
          <w:right w:w="0" w:type="dxa"/>
        </w:tblCellMar>
        <w:tblLook w:val="04A0"/>
      </w:tblPr>
      <w:tblGrid>
        <w:gridCol w:w="3073"/>
        <w:gridCol w:w="959"/>
        <w:gridCol w:w="2591"/>
        <w:gridCol w:w="2758"/>
      </w:tblGrid>
      <w:tr w:rsidR="009861ED">
        <w:trPr>
          <w:trHeight w:val="240"/>
        </w:trPr>
        <w:tc>
          <w:tcPr>
            <w:tcW w:w="16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61ED" w:rsidRDefault="009861ED">
            <w:pPr>
              <w:pStyle w:val="table10"/>
              <w:jc w:val="center"/>
            </w:pPr>
            <w:r>
              <w:t>Категория по надежности электроснабжения</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61ED" w:rsidRDefault="009861ED">
            <w:pPr>
              <w:pStyle w:val="table10"/>
              <w:jc w:val="center"/>
            </w:pPr>
            <w:r>
              <w:t>Всего</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61ED" w:rsidRDefault="009861ED">
            <w:pPr>
              <w:pStyle w:val="table10"/>
              <w:jc w:val="center"/>
            </w:pPr>
            <w:r>
              <w:t>Существующая</w:t>
            </w:r>
          </w:p>
        </w:tc>
        <w:tc>
          <w:tcPr>
            <w:tcW w:w="1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61ED" w:rsidRDefault="009861ED">
            <w:pPr>
              <w:pStyle w:val="table10"/>
              <w:jc w:val="center"/>
            </w:pPr>
            <w:r>
              <w:t>Дополнительная (проектируемая)</w:t>
            </w:r>
          </w:p>
        </w:tc>
      </w:tr>
      <w:tr w:rsidR="009861ED">
        <w:trPr>
          <w:trHeight w:val="240"/>
        </w:trPr>
        <w:tc>
          <w:tcPr>
            <w:tcW w:w="1638" w:type="pct"/>
            <w:tcBorders>
              <w:top w:val="single" w:sz="4" w:space="0" w:color="auto"/>
            </w:tcBorders>
            <w:tcMar>
              <w:top w:w="0" w:type="dxa"/>
              <w:left w:w="6" w:type="dxa"/>
              <w:bottom w:w="0" w:type="dxa"/>
              <w:right w:w="6" w:type="dxa"/>
            </w:tcMar>
            <w:hideMark/>
          </w:tcPr>
          <w:p w:rsidR="009861ED" w:rsidRDefault="009861ED">
            <w:pPr>
              <w:pStyle w:val="table10"/>
              <w:spacing w:before="120"/>
              <w:jc w:val="center"/>
            </w:pPr>
            <w:r>
              <w:t>Особая группа</w:t>
            </w:r>
          </w:p>
        </w:tc>
        <w:tc>
          <w:tcPr>
            <w:tcW w:w="511" w:type="pct"/>
            <w:tcBorders>
              <w:top w:val="single" w:sz="4" w:space="0" w:color="auto"/>
            </w:tcBorders>
            <w:tcMar>
              <w:top w:w="0" w:type="dxa"/>
              <w:left w:w="6" w:type="dxa"/>
              <w:bottom w:w="0" w:type="dxa"/>
              <w:right w:w="6" w:type="dxa"/>
            </w:tcMar>
            <w:hideMark/>
          </w:tcPr>
          <w:p w:rsidR="009861ED" w:rsidRDefault="009861ED">
            <w:pPr>
              <w:pStyle w:val="table10"/>
              <w:spacing w:before="120"/>
            </w:pPr>
            <w:r>
              <w:t> </w:t>
            </w:r>
          </w:p>
        </w:tc>
        <w:tc>
          <w:tcPr>
            <w:tcW w:w="1381" w:type="pct"/>
            <w:tcBorders>
              <w:top w:val="single" w:sz="4" w:space="0" w:color="auto"/>
            </w:tcBorders>
            <w:tcMar>
              <w:top w:w="0" w:type="dxa"/>
              <w:left w:w="6" w:type="dxa"/>
              <w:bottom w:w="0" w:type="dxa"/>
              <w:right w:w="6" w:type="dxa"/>
            </w:tcMar>
            <w:hideMark/>
          </w:tcPr>
          <w:p w:rsidR="009861ED" w:rsidRDefault="009861ED">
            <w:pPr>
              <w:pStyle w:val="table10"/>
              <w:spacing w:before="120"/>
            </w:pPr>
            <w:r>
              <w:t> </w:t>
            </w:r>
          </w:p>
        </w:tc>
        <w:tc>
          <w:tcPr>
            <w:tcW w:w="1470" w:type="pct"/>
            <w:tcBorders>
              <w:top w:val="single" w:sz="4" w:space="0" w:color="auto"/>
            </w:tcBorders>
            <w:tcMar>
              <w:top w:w="0" w:type="dxa"/>
              <w:left w:w="6" w:type="dxa"/>
              <w:bottom w:w="0" w:type="dxa"/>
              <w:right w:w="6" w:type="dxa"/>
            </w:tcMar>
            <w:hideMark/>
          </w:tcPr>
          <w:p w:rsidR="009861ED" w:rsidRDefault="009861ED">
            <w:pPr>
              <w:pStyle w:val="table10"/>
              <w:spacing w:before="120"/>
            </w:pPr>
            <w:r>
              <w:t> </w:t>
            </w:r>
          </w:p>
        </w:tc>
      </w:tr>
      <w:tr w:rsidR="009861ED">
        <w:trPr>
          <w:trHeight w:val="240"/>
        </w:trPr>
        <w:tc>
          <w:tcPr>
            <w:tcW w:w="1638" w:type="pct"/>
            <w:tcMar>
              <w:top w:w="0" w:type="dxa"/>
              <w:left w:w="6" w:type="dxa"/>
              <w:bottom w:w="0" w:type="dxa"/>
              <w:right w:w="6" w:type="dxa"/>
            </w:tcMar>
            <w:hideMark/>
          </w:tcPr>
          <w:p w:rsidR="009861ED" w:rsidRDefault="009861ED">
            <w:pPr>
              <w:pStyle w:val="table10"/>
              <w:spacing w:before="120"/>
              <w:jc w:val="center"/>
            </w:pPr>
            <w:r>
              <w:t>I</w:t>
            </w:r>
          </w:p>
        </w:tc>
        <w:tc>
          <w:tcPr>
            <w:tcW w:w="511" w:type="pct"/>
            <w:tcMar>
              <w:top w:w="0" w:type="dxa"/>
              <w:left w:w="6" w:type="dxa"/>
              <w:bottom w:w="0" w:type="dxa"/>
              <w:right w:w="6" w:type="dxa"/>
            </w:tcMar>
            <w:hideMark/>
          </w:tcPr>
          <w:p w:rsidR="009861ED" w:rsidRDefault="009861ED">
            <w:pPr>
              <w:pStyle w:val="table10"/>
              <w:spacing w:before="120"/>
            </w:pPr>
            <w:r>
              <w:t> </w:t>
            </w:r>
          </w:p>
        </w:tc>
        <w:tc>
          <w:tcPr>
            <w:tcW w:w="1381" w:type="pct"/>
            <w:tcMar>
              <w:top w:w="0" w:type="dxa"/>
              <w:left w:w="6" w:type="dxa"/>
              <w:bottom w:w="0" w:type="dxa"/>
              <w:right w:w="6" w:type="dxa"/>
            </w:tcMar>
            <w:hideMark/>
          </w:tcPr>
          <w:p w:rsidR="009861ED" w:rsidRDefault="009861ED">
            <w:pPr>
              <w:pStyle w:val="table10"/>
              <w:spacing w:before="120"/>
            </w:pPr>
            <w:r>
              <w:t> </w:t>
            </w:r>
          </w:p>
        </w:tc>
        <w:tc>
          <w:tcPr>
            <w:tcW w:w="1470" w:type="pct"/>
            <w:tcMar>
              <w:top w:w="0" w:type="dxa"/>
              <w:left w:w="6" w:type="dxa"/>
              <w:bottom w:w="0" w:type="dxa"/>
              <w:right w:w="6" w:type="dxa"/>
            </w:tcMar>
            <w:hideMark/>
          </w:tcPr>
          <w:p w:rsidR="009861ED" w:rsidRDefault="009861ED">
            <w:pPr>
              <w:pStyle w:val="table10"/>
              <w:spacing w:before="120"/>
            </w:pPr>
            <w:r>
              <w:t> </w:t>
            </w:r>
          </w:p>
        </w:tc>
      </w:tr>
      <w:tr w:rsidR="009861ED">
        <w:trPr>
          <w:trHeight w:val="240"/>
        </w:trPr>
        <w:tc>
          <w:tcPr>
            <w:tcW w:w="1638" w:type="pct"/>
            <w:tcMar>
              <w:top w:w="0" w:type="dxa"/>
              <w:left w:w="6" w:type="dxa"/>
              <w:bottom w:w="0" w:type="dxa"/>
              <w:right w:w="6" w:type="dxa"/>
            </w:tcMar>
            <w:hideMark/>
          </w:tcPr>
          <w:p w:rsidR="009861ED" w:rsidRDefault="009861ED">
            <w:pPr>
              <w:pStyle w:val="table10"/>
              <w:spacing w:before="120"/>
              <w:jc w:val="center"/>
            </w:pPr>
            <w:r>
              <w:t>II</w:t>
            </w:r>
          </w:p>
        </w:tc>
        <w:tc>
          <w:tcPr>
            <w:tcW w:w="511" w:type="pct"/>
            <w:tcMar>
              <w:top w:w="0" w:type="dxa"/>
              <w:left w:w="6" w:type="dxa"/>
              <w:bottom w:w="0" w:type="dxa"/>
              <w:right w:w="6" w:type="dxa"/>
            </w:tcMar>
            <w:hideMark/>
          </w:tcPr>
          <w:p w:rsidR="009861ED" w:rsidRDefault="009861ED">
            <w:pPr>
              <w:pStyle w:val="table10"/>
              <w:spacing w:before="120"/>
            </w:pPr>
            <w:r>
              <w:t> </w:t>
            </w:r>
          </w:p>
        </w:tc>
        <w:tc>
          <w:tcPr>
            <w:tcW w:w="1381" w:type="pct"/>
            <w:tcMar>
              <w:top w:w="0" w:type="dxa"/>
              <w:left w:w="6" w:type="dxa"/>
              <w:bottom w:w="0" w:type="dxa"/>
              <w:right w:w="6" w:type="dxa"/>
            </w:tcMar>
            <w:hideMark/>
          </w:tcPr>
          <w:p w:rsidR="009861ED" w:rsidRDefault="009861ED">
            <w:pPr>
              <w:pStyle w:val="table10"/>
              <w:spacing w:before="120"/>
            </w:pPr>
            <w:r>
              <w:t> </w:t>
            </w:r>
          </w:p>
        </w:tc>
        <w:tc>
          <w:tcPr>
            <w:tcW w:w="1470" w:type="pct"/>
            <w:tcMar>
              <w:top w:w="0" w:type="dxa"/>
              <w:left w:w="6" w:type="dxa"/>
              <w:bottom w:w="0" w:type="dxa"/>
              <w:right w:w="6" w:type="dxa"/>
            </w:tcMar>
            <w:hideMark/>
          </w:tcPr>
          <w:p w:rsidR="009861ED" w:rsidRDefault="009861ED">
            <w:pPr>
              <w:pStyle w:val="table10"/>
              <w:spacing w:before="120"/>
            </w:pPr>
            <w:r>
              <w:t> </w:t>
            </w:r>
          </w:p>
        </w:tc>
      </w:tr>
      <w:tr w:rsidR="009861ED">
        <w:trPr>
          <w:trHeight w:val="240"/>
        </w:trPr>
        <w:tc>
          <w:tcPr>
            <w:tcW w:w="1638" w:type="pct"/>
            <w:tcBorders>
              <w:bottom w:val="single" w:sz="4" w:space="0" w:color="auto"/>
            </w:tcBorders>
            <w:tcMar>
              <w:top w:w="0" w:type="dxa"/>
              <w:left w:w="6" w:type="dxa"/>
              <w:bottom w:w="0" w:type="dxa"/>
              <w:right w:w="6" w:type="dxa"/>
            </w:tcMar>
            <w:hideMark/>
          </w:tcPr>
          <w:p w:rsidR="009861ED" w:rsidRDefault="009861ED">
            <w:pPr>
              <w:pStyle w:val="table10"/>
              <w:spacing w:before="120"/>
              <w:jc w:val="center"/>
            </w:pPr>
            <w:r>
              <w:t>III</w:t>
            </w:r>
          </w:p>
        </w:tc>
        <w:tc>
          <w:tcPr>
            <w:tcW w:w="511" w:type="pct"/>
            <w:tcBorders>
              <w:bottom w:val="single" w:sz="4" w:space="0" w:color="auto"/>
            </w:tcBorders>
            <w:tcMar>
              <w:top w:w="0" w:type="dxa"/>
              <w:left w:w="6" w:type="dxa"/>
              <w:bottom w:w="0" w:type="dxa"/>
              <w:right w:w="6" w:type="dxa"/>
            </w:tcMar>
            <w:hideMark/>
          </w:tcPr>
          <w:p w:rsidR="009861ED" w:rsidRDefault="009861ED">
            <w:pPr>
              <w:pStyle w:val="table10"/>
              <w:spacing w:before="120"/>
            </w:pPr>
            <w:r>
              <w:t> </w:t>
            </w:r>
          </w:p>
        </w:tc>
        <w:tc>
          <w:tcPr>
            <w:tcW w:w="1381" w:type="pct"/>
            <w:tcBorders>
              <w:bottom w:val="single" w:sz="4" w:space="0" w:color="auto"/>
            </w:tcBorders>
            <w:tcMar>
              <w:top w:w="0" w:type="dxa"/>
              <w:left w:w="6" w:type="dxa"/>
              <w:bottom w:w="0" w:type="dxa"/>
              <w:right w:w="6" w:type="dxa"/>
            </w:tcMar>
            <w:hideMark/>
          </w:tcPr>
          <w:p w:rsidR="009861ED" w:rsidRDefault="009861ED">
            <w:pPr>
              <w:pStyle w:val="table10"/>
              <w:spacing w:before="120"/>
            </w:pPr>
            <w:r>
              <w:t> </w:t>
            </w:r>
          </w:p>
        </w:tc>
        <w:tc>
          <w:tcPr>
            <w:tcW w:w="1470" w:type="pct"/>
            <w:tcBorders>
              <w:bottom w:val="single" w:sz="4" w:space="0" w:color="auto"/>
            </w:tcBorders>
            <w:tcMar>
              <w:top w:w="0" w:type="dxa"/>
              <w:left w:w="6" w:type="dxa"/>
              <w:bottom w:w="0" w:type="dxa"/>
              <w:right w:w="6" w:type="dxa"/>
            </w:tcMar>
            <w:hideMark/>
          </w:tcPr>
          <w:p w:rsidR="009861ED" w:rsidRDefault="009861ED">
            <w:pPr>
              <w:pStyle w:val="table10"/>
              <w:spacing w:before="120"/>
            </w:pPr>
            <w:r>
              <w:t> </w:t>
            </w:r>
          </w:p>
        </w:tc>
      </w:tr>
    </w:tbl>
    <w:p w:rsidR="009861ED" w:rsidRDefault="009861ED">
      <w:pPr>
        <w:pStyle w:val="newncpi"/>
      </w:pPr>
      <w:r>
        <w:t> </w:t>
      </w:r>
    </w:p>
    <w:p w:rsidR="009861ED" w:rsidRDefault="009861ED">
      <w:pPr>
        <w:pStyle w:val="point"/>
      </w:pPr>
      <w:r>
        <w:t>5. Точки присоединения к электрическим сетям или источник электроснабжения (подстанция, электростанция, распределительное устройство, секции распределительного устройства, ячейки), напряжение, на котором должны быть спроектированы и построены воздушные или кабельные линии электропередачи, питающие электроустановки объекта, ожидаемый уровень тока в аварийном режиме в точках присоединения ____________________________________________________________________________.</w:t>
      </w:r>
    </w:p>
    <w:p w:rsidR="009861ED" w:rsidRDefault="009861ED">
      <w:pPr>
        <w:pStyle w:val="point"/>
      </w:pPr>
      <w:r>
        <w:t>6. Способ электроснабжения (количество и сечение воздушных или кабельных линий электропередачи) _______________________________________________________.</w:t>
      </w:r>
    </w:p>
    <w:p w:rsidR="009861ED" w:rsidRDefault="009861ED">
      <w:pPr>
        <w:pStyle w:val="point"/>
      </w:pPr>
      <w:r>
        <w:t>7. </w:t>
      </w:r>
      <w:proofErr w:type="gramStart"/>
      <w:r>
        <w:t>Требования по усилению существующих электрических сетей в связи с появлением нового потребителя, изменением разрешенной к использованию мощности, категории по надежности электроснабжения, точек присоединения (проектирование и строительство новых линий электропередачи, подстанций, увеличение сечений проводов или кабелей, замена или увеличение мощности силовых трансформаторов, сооружение дополнительных ячеек в распределительных устройствах, установка необходимых устройств релейной защиты автоматики и телемеханики, расширение строительной части распределительных устройств</w:t>
      </w:r>
      <w:proofErr w:type="gramEnd"/>
      <w:r>
        <w:t xml:space="preserve">). В отдельных случаях указывается необходимость разработки варианта сооружения </w:t>
      </w:r>
      <w:proofErr w:type="spellStart"/>
      <w:proofErr w:type="gramStart"/>
      <w:r>
        <w:t>блок-станции</w:t>
      </w:r>
      <w:proofErr w:type="spellEnd"/>
      <w:proofErr w:type="gramEnd"/>
      <w:r>
        <w:t xml:space="preserve"> или вариантов схемы внешнего электроснабжения. </w:t>
      </w:r>
      <w:proofErr w:type="gramStart"/>
      <w:r>
        <w:t xml:space="preserve">Обоснование (расчет) требований по усилению существующих электрических сетей, необходимости разработки варианта сооружения </w:t>
      </w:r>
      <w:proofErr w:type="spellStart"/>
      <w:r>
        <w:t>блок-станции</w:t>
      </w:r>
      <w:proofErr w:type="spellEnd"/>
      <w:r>
        <w:t xml:space="preserve"> или вариантов схемы внешнего электроснабжения подлежит оформлению </w:t>
      </w:r>
      <w:proofErr w:type="spellStart"/>
      <w:r>
        <w:t>энергоснабжающей</w:t>
      </w:r>
      <w:proofErr w:type="spellEnd"/>
      <w:r>
        <w:t xml:space="preserve"> организацией (владельцем электрической сети) в виде приложения к техническим условиям на присоединение со ссылками на нормативные правовые акты, строительные </w:t>
      </w:r>
      <w:r>
        <w:lastRenderedPageBreak/>
        <w:t>нормы и иные обязательные для соблюдения требования технических нормативных правовых актов, подтверждающие указанные требования или необходимость ______________________________________________________________.</w:t>
      </w:r>
      <w:proofErr w:type="gramEnd"/>
    </w:p>
    <w:p w:rsidR="009861ED" w:rsidRDefault="009861ED">
      <w:pPr>
        <w:pStyle w:val="point"/>
      </w:pPr>
      <w:r>
        <w:t>8. Требования по установке коммутационной аппаратуры и типа ячеек питающих присоединений в распределительных устройствах на источнике и объекте энергоснабжения _____________________________________________________________.</w:t>
      </w:r>
    </w:p>
    <w:p w:rsidR="009861ED" w:rsidRDefault="009861ED">
      <w:pPr>
        <w:pStyle w:val="point"/>
      </w:pPr>
      <w:r>
        <w:t xml:space="preserve">9. Расчетные значения токов короткого замыкания, требования к релейной защите, автоматике, </w:t>
      </w:r>
      <w:proofErr w:type="spellStart"/>
      <w:r>
        <w:t>грозозащите</w:t>
      </w:r>
      <w:proofErr w:type="spellEnd"/>
      <w:r>
        <w:t>, оперативному току, телемеханике, связи, изоляции и защите от перенапряжения ___________________________________________________________.</w:t>
      </w:r>
    </w:p>
    <w:p w:rsidR="009861ED" w:rsidRDefault="009861ED">
      <w:pPr>
        <w:pStyle w:val="point"/>
      </w:pPr>
      <w:r>
        <w:t>10. Требования к компенсации реактивной мощности _________________________</w:t>
      </w:r>
    </w:p>
    <w:p w:rsidR="009861ED" w:rsidRDefault="009861ED">
      <w:pPr>
        <w:pStyle w:val="newncpi0"/>
      </w:pPr>
      <w:r>
        <w:t>____________________________________________________________________________.</w:t>
      </w:r>
    </w:p>
    <w:p w:rsidR="009861ED" w:rsidRDefault="009861ED">
      <w:pPr>
        <w:pStyle w:val="point"/>
      </w:pPr>
      <w:r>
        <w:t xml:space="preserve">11. Специальные требования по установке </w:t>
      </w:r>
      <w:proofErr w:type="spellStart"/>
      <w:r>
        <w:t>фильтрокомпенсирующих</w:t>
      </w:r>
      <w:proofErr w:type="spellEnd"/>
      <w:r>
        <w:t xml:space="preserve">, </w:t>
      </w:r>
      <w:proofErr w:type="spellStart"/>
      <w:r>
        <w:t>симметрирующих</w:t>
      </w:r>
      <w:proofErr w:type="spellEnd"/>
      <w:r>
        <w:t xml:space="preserve"> и стабилизирующих устрой</w:t>
      </w:r>
      <w:proofErr w:type="gramStart"/>
      <w:r>
        <w:t>ств дл</w:t>
      </w:r>
      <w:proofErr w:type="gramEnd"/>
      <w:r>
        <w:t xml:space="preserve">я потребителей, генерирующих гармоники в электрическую сеть, вносящих </w:t>
      </w:r>
      <w:proofErr w:type="spellStart"/>
      <w:r>
        <w:t>несимметрию</w:t>
      </w:r>
      <w:proofErr w:type="spellEnd"/>
      <w:r>
        <w:t xml:space="preserve"> или создающих колебания напряжения, а также приборов контроля качества электрической энергии у ее приемников в соответствии со строительными нормами и иными обязательными для соблюдения требованиями технических нормативных правовых актов ___________________________</w:t>
      </w:r>
    </w:p>
    <w:p w:rsidR="009861ED" w:rsidRDefault="009861ED">
      <w:pPr>
        <w:pStyle w:val="newncpi0"/>
      </w:pPr>
      <w:r>
        <w:t>____________________________________________________________________________.</w:t>
      </w:r>
    </w:p>
    <w:p w:rsidR="009861ED" w:rsidRDefault="009861ED">
      <w:pPr>
        <w:pStyle w:val="point"/>
      </w:pPr>
      <w:r>
        <w:t>12. </w:t>
      </w:r>
      <w:proofErr w:type="gramStart"/>
      <w:r>
        <w:t xml:space="preserve">Требования по выполнению схемы электроснабжения или необходимость принятия других мер для потребителей, электроустановки которых чувствительны к кратковременным провалам напряжения, исключающих расстройство технологического процесса при кратковременных перерывах электроснабжения и снижении напряжения, обусловленных аварийными режимами, действием устройств релейной защиты и автоматики энергосистемы и потребителей, а также выделение ответственных </w:t>
      </w:r>
      <w:proofErr w:type="spellStart"/>
      <w:r>
        <w:t>электроприемников</w:t>
      </w:r>
      <w:proofErr w:type="spellEnd"/>
      <w:r>
        <w:t>, аварийной брони электроснабжения на отдельные резервируемые питающие линии в целях сохранения электроснабжения таких</w:t>
      </w:r>
      <w:proofErr w:type="gramEnd"/>
      <w:r>
        <w:t xml:space="preserve"> </w:t>
      </w:r>
      <w:proofErr w:type="spellStart"/>
      <w:r>
        <w:t>электроприемников</w:t>
      </w:r>
      <w:proofErr w:type="spellEnd"/>
      <w:r>
        <w:t xml:space="preserve"> при возникновении дефицита мощности в энергосистеме _______________________________.</w:t>
      </w:r>
    </w:p>
    <w:p w:rsidR="009861ED" w:rsidRDefault="009861ED">
      <w:pPr>
        <w:pStyle w:val="point"/>
      </w:pPr>
      <w:r>
        <w:t>13. Тип вводного устройства (типы вводных устройств) ________ фазный.</w:t>
      </w:r>
    </w:p>
    <w:p w:rsidR="009861ED" w:rsidRDefault="009861ED">
      <w:pPr>
        <w:pStyle w:val="point"/>
      </w:pPr>
      <w:r>
        <w:t>14. Расчетный учет электрической энергии выполнить в соответствии с требованиями следующих нормативных правовых актов и обязательных к применению технических нормативных правовых актов: _______________________________________.</w:t>
      </w:r>
    </w:p>
    <w:p w:rsidR="009861ED" w:rsidRDefault="009861ED">
      <w:pPr>
        <w:pStyle w:val="point"/>
      </w:pPr>
      <w:r>
        <w:t>15. Требования к измерительным трансформаторам тока, напряжения, средствам расчетного учета электрической энергии (мощности) _______________________________</w:t>
      </w:r>
    </w:p>
    <w:p w:rsidR="009861ED" w:rsidRDefault="009861ED">
      <w:pPr>
        <w:pStyle w:val="newncpi0"/>
      </w:pPr>
      <w:r>
        <w:t>____________________________________________________________________________.</w:t>
      </w:r>
    </w:p>
    <w:p w:rsidR="009861ED" w:rsidRDefault="009861ED">
      <w:pPr>
        <w:pStyle w:val="point"/>
      </w:pPr>
      <w:r>
        <w:t>16. При необходимости создания автоматизированной системы контроля и учета электроэнергии (далее – АСКУЭ) – общие требования к АСКУЭ ______________________</w:t>
      </w:r>
    </w:p>
    <w:p w:rsidR="009861ED" w:rsidRDefault="009861ED">
      <w:pPr>
        <w:pStyle w:val="newncpi0"/>
      </w:pPr>
      <w:r>
        <w:t>____________________________________________________________________________.</w:t>
      </w:r>
    </w:p>
    <w:p w:rsidR="009861ED" w:rsidRDefault="009861ED">
      <w:pPr>
        <w:pStyle w:val="point"/>
      </w:pPr>
      <w:r>
        <w:t>17. Требования к техническим средствам и программно-информационному обеспечению АСКУЭ _________________________________________________________.</w:t>
      </w:r>
    </w:p>
    <w:p w:rsidR="009861ED" w:rsidRDefault="009861ED">
      <w:pPr>
        <w:pStyle w:val="point"/>
      </w:pPr>
      <w:r>
        <w:t>18. Порядок сдачи АСКУЭ в опытную и постоянную эксплуатацию ____________________________________________________________________________.</w:t>
      </w:r>
    </w:p>
    <w:p w:rsidR="009861ED" w:rsidRDefault="009861ED">
      <w:pPr>
        <w:pStyle w:val="point"/>
      </w:pPr>
      <w:r>
        <w:t xml:space="preserve">19. Требования к присоединению </w:t>
      </w:r>
      <w:proofErr w:type="spellStart"/>
      <w:proofErr w:type="gramStart"/>
      <w:r>
        <w:t>блок-станций</w:t>
      </w:r>
      <w:proofErr w:type="spellEnd"/>
      <w:proofErr w:type="gramEnd"/>
      <w:r>
        <w:t xml:space="preserve"> _____________________________.</w:t>
      </w:r>
    </w:p>
    <w:p w:rsidR="009861ED" w:rsidRDefault="009861ED">
      <w:pPr>
        <w:pStyle w:val="point"/>
      </w:pPr>
      <w:r>
        <w:t>20. Технические мероприятия, обеспечивающие заявленную юридическим лицом или индивидуальным предпринимателем категорию по надежности электроснабжения (категория по надежности электроснабжения определяется в соответствии с обязательными для соблюдения требованиями технических нормативных правовых актов) _______________________________________________________________________.</w:t>
      </w:r>
    </w:p>
    <w:p w:rsidR="009861ED" w:rsidRDefault="009861ED">
      <w:pPr>
        <w:pStyle w:val="point"/>
      </w:pPr>
      <w:r>
        <w:t>21. Мероприятия по обеспечению требуемого качества электрической энергии ____________________________________________________________________________.</w:t>
      </w:r>
    </w:p>
    <w:p w:rsidR="009861ED" w:rsidRDefault="009861ED">
      <w:pPr>
        <w:pStyle w:val="point"/>
      </w:pPr>
      <w:r>
        <w:t>22. Необходимость согласования прохождения трассы воздушной (кабельной) линии электропередачи с землепользователями, в том числе посредством установления земельных сервитутов для обеспечения прохода (прокладки) и эксплуатации воздушной (кабельной) линии электропередачи _____________________________________________.</w:t>
      </w:r>
    </w:p>
    <w:p w:rsidR="009861ED" w:rsidRDefault="009861ED">
      <w:pPr>
        <w:pStyle w:val="newncpi"/>
      </w:pPr>
      <w:r>
        <w:t>Настоящие технические условия действуют:</w:t>
      </w:r>
    </w:p>
    <w:p w:rsidR="009861ED" w:rsidRDefault="009861ED">
      <w:pPr>
        <w:pStyle w:val="newncpi"/>
      </w:pPr>
      <w:r>
        <w:t>в течение двух лет – с даты их выдачи до начала строительно-монтажных работ;</w:t>
      </w:r>
    </w:p>
    <w:p w:rsidR="009861ED" w:rsidRDefault="009861ED">
      <w:pPr>
        <w:pStyle w:val="newncpi"/>
      </w:pPr>
      <w:r>
        <w:t>после начала строительно-монтажных работ – до приемки объекта в эксплуатацию.</w:t>
      </w:r>
    </w:p>
    <w:p w:rsidR="009861ED" w:rsidRDefault="009861ED">
      <w:pPr>
        <w:pStyle w:val="newncpi"/>
      </w:pPr>
      <w:r>
        <w:lastRenderedPageBreak/>
        <w:t> </w:t>
      </w:r>
    </w:p>
    <w:tbl>
      <w:tblPr>
        <w:tblW w:w="5000" w:type="pct"/>
        <w:tblCellMar>
          <w:left w:w="0" w:type="dxa"/>
          <w:right w:w="0" w:type="dxa"/>
        </w:tblCellMar>
        <w:tblLook w:val="04A0"/>
      </w:tblPr>
      <w:tblGrid>
        <w:gridCol w:w="3840"/>
        <w:gridCol w:w="2689"/>
        <w:gridCol w:w="2852"/>
      </w:tblGrid>
      <w:tr w:rsidR="009861ED">
        <w:trPr>
          <w:trHeight w:val="240"/>
        </w:trPr>
        <w:tc>
          <w:tcPr>
            <w:tcW w:w="2047" w:type="pct"/>
            <w:tcMar>
              <w:top w:w="0" w:type="dxa"/>
              <w:left w:w="6" w:type="dxa"/>
              <w:bottom w:w="0" w:type="dxa"/>
              <w:right w:w="6" w:type="dxa"/>
            </w:tcMar>
            <w:vAlign w:val="bottom"/>
            <w:hideMark/>
          </w:tcPr>
          <w:p w:rsidR="009861ED" w:rsidRDefault="009861ED">
            <w:pPr>
              <w:pStyle w:val="newncpi0"/>
              <w:jc w:val="center"/>
            </w:pPr>
            <w:r>
              <w:t>_______________________________</w:t>
            </w:r>
          </w:p>
        </w:tc>
        <w:tc>
          <w:tcPr>
            <w:tcW w:w="1433" w:type="pct"/>
            <w:tcMar>
              <w:top w:w="0" w:type="dxa"/>
              <w:left w:w="6" w:type="dxa"/>
              <w:bottom w:w="0" w:type="dxa"/>
              <w:right w:w="6" w:type="dxa"/>
            </w:tcMar>
            <w:vAlign w:val="bottom"/>
            <w:hideMark/>
          </w:tcPr>
          <w:p w:rsidR="009861ED" w:rsidRDefault="009861ED">
            <w:pPr>
              <w:pStyle w:val="newncpi0"/>
              <w:jc w:val="center"/>
            </w:pPr>
            <w:r>
              <w:t>_________________</w:t>
            </w:r>
          </w:p>
        </w:tc>
        <w:tc>
          <w:tcPr>
            <w:tcW w:w="1520" w:type="pct"/>
            <w:tcMar>
              <w:top w:w="0" w:type="dxa"/>
              <w:left w:w="6" w:type="dxa"/>
              <w:bottom w:w="0" w:type="dxa"/>
              <w:right w:w="6" w:type="dxa"/>
            </w:tcMar>
            <w:vAlign w:val="bottom"/>
            <w:hideMark/>
          </w:tcPr>
          <w:p w:rsidR="009861ED" w:rsidRDefault="009861ED">
            <w:pPr>
              <w:pStyle w:val="newncpi0"/>
              <w:jc w:val="center"/>
            </w:pPr>
            <w:r>
              <w:t>_______________________</w:t>
            </w:r>
          </w:p>
        </w:tc>
      </w:tr>
      <w:tr w:rsidR="009861ED">
        <w:trPr>
          <w:trHeight w:val="240"/>
        </w:trPr>
        <w:tc>
          <w:tcPr>
            <w:tcW w:w="2047" w:type="pct"/>
            <w:tcMar>
              <w:top w:w="0" w:type="dxa"/>
              <w:left w:w="6" w:type="dxa"/>
              <w:bottom w:w="0" w:type="dxa"/>
              <w:right w:w="6" w:type="dxa"/>
            </w:tcMar>
            <w:hideMark/>
          </w:tcPr>
          <w:p w:rsidR="009861ED" w:rsidRDefault="009861ED">
            <w:pPr>
              <w:pStyle w:val="undline"/>
              <w:jc w:val="center"/>
            </w:pPr>
            <w:r>
              <w:t>(уполномоченное должностное лицо)</w:t>
            </w:r>
          </w:p>
        </w:tc>
        <w:tc>
          <w:tcPr>
            <w:tcW w:w="1433" w:type="pct"/>
            <w:tcMar>
              <w:top w:w="0" w:type="dxa"/>
              <w:left w:w="6" w:type="dxa"/>
              <w:bottom w:w="0" w:type="dxa"/>
              <w:right w:w="6" w:type="dxa"/>
            </w:tcMar>
            <w:hideMark/>
          </w:tcPr>
          <w:p w:rsidR="009861ED" w:rsidRDefault="009861ED">
            <w:pPr>
              <w:pStyle w:val="undline"/>
              <w:jc w:val="center"/>
            </w:pPr>
            <w:r>
              <w:t>(подпись)</w:t>
            </w:r>
          </w:p>
        </w:tc>
        <w:tc>
          <w:tcPr>
            <w:tcW w:w="1520" w:type="pct"/>
            <w:tcMar>
              <w:top w:w="0" w:type="dxa"/>
              <w:left w:w="6" w:type="dxa"/>
              <w:bottom w:w="0" w:type="dxa"/>
              <w:right w:w="6" w:type="dxa"/>
            </w:tcMar>
            <w:hideMark/>
          </w:tcPr>
          <w:p w:rsidR="009861ED" w:rsidRDefault="009861ED">
            <w:pPr>
              <w:pStyle w:val="undline"/>
              <w:jc w:val="center"/>
            </w:pPr>
            <w:r>
              <w:t>(инициалы, фамилия)</w:t>
            </w:r>
          </w:p>
        </w:tc>
      </w:tr>
    </w:tbl>
    <w:p w:rsidR="009861ED" w:rsidRDefault="009861ED">
      <w:pPr>
        <w:pStyle w:val="newncpi"/>
      </w:pPr>
      <w:r>
        <w:t> </w:t>
      </w:r>
    </w:p>
    <w:p w:rsidR="009861ED" w:rsidRDefault="009861ED">
      <w:pPr>
        <w:pStyle w:val="newncpi"/>
      </w:pPr>
      <w:r>
        <w:t> </w:t>
      </w:r>
    </w:p>
    <w:tbl>
      <w:tblPr>
        <w:tblW w:w="5000" w:type="pct"/>
        <w:tblCellMar>
          <w:left w:w="0" w:type="dxa"/>
          <w:right w:w="0" w:type="dxa"/>
        </w:tblCellMar>
        <w:tblLook w:val="04A0"/>
      </w:tblPr>
      <w:tblGrid>
        <w:gridCol w:w="5306"/>
        <w:gridCol w:w="4075"/>
      </w:tblGrid>
      <w:tr w:rsidR="009861ED">
        <w:tc>
          <w:tcPr>
            <w:tcW w:w="2828" w:type="pct"/>
            <w:tcMar>
              <w:top w:w="0" w:type="dxa"/>
              <w:left w:w="6" w:type="dxa"/>
              <w:bottom w:w="0" w:type="dxa"/>
              <w:right w:w="6" w:type="dxa"/>
            </w:tcMar>
            <w:hideMark/>
          </w:tcPr>
          <w:p w:rsidR="009861ED" w:rsidRDefault="009861ED">
            <w:pPr>
              <w:pStyle w:val="newncpi"/>
            </w:pPr>
            <w:r>
              <w:t> </w:t>
            </w:r>
          </w:p>
        </w:tc>
        <w:tc>
          <w:tcPr>
            <w:tcW w:w="2172" w:type="pct"/>
            <w:tcMar>
              <w:top w:w="0" w:type="dxa"/>
              <w:left w:w="6" w:type="dxa"/>
              <w:bottom w:w="0" w:type="dxa"/>
              <w:right w:w="6" w:type="dxa"/>
            </w:tcMar>
            <w:hideMark/>
          </w:tcPr>
          <w:p w:rsidR="009861ED" w:rsidRDefault="009861ED">
            <w:pPr>
              <w:pStyle w:val="append1"/>
            </w:pPr>
            <w:r>
              <w:t>Приложение 8</w:t>
            </w:r>
          </w:p>
          <w:p w:rsidR="009861ED" w:rsidRDefault="009861ED">
            <w:pPr>
              <w:pStyle w:val="append"/>
            </w:pPr>
            <w:r>
              <w:t xml:space="preserve">к Положению о порядке подготовки </w:t>
            </w:r>
            <w:r>
              <w:br/>
              <w:t xml:space="preserve">и выдачи разрешительной документации </w:t>
            </w:r>
            <w:r>
              <w:br/>
              <w:t xml:space="preserve">на строительство объектов </w:t>
            </w:r>
            <w:r>
              <w:br/>
              <w:t xml:space="preserve">(в редакции постановления </w:t>
            </w:r>
            <w:r>
              <w:br/>
              <w:t xml:space="preserve">Совета Министров </w:t>
            </w:r>
            <w:r>
              <w:br/>
              <w:t xml:space="preserve">Республики Беларусь </w:t>
            </w:r>
            <w:r>
              <w:br/>
              <w:t xml:space="preserve">31.10.2018 № 785) </w:t>
            </w:r>
          </w:p>
        </w:tc>
      </w:tr>
    </w:tbl>
    <w:p w:rsidR="009861ED" w:rsidRDefault="009861ED">
      <w:pPr>
        <w:pStyle w:val="newncpi"/>
      </w:pPr>
      <w:r>
        <w:t> </w:t>
      </w:r>
    </w:p>
    <w:p w:rsidR="009861ED" w:rsidRDefault="009861ED">
      <w:pPr>
        <w:pStyle w:val="onestring"/>
      </w:pPr>
      <w:r>
        <w:t>Форма</w:t>
      </w:r>
    </w:p>
    <w:p w:rsidR="009861ED" w:rsidRDefault="009861ED">
      <w:pPr>
        <w:pStyle w:val="newncpi"/>
      </w:pPr>
      <w:r>
        <w:t> </w:t>
      </w:r>
    </w:p>
    <w:p w:rsidR="009861ED" w:rsidRDefault="009861ED">
      <w:pPr>
        <w:pStyle w:val="newncpi0"/>
        <w:jc w:val="center"/>
      </w:pPr>
      <w:r>
        <w:t>НАИМЕНОВАНИЕ ОРГАНИЗАЦИИ</w:t>
      </w:r>
    </w:p>
    <w:p w:rsidR="009861ED" w:rsidRDefault="009861ED">
      <w:pPr>
        <w:pStyle w:val="newncpi0"/>
        <w:jc w:val="center"/>
      </w:pPr>
      <w:r>
        <w:t>_____________________________________________________________________________</w:t>
      </w:r>
    </w:p>
    <w:p w:rsidR="009861ED" w:rsidRDefault="009861ED">
      <w:pPr>
        <w:pStyle w:val="newncpi"/>
      </w:pPr>
      <w:r>
        <w:t> </w:t>
      </w:r>
    </w:p>
    <w:tbl>
      <w:tblPr>
        <w:tblW w:w="5000" w:type="pct"/>
        <w:tblCellMar>
          <w:left w:w="0" w:type="dxa"/>
          <w:right w:w="0" w:type="dxa"/>
        </w:tblCellMar>
        <w:tblLook w:val="04A0"/>
      </w:tblPr>
      <w:tblGrid>
        <w:gridCol w:w="5495"/>
        <w:gridCol w:w="3886"/>
      </w:tblGrid>
      <w:tr w:rsidR="009861ED">
        <w:trPr>
          <w:trHeight w:val="240"/>
        </w:trPr>
        <w:tc>
          <w:tcPr>
            <w:tcW w:w="2929" w:type="pct"/>
            <w:tcMar>
              <w:top w:w="0" w:type="dxa"/>
              <w:left w:w="6" w:type="dxa"/>
              <w:bottom w:w="0" w:type="dxa"/>
              <w:right w:w="6" w:type="dxa"/>
            </w:tcMar>
            <w:hideMark/>
          </w:tcPr>
          <w:p w:rsidR="009861ED" w:rsidRDefault="009861ED">
            <w:pPr>
              <w:pStyle w:val="newncpi0"/>
            </w:pPr>
            <w:r>
              <w:t>_________________ № _________</w:t>
            </w:r>
          </w:p>
        </w:tc>
        <w:tc>
          <w:tcPr>
            <w:tcW w:w="2071" w:type="pct"/>
            <w:tcMar>
              <w:top w:w="0" w:type="dxa"/>
              <w:left w:w="6" w:type="dxa"/>
              <w:bottom w:w="0" w:type="dxa"/>
              <w:right w:w="6" w:type="dxa"/>
            </w:tcMar>
            <w:hideMark/>
          </w:tcPr>
          <w:p w:rsidR="009861ED" w:rsidRDefault="009861ED">
            <w:pPr>
              <w:pStyle w:val="newncpi0"/>
              <w:jc w:val="left"/>
            </w:pPr>
            <w:r>
              <w:t>Кому __________________________</w:t>
            </w:r>
            <w:r>
              <w:br/>
              <w:t>Адрес __________________________</w:t>
            </w:r>
            <w:r>
              <w:br/>
              <w:t>Копии (при необходимости) _______</w:t>
            </w:r>
          </w:p>
        </w:tc>
      </w:tr>
    </w:tbl>
    <w:p w:rsidR="009861ED" w:rsidRDefault="009861ED">
      <w:pPr>
        <w:pStyle w:val="titlep"/>
        <w:spacing w:after="0"/>
      </w:pPr>
      <w:r>
        <w:t>ТЕХНИЧЕСКИЕ УСЛОВИЯ</w:t>
      </w:r>
    </w:p>
    <w:p w:rsidR="009861ED" w:rsidRDefault="009861ED">
      <w:pPr>
        <w:pStyle w:val="newncpi0"/>
        <w:jc w:val="center"/>
      </w:pPr>
      <w:r>
        <w:rPr>
          <w:b/>
          <w:bCs/>
        </w:rPr>
        <w:t>на присоединение электроустановок потребителя к электрической сети</w:t>
      </w:r>
    </w:p>
    <w:p w:rsidR="009861ED" w:rsidRDefault="009861ED">
      <w:pPr>
        <w:pStyle w:val="newncpi0"/>
        <w:jc w:val="center"/>
      </w:pPr>
      <w:r>
        <w:rPr>
          <w:b/>
          <w:bCs/>
        </w:rPr>
        <w:t>(для физических лиц)</w:t>
      </w:r>
    </w:p>
    <w:p w:rsidR="009861ED" w:rsidRDefault="009861ED">
      <w:pPr>
        <w:pStyle w:val="newncpi"/>
      </w:pPr>
      <w:r>
        <w:t> </w:t>
      </w:r>
    </w:p>
    <w:p w:rsidR="009861ED" w:rsidRDefault="009861ED">
      <w:pPr>
        <w:pStyle w:val="point"/>
      </w:pPr>
      <w:r>
        <w:t>1. Наименование объекта электроснабжения _________________________________.</w:t>
      </w:r>
    </w:p>
    <w:p w:rsidR="009861ED" w:rsidRDefault="009861ED">
      <w:pPr>
        <w:pStyle w:val="point"/>
      </w:pPr>
      <w:r>
        <w:t>2. Адрес объекта электроснабжения (местонахождение) ________________________.</w:t>
      </w:r>
    </w:p>
    <w:p w:rsidR="009861ED" w:rsidRDefault="009861ED">
      <w:pPr>
        <w:pStyle w:val="point"/>
      </w:pPr>
      <w:r>
        <w:t>3. Разрешенная к использованию мощность на границе балансовой принадлежности электрических сетей ______ кВт.</w:t>
      </w:r>
    </w:p>
    <w:p w:rsidR="009861ED" w:rsidRDefault="009861ED">
      <w:pPr>
        <w:pStyle w:val="point"/>
      </w:pPr>
      <w:r>
        <w:t>4. Тип вводного устройства ______ фазный.</w:t>
      </w:r>
    </w:p>
    <w:p w:rsidR="009861ED" w:rsidRDefault="009861ED">
      <w:pPr>
        <w:pStyle w:val="point"/>
      </w:pPr>
      <w:r>
        <w:t>5. Потребитель ______ категории по надежности электроснабжения.</w:t>
      </w:r>
    </w:p>
    <w:p w:rsidR="009861ED" w:rsidRDefault="009861ED">
      <w:pPr>
        <w:pStyle w:val="point"/>
      </w:pPr>
      <w:r>
        <w:t>6. Источник электроснабжения, точка подключения, тип и технические характеристики защитно-коммутационных аппаратов, параметры линии электропередачи (сечение проводов, длина линии от подстанции до объекта электроснабжения) ____________________________________________________________________________.</w:t>
      </w:r>
    </w:p>
    <w:p w:rsidR="009861ED" w:rsidRDefault="009861ED">
      <w:pPr>
        <w:pStyle w:val="point"/>
      </w:pPr>
      <w:r>
        <w:t>7. Требования к месту установки расчетных приборов учета электрической энергии ____________________________________________________________________________.</w:t>
      </w:r>
    </w:p>
    <w:p w:rsidR="009861ED" w:rsidRDefault="009861ED">
      <w:pPr>
        <w:pStyle w:val="point"/>
      </w:pPr>
      <w:r>
        <w:t>8. Расчетный учет электрической энергии выполнить в соответствии с требованиями следующих нормативных правовых актов и обязательных к применению технических нормативных правовых актов: __________________________________________________</w:t>
      </w:r>
    </w:p>
    <w:p w:rsidR="009861ED" w:rsidRDefault="009861ED">
      <w:pPr>
        <w:pStyle w:val="newncpi0"/>
      </w:pPr>
      <w:r>
        <w:t>____________________________________________________________________________.</w:t>
      </w:r>
    </w:p>
    <w:p w:rsidR="009861ED" w:rsidRDefault="009861ED">
      <w:pPr>
        <w:pStyle w:val="point"/>
      </w:pPr>
      <w:r>
        <w:t xml:space="preserve">9. Требования к выносу вводного устройства со средствами расчетного учета электрической энергии за пределы одноквартирного жилого дома, капитального строения или </w:t>
      </w:r>
      <w:proofErr w:type="gramStart"/>
      <w:r>
        <w:t>за</w:t>
      </w:r>
      <w:proofErr w:type="gramEnd"/>
      <w:r>
        <w:t> (</w:t>
      </w:r>
      <w:proofErr w:type="gramStart"/>
      <w:r>
        <w:t>на</w:t>
      </w:r>
      <w:proofErr w:type="gramEnd"/>
      <w:r>
        <w:t>) границу земельного участка, находящегося в собственности (пожизненном наследуемом владении, пользовании, аренде) гражданина, ________________________.</w:t>
      </w:r>
    </w:p>
    <w:p w:rsidR="009861ED" w:rsidRDefault="009861ED">
      <w:pPr>
        <w:pStyle w:val="point"/>
      </w:pPr>
      <w:r>
        <w:t>10. </w:t>
      </w:r>
      <w:proofErr w:type="gramStart"/>
      <w:r>
        <w:t xml:space="preserve">Дополнительные требования к вводному устройству одноквартирного жилого дома (капитального строения, строительной площадки), в том числе по его защите от преднамеренных механических повреждений, применению устройств и осуществлению мероприятий, обеспечивающих качество электрической энергии, устройств заземления и средств защиты от поражения электрическим током в точке подключения к линии электропередачи, применению технических средств, обеспечивающих </w:t>
      </w:r>
      <w:proofErr w:type="spellStart"/>
      <w:r>
        <w:t>непревышение</w:t>
      </w:r>
      <w:proofErr w:type="spellEnd"/>
      <w:r>
        <w:t xml:space="preserve"> разрешенной к использованию мощности, ________________________________________</w:t>
      </w:r>
      <w:proofErr w:type="gramEnd"/>
    </w:p>
    <w:p w:rsidR="009861ED" w:rsidRDefault="009861ED">
      <w:pPr>
        <w:pStyle w:val="newncpi0"/>
      </w:pPr>
      <w:r>
        <w:t>____________________________________________________________________________.</w:t>
      </w:r>
    </w:p>
    <w:p w:rsidR="009861ED" w:rsidRDefault="009861ED">
      <w:pPr>
        <w:pStyle w:val="newncpi"/>
      </w:pPr>
      <w:r>
        <w:t>Настоящие технические условия действуют:</w:t>
      </w:r>
    </w:p>
    <w:p w:rsidR="009861ED" w:rsidRDefault="009861ED">
      <w:pPr>
        <w:pStyle w:val="newncpi"/>
      </w:pPr>
      <w:r>
        <w:t>в течение двух лет – с даты их выдачи до начала строительно-монтажных работ;</w:t>
      </w:r>
    </w:p>
    <w:p w:rsidR="009861ED" w:rsidRDefault="009861ED">
      <w:pPr>
        <w:pStyle w:val="newncpi"/>
      </w:pPr>
      <w:r>
        <w:lastRenderedPageBreak/>
        <w:t>после начала строительно-монтажных работ – до приемки объекта в эксплуатацию.</w:t>
      </w:r>
    </w:p>
    <w:p w:rsidR="009861ED" w:rsidRDefault="009861ED">
      <w:pPr>
        <w:pStyle w:val="newncpi"/>
      </w:pPr>
      <w:r>
        <w:t> </w:t>
      </w:r>
    </w:p>
    <w:tbl>
      <w:tblPr>
        <w:tblW w:w="5000" w:type="pct"/>
        <w:tblCellMar>
          <w:left w:w="0" w:type="dxa"/>
          <w:right w:w="0" w:type="dxa"/>
        </w:tblCellMar>
        <w:tblLook w:val="04A0"/>
      </w:tblPr>
      <w:tblGrid>
        <w:gridCol w:w="3840"/>
        <w:gridCol w:w="2689"/>
        <w:gridCol w:w="2852"/>
      </w:tblGrid>
      <w:tr w:rsidR="009861ED">
        <w:trPr>
          <w:trHeight w:val="240"/>
        </w:trPr>
        <w:tc>
          <w:tcPr>
            <w:tcW w:w="2047" w:type="pct"/>
            <w:tcMar>
              <w:top w:w="0" w:type="dxa"/>
              <w:left w:w="6" w:type="dxa"/>
              <w:bottom w:w="0" w:type="dxa"/>
              <w:right w:w="6" w:type="dxa"/>
            </w:tcMar>
            <w:vAlign w:val="bottom"/>
            <w:hideMark/>
          </w:tcPr>
          <w:p w:rsidR="009861ED" w:rsidRDefault="009861ED">
            <w:pPr>
              <w:pStyle w:val="newncpi0"/>
              <w:jc w:val="center"/>
            </w:pPr>
            <w:r>
              <w:t>_______________________________</w:t>
            </w:r>
          </w:p>
        </w:tc>
        <w:tc>
          <w:tcPr>
            <w:tcW w:w="1433" w:type="pct"/>
            <w:tcMar>
              <w:top w:w="0" w:type="dxa"/>
              <w:left w:w="6" w:type="dxa"/>
              <w:bottom w:w="0" w:type="dxa"/>
              <w:right w:w="6" w:type="dxa"/>
            </w:tcMar>
            <w:vAlign w:val="bottom"/>
            <w:hideMark/>
          </w:tcPr>
          <w:p w:rsidR="009861ED" w:rsidRDefault="009861ED">
            <w:pPr>
              <w:pStyle w:val="newncpi0"/>
              <w:jc w:val="center"/>
            </w:pPr>
            <w:r>
              <w:t>_________________</w:t>
            </w:r>
          </w:p>
        </w:tc>
        <w:tc>
          <w:tcPr>
            <w:tcW w:w="1520" w:type="pct"/>
            <w:tcMar>
              <w:top w:w="0" w:type="dxa"/>
              <w:left w:w="6" w:type="dxa"/>
              <w:bottom w:w="0" w:type="dxa"/>
              <w:right w:w="6" w:type="dxa"/>
            </w:tcMar>
            <w:vAlign w:val="bottom"/>
            <w:hideMark/>
          </w:tcPr>
          <w:p w:rsidR="009861ED" w:rsidRDefault="009861ED">
            <w:pPr>
              <w:pStyle w:val="newncpi0"/>
              <w:jc w:val="center"/>
            </w:pPr>
            <w:r>
              <w:t>_______________________</w:t>
            </w:r>
          </w:p>
        </w:tc>
      </w:tr>
      <w:tr w:rsidR="009861ED">
        <w:trPr>
          <w:trHeight w:val="240"/>
        </w:trPr>
        <w:tc>
          <w:tcPr>
            <w:tcW w:w="2047" w:type="pct"/>
            <w:tcMar>
              <w:top w:w="0" w:type="dxa"/>
              <w:left w:w="6" w:type="dxa"/>
              <w:bottom w:w="0" w:type="dxa"/>
              <w:right w:w="6" w:type="dxa"/>
            </w:tcMar>
            <w:hideMark/>
          </w:tcPr>
          <w:p w:rsidR="009861ED" w:rsidRDefault="009861ED">
            <w:pPr>
              <w:pStyle w:val="undline"/>
              <w:jc w:val="center"/>
            </w:pPr>
            <w:r>
              <w:t>(уполномоченное должностное лицо)</w:t>
            </w:r>
          </w:p>
        </w:tc>
        <w:tc>
          <w:tcPr>
            <w:tcW w:w="1433" w:type="pct"/>
            <w:tcMar>
              <w:top w:w="0" w:type="dxa"/>
              <w:left w:w="6" w:type="dxa"/>
              <w:bottom w:w="0" w:type="dxa"/>
              <w:right w:w="6" w:type="dxa"/>
            </w:tcMar>
            <w:hideMark/>
          </w:tcPr>
          <w:p w:rsidR="009861ED" w:rsidRDefault="009861ED">
            <w:pPr>
              <w:pStyle w:val="undline"/>
              <w:jc w:val="center"/>
            </w:pPr>
            <w:r>
              <w:t>(подпись)</w:t>
            </w:r>
          </w:p>
        </w:tc>
        <w:tc>
          <w:tcPr>
            <w:tcW w:w="1520" w:type="pct"/>
            <w:tcMar>
              <w:top w:w="0" w:type="dxa"/>
              <w:left w:w="6" w:type="dxa"/>
              <w:bottom w:w="0" w:type="dxa"/>
              <w:right w:w="6" w:type="dxa"/>
            </w:tcMar>
            <w:hideMark/>
          </w:tcPr>
          <w:p w:rsidR="009861ED" w:rsidRDefault="009861ED">
            <w:pPr>
              <w:pStyle w:val="undline"/>
              <w:jc w:val="center"/>
            </w:pPr>
            <w:r>
              <w:t>(инициалы, фамилия)</w:t>
            </w:r>
          </w:p>
        </w:tc>
      </w:tr>
    </w:tbl>
    <w:p w:rsidR="009861ED" w:rsidRDefault="009861ED">
      <w:pPr>
        <w:pStyle w:val="newncpi"/>
      </w:pPr>
      <w:r>
        <w:t> </w:t>
      </w:r>
    </w:p>
    <w:p w:rsidR="009861ED" w:rsidRDefault="009861ED">
      <w:pPr>
        <w:rPr>
          <w:rFonts w:eastAsia="Times New Roman"/>
        </w:rPr>
        <w:sectPr w:rsidR="009861ED" w:rsidSect="009861ED">
          <w:pgSz w:w="11920" w:h="16840"/>
          <w:pgMar w:top="567" w:right="1134" w:bottom="567" w:left="1417" w:header="280" w:footer="0" w:gutter="0"/>
          <w:cols w:space="720"/>
          <w:docGrid w:linePitch="299"/>
        </w:sectPr>
      </w:pPr>
    </w:p>
    <w:p w:rsidR="009861ED" w:rsidRDefault="009861ED">
      <w:pPr>
        <w:pStyle w:val="newncpi"/>
      </w:pPr>
      <w:r>
        <w:lastRenderedPageBreak/>
        <w:t> </w:t>
      </w:r>
    </w:p>
    <w:tbl>
      <w:tblPr>
        <w:tblW w:w="5000" w:type="pct"/>
        <w:tblCellMar>
          <w:left w:w="0" w:type="dxa"/>
          <w:right w:w="0" w:type="dxa"/>
        </w:tblCellMar>
        <w:tblLook w:val="04A0"/>
      </w:tblPr>
      <w:tblGrid>
        <w:gridCol w:w="7027"/>
        <w:gridCol w:w="2343"/>
      </w:tblGrid>
      <w:tr w:rsidR="009861ED">
        <w:tc>
          <w:tcPr>
            <w:tcW w:w="3750" w:type="pct"/>
            <w:tcMar>
              <w:top w:w="0" w:type="dxa"/>
              <w:left w:w="6" w:type="dxa"/>
              <w:bottom w:w="0" w:type="dxa"/>
              <w:right w:w="6" w:type="dxa"/>
            </w:tcMar>
            <w:hideMark/>
          </w:tcPr>
          <w:p w:rsidR="009861ED" w:rsidRDefault="009861ED">
            <w:pPr>
              <w:pStyle w:val="newncpi"/>
            </w:pPr>
            <w:r>
              <w:t> </w:t>
            </w:r>
          </w:p>
        </w:tc>
        <w:tc>
          <w:tcPr>
            <w:tcW w:w="1250" w:type="pct"/>
            <w:tcMar>
              <w:top w:w="0" w:type="dxa"/>
              <w:left w:w="6" w:type="dxa"/>
              <w:bottom w:w="0" w:type="dxa"/>
              <w:right w:w="6" w:type="dxa"/>
            </w:tcMar>
            <w:hideMark/>
          </w:tcPr>
          <w:p w:rsidR="009861ED" w:rsidRDefault="009861ED">
            <w:pPr>
              <w:pStyle w:val="capu1"/>
            </w:pPr>
            <w:r>
              <w:t>УТВЕРЖДЕНО</w:t>
            </w:r>
          </w:p>
          <w:p w:rsidR="009861ED" w:rsidRDefault="009861ED">
            <w:pPr>
              <w:pStyle w:val="cap1"/>
            </w:pPr>
            <w:r>
              <w:t xml:space="preserve">Постановление </w:t>
            </w:r>
            <w:r>
              <w:br/>
              <w:t xml:space="preserve">Совета Министров </w:t>
            </w:r>
            <w:r>
              <w:br/>
              <w:t>Республики Беларусь</w:t>
            </w:r>
          </w:p>
          <w:p w:rsidR="009861ED" w:rsidRDefault="009861ED">
            <w:pPr>
              <w:pStyle w:val="cap1"/>
            </w:pPr>
            <w:r>
              <w:t>20.02.2007 № 223</w:t>
            </w:r>
          </w:p>
        </w:tc>
      </w:tr>
    </w:tbl>
    <w:p w:rsidR="009861ED" w:rsidRDefault="009861ED">
      <w:pPr>
        <w:pStyle w:val="titleu"/>
      </w:pPr>
      <w:r>
        <w:t>ПОЛОЖЕНИЕ</w:t>
      </w:r>
      <w:r>
        <w:br/>
        <w:t>о главном архитекторе области, города, района, района в городе</w:t>
      </w:r>
    </w:p>
    <w:p w:rsidR="009861ED" w:rsidRDefault="009861ED">
      <w:pPr>
        <w:pStyle w:val="chapter"/>
      </w:pPr>
      <w:r>
        <w:t>ГЛАВА 1</w:t>
      </w:r>
      <w:r>
        <w:br/>
        <w:t>ОБЩИЕ ПОЛОЖЕНИЯ</w:t>
      </w:r>
    </w:p>
    <w:p w:rsidR="009861ED" w:rsidRDefault="009861ED">
      <w:pPr>
        <w:pStyle w:val="point"/>
      </w:pPr>
      <w:r>
        <w:t>1. Настоящее Положение разработано в соответствии с Указом Президента Республики Беларусь от 16 ноября 2006 г. № 676, Законом Республики Беларусь от 5 июля 2004 г. № 300-З «Об архитектурной, градостроительной и строительной деятельности в Республике Беларусь» и устанавливает правовой статус главного архитектора области, города, района, района в городе.</w:t>
      </w:r>
    </w:p>
    <w:p w:rsidR="009861ED" w:rsidRDefault="009861ED">
      <w:pPr>
        <w:pStyle w:val="point"/>
      </w:pPr>
      <w:r>
        <w:t>2. </w:t>
      </w:r>
      <w:proofErr w:type="gramStart"/>
      <w:r>
        <w:t>Главный архитектор области, города, района, района в городе возглавляет 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включая территории района в городе (далее – территориальное подразделение архитектуры и градостроительства), и осуществляет свои полномочия в соответствии с Конституцией Республики Беларусь, законами, актами Президента Республики Беларусь, постановлениями Совета Министров Республики</w:t>
      </w:r>
      <w:proofErr w:type="gramEnd"/>
      <w:r>
        <w:t xml:space="preserve"> Беларусь, настоящим Положением, нормативными правовыми актами Министерства архитектуры и строительства (далее – </w:t>
      </w:r>
      <w:proofErr w:type="spellStart"/>
      <w:r>
        <w:t>Минстройархитектуры</w:t>
      </w:r>
      <w:proofErr w:type="spellEnd"/>
      <w:r>
        <w:t>), местного исполнительного и распорядительного органа, в том числе положением о соответствующем подразделении местного исполнительного и распорядительного органа, техническими нормативными правовыми актами.</w:t>
      </w:r>
    </w:p>
    <w:p w:rsidR="009861ED" w:rsidRDefault="009861ED">
      <w:pPr>
        <w:pStyle w:val="point"/>
      </w:pPr>
      <w:r>
        <w:t>3. </w:t>
      </w:r>
      <w:proofErr w:type="gramStart"/>
      <w:r>
        <w:t xml:space="preserve">Главный архитектор области, города, района, района в городе назначается на должность и освобождается от должности руководителем соответствующего местного исполнительного и распорядительного органа по согласованию с </w:t>
      </w:r>
      <w:proofErr w:type="spellStart"/>
      <w:r>
        <w:t>Минстройархитектуры</w:t>
      </w:r>
      <w:proofErr w:type="spellEnd"/>
      <w:r>
        <w:t xml:space="preserve"> (главные архитекторы областей и г. Минска) или по согласованию с вышестоящим территориальным подразделением архитектуры и градостроительства (главный архитектор города, кроме г. Минска, района, района в городе).</w:t>
      </w:r>
      <w:proofErr w:type="gramEnd"/>
      <w:r>
        <w:t xml:space="preserve"> Деятельность главного архитектора области (</w:t>
      </w:r>
      <w:proofErr w:type="gramStart"/>
      <w:r>
        <w:t>г</w:t>
      </w:r>
      <w:proofErr w:type="gramEnd"/>
      <w:r>
        <w:t xml:space="preserve">. Минска) осуществляется во взаимодействии со структурными подразделениями облисполкома, Минского горисполкома, </w:t>
      </w:r>
      <w:proofErr w:type="spellStart"/>
      <w:r>
        <w:t>Минстройархитектуры</w:t>
      </w:r>
      <w:proofErr w:type="spellEnd"/>
      <w:r>
        <w:t>, другими государственными органами и общественными организациями.</w:t>
      </w:r>
    </w:p>
    <w:p w:rsidR="009861ED" w:rsidRDefault="009861ED">
      <w:pPr>
        <w:pStyle w:val="newncpi"/>
      </w:pPr>
      <w:r>
        <w:t>В своей деятельности главный архитектор области (</w:t>
      </w:r>
      <w:proofErr w:type="gramStart"/>
      <w:r>
        <w:t>г</w:t>
      </w:r>
      <w:proofErr w:type="gramEnd"/>
      <w:r>
        <w:t xml:space="preserve">. Минска) подотчетен облисполкому (Минскому горисполкому), а в части осуществления архитектурной и градостроительной деятельности – также </w:t>
      </w:r>
      <w:proofErr w:type="spellStart"/>
      <w:r>
        <w:t>Минстройархитектуры</w:t>
      </w:r>
      <w:proofErr w:type="spellEnd"/>
      <w:r>
        <w:t>. Главные архитекторы города, района, района в городе подотчетны соответствующим местным исполнительным и распорядительным органам, а в части осуществления архитектурной и градостроительной деятельности – также вышестоящему территориальному подразделению архитектуры и градостроительства.</w:t>
      </w:r>
    </w:p>
    <w:p w:rsidR="009861ED" w:rsidRDefault="009861ED">
      <w:pPr>
        <w:pStyle w:val="point"/>
      </w:pPr>
      <w:r>
        <w:t>4. Главный архитектор области, города, района, района в городе имеет штамп для согласования разрешительной и проектно-сметной документации.</w:t>
      </w:r>
    </w:p>
    <w:p w:rsidR="009861ED" w:rsidRDefault="009861ED">
      <w:pPr>
        <w:pStyle w:val="point"/>
      </w:pPr>
      <w:r>
        <w:t>5. Главный архитектор области, города, района, района в городе несет персональную ответственность за реализацию государственной градостроительной политики на территориях соответствующих административно-территориальных единиц, рациональную территориальную организацию, качественный уровень архитектурных и градостроительных решений, эффективное использование градостроительных ресурсов в ходе решения возложенных на него задач.</w:t>
      </w:r>
    </w:p>
    <w:p w:rsidR="009861ED" w:rsidRDefault="009861ED">
      <w:pPr>
        <w:pStyle w:val="chapter"/>
      </w:pPr>
      <w:r>
        <w:lastRenderedPageBreak/>
        <w:t>ГЛАВА 2</w:t>
      </w:r>
      <w:r>
        <w:br/>
        <w:t>ОСНОВНЫЕ ЗАДАЧИ, ПРАВА И ОБЯЗАННОСТИ ГЛАВНОГО АРХИТЕКТОРА ОБЛАСТИ</w:t>
      </w:r>
    </w:p>
    <w:p w:rsidR="009861ED" w:rsidRDefault="009861ED">
      <w:pPr>
        <w:pStyle w:val="point"/>
      </w:pPr>
      <w:r>
        <w:t xml:space="preserve">6. Главный архитектор области является руководителем территориального подразделения архитектуры и градостроительства облисполкома. На должность главного архитектора области назначаются лица, состоящие в резерве руководящих кадров, имеющие высшее образование по специальности «архитектура», стаж работы по специальности не менее пяти лет, творческие достижения в области архитектуры и градостроительства, организаторские способности. Главный архитектор области осуществляет свою деятельность на территории области под организационно-методическим руководством </w:t>
      </w:r>
      <w:proofErr w:type="spellStart"/>
      <w:r>
        <w:t>Минстройархитектуры</w:t>
      </w:r>
      <w:proofErr w:type="spellEnd"/>
      <w:r>
        <w:t>.</w:t>
      </w:r>
    </w:p>
    <w:p w:rsidR="009861ED" w:rsidRDefault="009861ED">
      <w:pPr>
        <w:pStyle w:val="point"/>
      </w:pPr>
      <w:r>
        <w:t>7. Главный архитектор области руководит архитектурно-градостроительным советом, который выполняет функции совещательного и консультативного органа по вопросам архитектуры, градостроительства и территориального развития области и обеспечивает профессиональную обоснованность и гласность процедуры принятия решений в области архитектурной и градостроительной деятельности.</w:t>
      </w:r>
    </w:p>
    <w:p w:rsidR="009861ED" w:rsidRDefault="009861ED">
      <w:pPr>
        <w:pStyle w:val="point"/>
      </w:pPr>
      <w:r>
        <w:t>8. Основными задачами главного архитектора области являются:</w:t>
      </w:r>
    </w:p>
    <w:p w:rsidR="009861ED" w:rsidRDefault="009861ED">
      <w:pPr>
        <w:pStyle w:val="underpoint"/>
      </w:pPr>
      <w:r>
        <w:t>8.1. реализация государственной градостроительной политики в границах области;</w:t>
      </w:r>
    </w:p>
    <w:p w:rsidR="009861ED" w:rsidRDefault="009861ED">
      <w:pPr>
        <w:pStyle w:val="underpoint"/>
      </w:pPr>
      <w:r>
        <w:t>8.2. обеспечение принятия обоснованных архитектурных и градостроительных решений в целях формирования благоприятной среды обитания для населения области;</w:t>
      </w:r>
    </w:p>
    <w:p w:rsidR="009861ED" w:rsidRDefault="009861ED">
      <w:pPr>
        <w:pStyle w:val="underpoint"/>
      </w:pPr>
      <w:r>
        <w:t xml:space="preserve">8.3. обеспечение государственного </w:t>
      </w:r>
      <w:proofErr w:type="gramStart"/>
      <w:r>
        <w:t>контроля за</w:t>
      </w:r>
      <w:proofErr w:type="gramEnd"/>
      <w:r>
        <w:t xml:space="preserve"> разработкой и реализацией градостроительных и архитектурных проектов, планировкой и застройкой населенных пунктов, эффективным использованием территориальных и градостроительных ресурсов области;</w:t>
      </w:r>
    </w:p>
    <w:p w:rsidR="009861ED" w:rsidRDefault="009861ED">
      <w:pPr>
        <w:pStyle w:val="underpoint"/>
      </w:pPr>
      <w:r>
        <w:t>8.4. формирование комплексной ансамблевой застройки городских, сельских населенных пунктов области на основе применения современных достижений в области архитектурной и градостроительной деятельности, сохранения историко-культурного наследия, рационального использования природных ресурсов;</w:t>
      </w:r>
    </w:p>
    <w:p w:rsidR="009861ED" w:rsidRDefault="009861ED">
      <w:pPr>
        <w:pStyle w:val="underpoint"/>
      </w:pPr>
      <w:r>
        <w:t>8.5. осуществление мер по повышению уровня принимаемых решений по планировке, застройке и благоустройству населенных пунктов, совершенствованию их архитектурного облика, использованию территорий в соответствии с градостроительной документацией;</w:t>
      </w:r>
    </w:p>
    <w:p w:rsidR="009861ED" w:rsidRDefault="009861ED">
      <w:pPr>
        <w:pStyle w:val="underpoint"/>
      </w:pPr>
      <w:r>
        <w:t>8.6. внедрение современных организационных методов и информационных технологий в управление архитектурной и градостроительной деятельностью на территории области, реализация кадровой политики.</w:t>
      </w:r>
    </w:p>
    <w:p w:rsidR="009861ED" w:rsidRDefault="009861ED">
      <w:pPr>
        <w:pStyle w:val="point"/>
      </w:pPr>
      <w:r>
        <w:t>9. Главный архитектор области в соответствии с возложенными на него задачами:</w:t>
      </w:r>
    </w:p>
    <w:p w:rsidR="009861ED" w:rsidRDefault="009861ED">
      <w:pPr>
        <w:pStyle w:val="underpoint"/>
      </w:pPr>
      <w:r>
        <w:t>9.1. участвует в разработке и согласовании проектов нормативных правовых актов, в том числе технических, в области архитектурной, градостроительной и строительной деятельности;</w:t>
      </w:r>
    </w:p>
    <w:p w:rsidR="009861ED" w:rsidRDefault="009861ED">
      <w:pPr>
        <w:pStyle w:val="underpoint"/>
      </w:pPr>
      <w:r>
        <w:t>9.2. организует подготовку и утверждение в установленном порядке на основании предложений местных исполнительных и распорядительных органов ежегодных планов (графиков) разработки и финансирования градостроительной документации по области (</w:t>
      </w:r>
      <w:proofErr w:type="gramStart"/>
      <w:r>
        <w:t>г</w:t>
      </w:r>
      <w:proofErr w:type="gramEnd"/>
      <w:r>
        <w:t>. Минску) и обеспечивает контроль за их выполнением;</w:t>
      </w:r>
    </w:p>
    <w:p w:rsidR="009861ED" w:rsidRDefault="009861ED">
      <w:pPr>
        <w:pStyle w:val="underpoint"/>
      </w:pPr>
      <w:r>
        <w:t>9.3. обеспечивает организацию разработки схем комплексной территориальной организации области, других градостроительных проектов;</w:t>
      </w:r>
    </w:p>
    <w:p w:rsidR="009861ED" w:rsidRDefault="009861ED">
      <w:pPr>
        <w:pStyle w:val="underpoint"/>
      </w:pPr>
      <w:r>
        <w:t>9.4. осуществляет подготовку предложений о представлении градостроительных проектов на утверждение соответствующему государственному органу;</w:t>
      </w:r>
    </w:p>
    <w:p w:rsidR="009861ED" w:rsidRDefault="009861ED">
      <w:pPr>
        <w:pStyle w:val="underpoint"/>
      </w:pPr>
      <w:r>
        <w:t xml:space="preserve">9.5. обеспечивает проведение государственного </w:t>
      </w:r>
      <w:proofErr w:type="gramStart"/>
      <w:r>
        <w:t>контроля за</w:t>
      </w:r>
      <w:proofErr w:type="gramEnd"/>
      <w:r>
        <w:t xml:space="preserve"> реализацией требований градостроительной документации, соблюдением регламентов градостроительного развития и использования территорий населенных пунктов и иных административно-территориальных единиц;</w:t>
      </w:r>
    </w:p>
    <w:p w:rsidR="009861ED" w:rsidRDefault="009861ED">
      <w:pPr>
        <w:pStyle w:val="underpoint"/>
      </w:pPr>
      <w:r>
        <w:t>9.6. согласовывает задания на проведение инженерно-геологических и инженерно-геодезических изысканий для строительства, за исключением Китайско-Белорусского индустриального парка «Великий камень»;</w:t>
      </w:r>
    </w:p>
    <w:p w:rsidR="009861ED" w:rsidRDefault="009861ED">
      <w:pPr>
        <w:pStyle w:val="underpoint"/>
      </w:pPr>
      <w:r>
        <w:t>9.7. согласовывает архитектурно-планировочные задания, за исключением Китайско-Белорусского индустриального парка «Великий камень»;</w:t>
      </w:r>
    </w:p>
    <w:p w:rsidR="009861ED" w:rsidRDefault="009861ED">
      <w:pPr>
        <w:pStyle w:val="underpoint"/>
      </w:pPr>
      <w:r>
        <w:lastRenderedPageBreak/>
        <w:t>9.8. вносит проекты решений облисполкома в части, его касающейся;</w:t>
      </w:r>
    </w:p>
    <w:p w:rsidR="009861ED" w:rsidRDefault="009861ED">
      <w:pPr>
        <w:pStyle w:val="underpoint"/>
      </w:pPr>
      <w:r>
        <w:t xml:space="preserve">9.9. согласовывает градостроительные проекты и архитектурные проекты, а также эскизные предложения по архитектуре </w:t>
      </w:r>
      <w:proofErr w:type="gramStart"/>
      <w:r>
        <w:t>индивидуальных проектов</w:t>
      </w:r>
      <w:proofErr w:type="gramEnd"/>
      <w:r>
        <w:t xml:space="preserve"> сложных социально-культурных и промышленных объектов, за исключением проектирования объектов Китайско-Белорусского индустриального парка «Великий камень»;</w:t>
      </w:r>
    </w:p>
    <w:p w:rsidR="009861ED" w:rsidRDefault="009861ED">
      <w:pPr>
        <w:pStyle w:val="underpoint"/>
      </w:pPr>
      <w:r>
        <w:t>9.10. обеспечивает организационно-методическое руководство деятельностью унитарного предприятия, осуществляющего подготовку и оформление разрешительной документации на строительство объектов;</w:t>
      </w:r>
    </w:p>
    <w:p w:rsidR="009861ED" w:rsidRDefault="009861ED">
      <w:pPr>
        <w:pStyle w:val="underpoint"/>
      </w:pPr>
      <w:r>
        <w:t>9.11. в случаях, установленных законодательством:</w:t>
      </w:r>
    </w:p>
    <w:p w:rsidR="009861ED" w:rsidRDefault="009861ED">
      <w:pPr>
        <w:pStyle w:val="newncpi"/>
      </w:pPr>
      <w:r>
        <w:t>организует подготовку и оформление разрешительной документации на строительство объектов;</w:t>
      </w:r>
    </w:p>
    <w:p w:rsidR="009861ED" w:rsidRDefault="009861ED">
      <w:pPr>
        <w:pStyle w:val="newncpi"/>
      </w:pPr>
      <w:r>
        <w:t>выдает заказчикам разрешительную документацию на строительство объектов;</w:t>
      </w:r>
    </w:p>
    <w:p w:rsidR="009861ED" w:rsidRDefault="009861ED">
      <w:pPr>
        <w:pStyle w:val="underpoint"/>
      </w:pPr>
      <w:r>
        <w:t>9.12. участвует в приемке объектов строительства в эксплуатацию;</w:t>
      </w:r>
    </w:p>
    <w:p w:rsidR="009861ED" w:rsidRDefault="009861ED">
      <w:pPr>
        <w:pStyle w:val="underpoint"/>
      </w:pPr>
      <w:r>
        <w:t>9.13. осуществляет организацию создания и ведения градостроительного кадастра области, формирования и ведения фондов градостроительных проектов, фондов материалов инженерных изысканий для строительства;</w:t>
      </w:r>
    </w:p>
    <w:p w:rsidR="009861ED" w:rsidRDefault="009861ED">
      <w:pPr>
        <w:pStyle w:val="underpoint"/>
      </w:pPr>
      <w:r>
        <w:t>9.14. участвует в организации общественных обсуждений в области архитектурной, градостроительной и строительной деятельности;</w:t>
      </w:r>
    </w:p>
    <w:p w:rsidR="009861ED" w:rsidRDefault="009861ED">
      <w:pPr>
        <w:pStyle w:val="underpoint"/>
      </w:pPr>
      <w:r>
        <w:t>9.15. осуществляет в пределах своей компетенции методическое руководство территориальными подразделениями архитектуры и градостроительства нижестоящего уровня, вносит предложения по совершенствованию их организационной структуры, согласовывает назначение на должность и освобождение от должности руководителей этих органов;</w:t>
      </w:r>
    </w:p>
    <w:p w:rsidR="009861ED" w:rsidRDefault="009861ED">
      <w:pPr>
        <w:pStyle w:val="underpoint"/>
      </w:pPr>
      <w:r>
        <w:t>9.16. осуществляет организационно-методическое руководство коммунальными унитарными проектными предприятиями;</w:t>
      </w:r>
    </w:p>
    <w:p w:rsidR="009861ED" w:rsidRDefault="009861ED">
      <w:pPr>
        <w:pStyle w:val="underpoint"/>
      </w:pPr>
      <w:r>
        <w:t>9.17. осуществляет иные функции в области архитектурной и градостроительной деятельности в соответствии с законодательством.</w:t>
      </w:r>
    </w:p>
    <w:p w:rsidR="009861ED" w:rsidRDefault="009861ED">
      <w:pPr>
        <w:pStyle w:val="point"/>
      </w:pPr>
      <w:r>
        <w:t>10. Главному архитектору области для выполнения возложенных на него задач и функциональных обязанностей предоставляются права:</w:t>
      </w:r>
    </w:p>
    <w:p w:rsidR="009861ED" w:rsidRDefault="009861ED">
      <w:pPr>
        <w:pStyle w:val="underpoint"/>
      </w:pPr>
      <w:r>
        <w:t>10.1. готовить проекты решений облисполкома в пределах своей компетенции по вопросам архитектуры, градостроительства и строительства на территории области, которые являются обязательными для исполнения юридическими и физическими лицами;</w:t>
      </w:r>
    </w:p>
    <w:p w:rsidR="009861ED" w:rsidRDefault="009861ED">
      <w:pPr>
        <w:pStyle w:val="underpoint"/>
      </w:pPr>
      <w:r>
        <w:t xml:space="preserve">10.2. вести </w:t>
      </w:r>
      <w:proofErr w:type="gramStart"/>
      <w:r>
        <w:t>контроль за</w:t>
      </w:r>
      <w:proofErr w:type="gramEnd"/>
      <w:r>
        <w:t xml:space="preserve"> строительством объектов в целях получения информации о соблюдении участниками архитектурной и градостроительной деятельности требований законодательства, градостроительной документации и проектно-сметной документации на строительство, запрашивать у заказчиков, застройщиков, разработчиков проектов проектную документацию, иные сведения и материалы, необходимые для проведения контроля;</w:t>
      </w:r>
    </w:p>
    <w:p w:rsidR="009861ED" w:rsidRDefault="009861ED">
      <w:pPr>
        <w:pStyle w:val="underpoint"/>
      </w:pPr>
      <w:r>
        <w:t>10.3. готовить проекты решений облисполкома о приостановлении либо прекращении проектных работ и строительства, реконструкции, капитального ремонта, реставрации и благоустройства, выполняемых с нарушениями и (или) отклонениями от утвержденной градостроительной документации и проектно-сметной документации на строительство, обязательных для соблюдения требований технических нормативных правовых актов и архитектурно-планировочных заданий;</w:t>
      </w:r>
    </w:p>
    <w:p w:rsidR="009861ED" w:rsidRDefault="009861ED">
      <w:pPr>
        <w:pStyle w:val="underpoint"/>
      </w:pPr>
      <w:r>
        <w:t>10.4. готовить в суд проекты исков о возмещении вреда, причиненного среде обитания, в случае, если архитектурная, градостроительная и строительная деятельность осуществляется с нарушением законодательства в области архитектурной, градостроительной и строительной деятельности;</w:t>
      </w:r>
    </w:p>
    <w:p w:rsidR="009861ED" w:rsidRDefault="009861ED">
      <w:pPr>
        <w:pStyle w:val="underpoint"/>
      </w:pPr>
      <w:r>
        <w:t>10.5. направлять запросы государственным органам, юридическим и физическим лицам в целях получения информации, необходимой для выполнения своих обязанностей;</w:t>
      </w:r>
    </w:p>
    <w:p w:rsidR="009861ED" w:rsidRDefault="009861ED">
      <w:pPr>
        <w:pStyle w:val="underpoint"/>
      </w:pPr>
      <w:r>
        <w:t>10.6. осуществлять иные права в области архитектурной и градостроительной деятельности в соответствии с законодательством.</w:t>
      </w:r>
    </w:p>
    <w:p w:rsidR="009861ED" w:rsidRDefault="009861ED">
      <w:pPr>
        <w:pStyle w:val="chapter"/>
      </w:pPr>
      <w:r>
        <w:t>ГЛАВА 3</w:t>
      </w:r>
      <w:r>
        <w:br/>
        <w:t>ОСНОВНЫЕ ЗАДАЧИ, ПРАВА И ОБЯЗАННОСТИ ГЛАВНОГО АРХИТЕКТОРА ГОРОДА</w:t>
      </w:r>
    </w:p>
    <w:p w:rsidR="009861ED" w:rsidRDefault="009861ED">
      <w:pPr>
        <w:pStyle w:val="point"/>
      </w:pPr>
      <w:r>
        <w:lastRenderedPageBreak/>
        <w:t xml:space="preserve">11. Главный архитектор </w:t>
      </w:r>
      <w:proofErr w:type="gramStart"/>
      <w:r>
        <w:t>г</w:t>
      </w:r>
      <w:proofErr w:type="gramEnd"/>
      <w:r>
        <w:t>. Минска является председателем комитета архитектуры и градостроительства, главный архитектор города (кроме г. Минска) – руководителем территориального подразделения архитектуры и градостроительства горисполкома. На должность главного архитектора города назначаются лица, состоящие в резерве руководящих кадров, имеющие высшее образование по специальности «архитектура», творческие достижения в области архитектуры и градостроительства, организаторские способности, стаж работы по специальности:</w:t>
      </w:r>
    </w:p>
    <w:p w:rsidR="009861ED" w:rsidRDefault="009861ED">
      <w:pPr>
        <w:pStyle w:val="newncpi"/>
      </w:pPr>
      <w:r>
        <w:t xml:space="preserve">для </w:t>
      </w:r>
      <w:proofErr w:type="gramStart"/>
      <w:r>
        <w:t>г</w:t>
      </w:r>
      <w:proofErr w:type="gramEnd"/>
      <w:r>
        <w:t>. Минска и областных центров – не менее пяти лет;</w:t>
      </w:r>
    </w:p>
    <w:p w:rsidR="009861ED" w:rsidRDefault="009861ED">
      <w:pPr>
        <w:pStyle w:val="newncpi"/>
      </w:pPr>
      <w:r>
        <w:t>для остальных городов – не менее трех лет.</w:t>
      </w:r>
    </w:p>
    <w:p w:rsidR="009861ED" w:rsidRDefault="009861ED">
      <w:pPr>
        <w:pStyle w:val="point"/>
      </w:pPr>
      <w:r>
        <w:t xml:space="preserve">12. Главный архитектор </w:t>
      </w:r>
      <w:proofErr w:type="gramStart"/>
      <w:r>
        <w:t>г</w:t>
      </w:r>
      <w:proofErr w:type="gramEnd"/>
      <w:r>
        <w:t>. Минска, областного центра руководит архитектурно-градостроительным советом, который выполняет функции совещательного и консультативного органа по вопросам архитектуры, градостроительства и территориального развития города и обеспечивает профессиональную обоснованность и гласность процедуры принятия решений в области архитектурной и градостроительной деятельности.</w:t>
      </w:r>
    </w:p>
    <w:p w:rsidR="009861ED" w:rsidRDefault="009861ED">
      <w:pPr>
        <w:pStyle w:val="point"/>
      </w:pPr>
      <w:r>
        <w:t xml:space="preserve">13. Основными задачами главного архитектора </w:t>
      </w:r>
      <w:proofErr w:type="gramStart"/>
      <w:r>
        <w:t>г</w:t>
      </w:r>
      <w:proofErr w:type="gramEnd"/>
      <w:r>
        <w:t>. Минска являются:</w:t>
      </w:r>
    </w:p>
    <w:p w:rsidR="009861ED" w:rsidRDefault="009861ED">
      <w:pPr>
        <w:pStyle w:val="underpoint"/>
      </w:pPr>
      <w:r>
        <w:t xml:space="preserve">13.1. проведение государственной политики в сфере архитектурной и градостроительной деятельности, направленной на решение текущих и перспективных задач территориального планирования и градостроительного развития </w:t>
      </w:r>
      <w:proofErr w:type="gramStart"/>
      <w:r>
        <w:t>г</w:t>
      </w:r>
      <w:proofErr w:type="gramEnd"/>
      <w:r>
        <w:t>. Минска, формирование полноценной среды обитания для его населения;</w:t>
      </w:r>
    </w:p>
    <w:p w:rsidR="009861ED" w:rsidRDefault="009861ED">
      <w:pPr>
        <w:pStyle w:val="underpoint"/>
      </w:pPr>
      <w:r>
        <w:t xml:space="preserve">13.2. обеспечение государственного контроля за разработкой и реализацией генерального плана </w:t>
      </w:r>
      <w:proofErr w:type="gramStart"/>
      <w:r>
        <w:t>г</w:t>
      </w:r>
      <w:proofErr w:type="gramEnd"/>
      <w:r>
        <w:t>. Минска, градостроительной документации специального и детального планирования, соблюдением законодательства в области архитектурной и градостроительной деятельности;</w:t>
      </w:r>
    </w:p>
    <w:p w:rsidR="009861ED" w:rsidRDefault="009861ED">
      <w:pPr>
        <w:pStyle w:val="underpoint"/>
      </w:pPr>
      <w:r>
        <w:t xml:space="preserve">13.3. организация создания и ведения градостроительного кадастра </w:t>
      </w:r>
      <w:proofErr w:type="gramStart"/>
      <w:r>
        <w:t>г</w:t>
      </w:r>
      <w:proofErr w:type="gramEnd"/>
      <w:r>
        <w:t>. Минска, формирования и ведения фондов градостроительных проектов, фондов материалов инженерных изысканий для строительства;</w:t>
      </w:r>
    </w:p>
    <w:p w:rsidR="009861ED" w:rsidRDefault="009861ED">
      <w:pPr>
        <w:pStyle w:val="underpoint"/>
      </w:pPr>
      <w:r>
        <w:t xml:space="preserve">13.4. осуществление мер по повышению уровня планировочных решений, застройки и благоустройства </w:t>
      </w:r>
      <w:proofErr w:type="gramStart"/>
      <w:r>
        <w:t>г</w:t>
      </w:r>
      <w:proofErr w:type="gramEnd"/>
      <w:r>
        <w:t>. Минска, управлению архитектурной и градостроительной деятельностью на территории города.</w:t>
      </w:r>
    </w:p>
    <w:p w:rsidR="009861ED" w:rsidRDefault="009861ED">
      <w:pPr>
        <w:pStyle w:val="point"/>
      </w:pPr>
      <w:r>
        <w:t xml:space="preserve">14. Главный архитектор </w:t>
      </w:r>
      <w:proofErr w:type="gramStart"/>
      <w:r>
        <w:t>г</w:t>
      </w:r>
      <w:proofErr w:type="gramEnd"/>
      <w:r>
        <w:t>. Минска в соответствии с возложенными на него задачами:</w:t>
      </w:r>
    </w:p>
    <w:p w:rsidR="009861ED" w:rsidRDefault="009861ED">
      <w:pPr>
        <w:pStyle w:val="underpoint"/>
      </w:pPr>
      <w:r>
        <w:t>14.1. определяет приоритеты градостроительного развития города и его пригородной зоны;</w:t>
      </w:r>
    </w:p>
    <w:p w:rsidR="009861ED" w:rsidRDefault="009861ED">
      <w:pPr>
        <w:pStyle w:val="underpoint"/>
      </w:pPr>
      <w:r>
        <w:t xml:space="preserve">14.2. участвует в разработке и реализации программ, планов, мероприятий по повышению качественного уровня и приоритетной роли архитектуры и градостроительства, эффективному использованию творческого и научного потенциала в формировании архитектурного облика </w:t>
      </w:r>
      <w:proofErr w:type="gramStart"/>
      <w:r>
        <w:t>г</w:t>
      </w:r>
      <w:proofErr w:type="gramEnd"/>
      <w:r>
        <w:t>. Минска;</w:t>
      </w:r>
    </w:p>
    <w:p w:rsidR="009861ED" w:rsidRDefault="009861ED">
      <w:pPr>
        <w:pStyle w:val="underpoint"/>
      </w:pPr>
      <w:r>
        <w:t xml:space="preserve">14.3. участвует в разработке и реализации мер по повышению профессионального уровня в области архитектуры и градостроительства специалистов территориальных подразделений архитектуры и градостроительства </w:t>
      </w:r>
      <w:proofErr w:type="gramStart"/>
      <w:r>
        <w:t>г</w:t>
      </w:r>
      <w:proofErr w:type="gramEnd"/>
      <w:r>
        <w:t>. Минска;</w:t>
      </w:r>
    </w:p>
    <w:p w:rsidR="009861ED" w:rsidRDefault="009861ED">
      <w:pPr>
        <w:pStyle w:val="underpoint"/>
      </w:pPr>
      <w:r>
        <w:t>14.4. обеспечивает организационно-методическое руководство коммунальными унитарными проектными предприятиями;</w:t>
      </w:r>
    </w:p>
    <w:p w:rsidR="009861ED" w:rsidRDefault="009861ED">
      <w:pPr>
        <w:pStyle w:val="underpoint"/>
      </w:pPr>
      <w:r>
        <w:t xml:space="preserve">14.5. обеспечивает координацию и методическое руководство разработкой генерального плана </w:t>
      </w:r>
      <w:proofErr w:type="gramStart"/>
      <w:r>
        <w:t>г</w:t>
      </w:r>
      <w:proofErr w:type="gramEnd"/>
      <w:r>
        <w:t>. Минска и проекта планировки пригородной зоны, градостроительной документации специального и детального планирования;</w:t>
      </w:r>
    </w:p>
    <w:p w:rsidR="009861ED" w:rsidRDefault="009861ED">
      <w:pPr>
        <w:pStyle w:val="underpoint"/>
      </w:pPr>
      <w:r>
        <w:t>14.6. утверждает протоколы архитектурно-градостроительного совета по вопросам оценки качества архитектурных и градостроительных проектов, необходимости разработки вариантов проектных решений и проведения архитектурных творческих конкурсов;</w:t>
      </w:r>
    </w:p>
    <w:p w:rsidR="009861ED" w:rsidRDefault="009861ED">
      <w:pPr>
        <w:pStyle w:val="underpoint"/>
      </w:pPr>
      <w:r>
        <w:t xml:space="preserve">14.7. утверждает заключения комитета архитектуры и градостроительства </w:t>
      </w:r>
      <w:proofErr w:type="spellStart"/>
      <w:r>
        <w:t>Мингорисполкома</w:t>
      </w:r>
      <w:proofErr w:type="spellEnd"/>
      <w:r>
        <w:t xml:space="preserve"> по представляемой в установленном порядке на согласование проектной документации.</w:t>
      </w:r>
    </w:p>
    <w:p w:rsidR="009861ED" w:rsidRDefault="009861ED">
      <w:pPr>
        <w:pStyle w:val="point"/>
      </w:pPr>
      <w:r>
        <w:t xml:space="preserve">15. Главному архитектору </w:t>
      </w:r>
      <w:proofErr w:type="gramStart"/>
      <w:r>
        <w:t>г</w:t>
      </w:r>
      <w:proofErr w:type="gramEnd"/>
      <w:r>
        <w:t>. Минска для выполнения возложенных на него задач и функциональных обязанностей предоставляются права:</w:t>
      </w:r>
    </w:p>
    <w:p w:rsidR="009861ED" w:rsidRDefault="009861ED">
      <w:pPr>
        <w:pStyle w:val="underpoint"/>
      </w:pPr>
      <w:r>
        <w:t>15.1. вносить на рассмотрение Минского горисполкома:</w:t>
      </w:r>
    </w:p>
    <w:p w:rsidR="009861ED" w:rsidRDefault="009861ED">
      <w:pPr>
        <w:pStyle w:val="newncpi"/>
      </w:pPr>
      <w:r>
        <w:lastRenderedPageBreak/>
        <w:t>проекты решений, программ, планов, мероприятий по формированию городской среды, повышению профессионального уровня разработки проектно-сметной документац</w:t>
      </w:r>
      <w:proofErr w:type="gramStart"/>
      <w:r>
        <w:t>ии и ее</w:t>
      </w:r>
      <w:proofErr w:type="gramEnd"/>
      <w:r>
        <w:t xml:space="preserve"> реализации;</w:t>
      </w:r>
    </w:p>
    <w:p w:rsidR="009861ED" w:rsidRDefault="009861ED">
      <w:pPr>
        <w:pStyle w:val="newncpi"/>
      </w:pPr>
      <w:r>
        <w:t xml:space="preserve">предложения о необходимости разработки и корректировки генерального плана </w:t>
      </w:r>
      <w:proofErr w:type="gramStart"/>
      <w:r>
        <w:t>г</w:t>
      </w:r>
      <w:proofErr w:type="gramEnd"/>
      <w:r>
        <w:t>. Минска, проекта планировки пригородной зоны, градостроительной документации специального и детального планирования;</w:t>
      </w:r>
    </w:p>
    <w:p w:rsidR="009861ED" w:rsidRDefault="009861ED">
      <w:pPr>
        <w:pStyle w:val="newncpi"/>
      </w:pPr>
      <w:r>
        <w:t xml:space="preserve">предложения о проведении конкурсов на разработку архитектурных решений по застройке участков в </w:t>
      </w:r>
      <w:proofErr w:type="gramStart"/>
      <w:r>
        <w:t>г</w:t>
      </w:r>
      <w:proofErr w:type="gramEnd"/>
      <w:r>
        <w:t>. Минске; при необходимости рекомендовать заказчикам (застройщикам) осуществлять разработку проектов на вариантной, конкурсной основе;</w:t>
      </w:r>
    </w:p>
    <w:p w:rsidR="009861ED" w:rsidRDefault="009861ED">
      <w:pPr>
        <w:pStyle w:val="newncpi"/>
      </w:pPr>
      <w:r>
        <w:t>предложения о составе архитектурно-градостроительного совета;</w:t>
      </w:r>
    </w:p>
    <w:p w:rsidR="009861ED" w:rsidRDefault="009861ED">
      <w:pPr>
        <w:pStyle w:val="underpoint"/>
      </w:pPr>
      <w:r>
        <w:t>15.2. рассматривать в пределах компетенции письменные и устные обращения юридических и физических лиц и принимать по ним решения;</w:t>
      </w:r>
    </w:p>
    <w:p w:rsidR="009861ED" w:rsidRDefault="009861ED">
      <w:pPr>
        <w:pStyle w:val="underpoint"/>
      </w:pPr>
      <w:r>
        <w:t>15.3. создавать экспертные группы, временные творческие (авторские) коллективы;</w:t>
      </w:r>
    </w:p>
    <w:p w:rsidR="009861ED" w:rsidRDefault="009861ED">
      <w:pPr>
        <w:pStyle w:val="underpoint"/>
      </w:pPr>
      <w:r>
        <w:t>15.4. запрашивать и получать в установленном порядке от органов государственного управления, юридических и физических лиц информацию, материалы и документы, необходимые для выполнения своих обязанностей;</w:t>
      </w:r>
    </w:p>
    <w:p w:rsidR="009861ED" w:rsidRDefault="009861ED">
      <w:pPr>
        <w:pStyle w:val="underpoint"/>
      </w:pPr>
      <w:r>
        <w:t>15.5. осуществлять иные права в соответствии с законодательством.</w:t>
      </w:r>
    </w:p>
    <w:p w:rsidR="009861ED" w:rsidRDefault="009861ED">
      <w:pPr>
        <w:pStyle w:val="point"/>
      </w:pPr>
      <w:r>
        <w:t xml:space="preserve">16. Основными задачами главного архитектора города (кроме </w:t>
      </w:r>
      <w:proofErr w:type="gramStart"/>
      <w:r>
        <w:t>г</w:t>
      </w:r>
      <w:proofErr w:type="gramEnd"/>
      <w:r>
        <w:t>. Минска) являются:</w:t>
      </w:r>
    </w:p>
    <w:p w:rsidR="009861ED" w:rsidRDefault="009861ED">
      <w:pPr>
        <w:pStyle w:val="underpoint"/>
      </w:pPr>
      <w:r>
        <w:t>16.1. реализация государственной градостроительной политики в границах города;</w:t>
      </w:r>
    </w:p>
    <w:p w:rsidR="009861ED" w:rsidRDefault="009861ED">
      <w:pPr>
        <w:pStyle w:val="underpoint"/>
      </w:pPr>
      <w:r>
        <w:t>16.2. обеспечение принятия обоснованных архитектурных и градостроительных решений в целях формирования благоприятной среды обитания для населения города;</w:t>
      </w:r>
    </w:p>
    <w:p w:rsidR="009861ED" w:rsidRDefault="009861ED">
      <w:pPr>
        <w:pStyle w:val="underpoint"/>
      </w:pPr>
      <w:r>
        <w:t xml:space="preserve">16.3. обеспечение государственного </w:t>
      </w:r>
      <w:proofErr w:type="gramStart"/>
      <w:r>
        <w:t>контроля за</w:t>
      </w:r>
      <w:proofErr w:type="gramEnd"/>
      <w:r>
        <w:t xml:space="preserve"> разработкой и реализацией генерального плана города, градостроительных проектов детального планирования;</w:t>
      </w:r>
    </w:p>
    <w:p w:rsidR="009861ED" w:rsidRDefault="009861ED">
      <w:pPr>
        <w:pStyle w:val="underpoint"/>
      </w:pPr>
      <w:r>
        <w:t>16.4. осуществление мер по повышению уровня принимаемых решений по планировке, застройке и благоустройству города, совершенствованию его индивидуального архитектурного облика, использованию городских территорий в соответствии с утвержденным генеральным планом города;</w:t>
      </w:r>
    </w:p>
    <w:p w:rsidR="009861ED" w:rsidRDefault="009861ED">
      <w:pPr>
        <w:pStyle w:val="underpoint"/>
      </w:pPr>
      <w:r>
        <w:t>16.5. внедрение современных организационных методов и информационных технологий в управлении архитектурной и градостроительной деятельностью на территории города, реализация кадровой политики.</w:t>
      </w:r>
    </w:p>
    <w:p w:rsidR="009861ED" w:rsidRDefault="009861ED">
      <w:pPr>
        <w:pStyle w:val="point"/>
      </w:pPr>
      <w:r>
        <w:t xml:space="preserve">17. Главный архитектор города (кроме </w:t>
      </w:r>
      <w:proofErr w:type="gramStart"/>
      <w:r>
        <w:t>г</w:t>
      </w:r>
      <w:proofErr w:type="gramEnd"/>
      <w:r>
        <w:t>. Минска) в соответствии с возложенными на него задачами:</w:t>
      </w:r>
    </w:p>
    <w:p w:rsidR="009861ED" w:rsidRDefault="009861ED">
      <w:pPr>
        <w:pStyle w:val="underpoint"/>
      </w:pPr>
      <w:r>
        <w:t>17.1. вносит на рассмотрение горисполкома проекты решений, программ, планов, мероприятий по формированию городской среды, повышению профессионального уровня разработки проектно-сметной документац</w:t>
      </w:r>
      <w:proofErr w:type="gramStart"/>
      <w:r>
        <w:t>ии и ее</w:t>
      </w:r>
      <w:proofErr w:type="gramEnd"/>
      <w:r>
        <w:t xml:space="preserve"> реализации;</w:t>
      </w:r>
    </w:p>
    <w:p w:rsidR="009861ED" w:rsidRDefault="009861ED">
      <w:pPr>
        <w:pStyle w:val="underpoint"/>
      </w:pPr>
      <w:r>
        <w:t xml:space="preserve">17.2. организует подготовку и утверждение в установленном порядке ежегодных планов (графиков) проектирования и финансирования градостроительной документации по городу и обеспечивает </w:t>
      </w:r>
      <w:proofErr w:type="gramStart"/>
      <w:r>
        <w:t>контроль за</w:t>
      </w:r>
      <w:proofErr w:type="gramEnd"/>
      <w:r>
        <w:t xml:space="preserve"> их выполнением;</w:t>
      </w:r>
    </w:p>
    <w:p w:rsidR="009861ED" w:rsidRDefault="009861ED">
      <w:pPr>
        <w:pStyle w:val="underpoint"/>
      </w:pPr>
      <w:r>
        <w:t>17.3. обеспечивает организацию разработки генерального плана города, других градостроительных проектов и отраслевых схем;</w:t>
      </w:r>
    </w:p>
    <w:p w:rsidR="009861ED" w:rsidRDefault="009861ED">
      <w:pPr>
        <w:pStyle w:val="underpoint"/>
      </w:pPr>
      <w:r>
        <w:t>17.4. осуществляет подготовку представления градостроительных проектов на утверждение;</w:t>
      </w:r>
    </w:p>
    <w:p w:rsidR="009861ED" w:rsidRDefault="009861ED">
      <w:pPr>
        <w:pStyle w:val="underpoint"/>
      </w:pPr>
      <w:r>
        <w:t xml:space="preserve">17.5. обеспечивает проведение государственного </w:t>
      </w:r>
      <w:proofErr w:type="gramStart"/>
      <w:r>
        <w:t>контроля за</w:t>
      </w:r>
      <w:proofErr w:type="gramEnd"/>
      <w:r>
        <w:t xml:space="preserve"> реализацией градостроительной документации, соблюдением регламентов градостроительного развития и использования территорий города;</w:t>
      </w:r>
    </w:p>
    <w:p w:rsidR="009861ED" w:rsidRDefault="009861ED">
      <w:pPr>
        <w:pStyle w:val="underpoint"/>
      </w:pPr>
      <w:r>
        <w:t>17.6. согласовывает задания на проведение инженерно-геологических и инженерно-геодезических изысканий для строительства;</w:t>
      </w:r>
    </w:p>
    <w:p w:rsidR="009861ED" w:rsidRDefault="009861ED">
      <w:pPr>
        <w:pStyle w:val="underpoint"/>
      </w:pPr>
      <w:r>
        <w:t>17.7. утверждает по согласованию с вышестоящим территориальным подразделением архитектуры и градостроительства архитектурно-планировочные задания на проектирование объектов всех видов строительства;</w:t>
      </w:r>
    </w:p>
    <w:p w:rsidR="009861ED" w:rsidRDefault="009861ED">
      <w:pPr>
        <w:pStyle w:val="underpoint"/>
      </w:pPr>
      <w:r>
        <w:t>17.8. согласовывает градостроительные проекты и архитектурные проекты;</w:t>
      </w:r>
    </w:p>
    <w:p w:rsidR="009861ED" w:rsidRDefault="009861ED">
      <w:pPr>
        <w:pStyle w:val="underpoint"/>
      </w:pPr>
      <w:r>
        <w:t>17.9. обеспечивает организационно-методическое руководство деятельностью унитарного предприятия, осуществляющего подготовку и оформление разрешительной документации на строительство объектов;</w:t>
      </w:r>
    </w:p>
    <w:p w:rsidR="009861ED" w:rsidRDefault="009861ED">
      <w:pPr>
        <w:pStyle w:val="underpoint"/>
      </w:pPr>
      <w:r>
        <w:t>17.10. в случаях, установленных законодательством:</w:t>
      </w:r>
    </w:p>
    <w:p w:rsidR="009861ED" w:rsidRDefault="009861ED">
      <w:pPr>
        <w:pStyle w:val="newncpi"/>
      </w:pPr>
      <w:r>
        <w:t>организует подготовку разрешительной документации на строительство объектов;</w:t>
      </w:r>
    </w:p>
    <w:p w:rsidR="009861ED" w:rsidRDefault="009861ED">
      <w:pPr>
        <w:pStyle w:val="newncpi"/>
      </w:pPr>
      <w:r>
        <w:lastRenderedPageBreak/>
        <w:t>выдает заказчикам разрешительную документацию на строительство объектов;</w:t>
      </w:r>
    </w:p>
    <w:p w:rsidR="009861ED" w:rsidRDefault="009861ED">
      <w:pPr>
        <w:pStyle w:val="underpoint"/>
      </w:pPr>
      <w:r>
        <w:t>17.11. участвует в приемке объектов строительства, капитального ремонта, реставрации и благоустройства в эксплуатацию;</w:t>
      </w:r>
    </w:p>
    <w:p w:rsidR="009861ED" w:rsidRDefault="009861ED">
      <w:pPr>
        <w:pStyle w:val="underpoint"/>
      </w:pPr>
      <w:r>
        <w:t>17.12. осуществляет организацию создания и ведения градостроительного кадастра города, формирования и ведения фондов градостроительных проектов, фондов материалов инженерных изысканий для строительства;</w:t>
      </w:r>
    </w:p>
    <w:p w:rsidR="009861ED" w:rsidRDefault="009861ED">
      <w:pPr>
        <w:pStyle w:val="underpoint"/>
      </w:pPr>
      <w:r>
        <w:t>17.13. участвует в организации общественных обсуждений в области архитектурной, градостроительной и строительной деятельности;</w:t>
      </w:r>
    </w:p>
    <w:p w:rsidR="009861ED" w:rsidRDefault="009861ED">
      <w:pPr>
        <w:pStyle w:val="underpoint"/>
      </w:pPr>
      <w:r>
        <w:t>17.14. осуществляет иные функции в области архитектурной и градостроительной деятельности в соответствии с законодательством.</w:t>
      </w:r>
    </w:p>
    <w:p w:rsidR="009861ED" w:rsidRDefault="009861ED">
      <w:pPr>
        <w:pStyle w:val="point"/>
      </w:pPr>
      <w:r>
        <w:t xml:space="preserve">18. Главному архитектору города (кроме </w:t>
      </w:r>
      <w:proofErr w:type="gramStart"/>
      <w:r>
        <w:t>г</w:t>
      </w:r>
      <w:proofErr w:type="gramEnd"/>
      <w:r>
        <w:t>. Минска) для выполнения возложенных на него задач и функциональных обязанностей предоставляются права:</w:t>
      </w:r>
    </w:p>
    <w:p w:rsidR="009861ED" w:rsidRDefault="009861ED">
      <w:pPr>
        <w:pStyle w:val="underpoint"/>
      </w:pPr>
      <w:r>
        <w:t>18.1. вносить на рассмотрение горисполкома:</w:t>
      </w:r>
    </w:p>
    <w:p w:rsidR="009861ED" w:rsidRDefault="009861ED">
      <w:pPr>
        <w:pStyle w:val="newncpi"/>
      </w:pPr>
      <w:r>
        <w:t>проекты решений, программ, планов, мероприятий по формированию городской среды, повышению профессионального уровня разработки проектно-сметной документац</w:t>
      </w:r>
      <w:proofErr w:type="gramStart"/>
      <w:r>
        <w:t>ии и ее</w:t>
      </w:r>
      <w:proofErr w:type="gramEnd"/>
      <w:r>
        <w:t xml:space="preserve"> реализации;</w:t>
      </w:r>
    </w:p>
    <w:p w:rsidR="009861ED" w:rsidRDefault="009861ED">
      <w:pPr>
        <w:pStyle w:val="newncpi"/>
      </w:pPr>
      <w:r>
        <w:t>предложения о необходимости разработки и корректировки генерального плана города, проекта планировки пригородной зоны, градостроительной документации специального и детального планирования;</w:t>
      </w:r>
    </w:p>
    <w:p w:rsidR="009861ED" w:rsidRDefault="009861ED">
      <w:pPr>
        <w:pStyle w:val="newncpi"/>
      </w:pPr>
      <w:r>
        <w:t>предложения о составе архитектурно-градостроительного совета;</w:t>
      </w:r>
    </w:p>
    <w:p w:rsidR="009861ED" w:rsidRDefault="009861ED">
      <w:pPr>
        <w:pStyle w:val="underpoint"/>
      </w:pPr>
      <w:r>
        <w:t>18.2. готовить проекты решений горисполкома, обязательные для заказчиков (застройщиков), по оценке архитектурных и градостроительных проектов, необходимости выполнения градостроительных обоснований строительства объектов, проведения архитектурных творческих конкурсов, разработки вариантов проектных решений;</w:t>
      </w:r>
    </w:p>
    <w:p w:rsidR="009861ED" w:rsidRDefault="009861ED">
      <w:pPr>
        <w:pStyle w:val="underpoint"/>
      </w:pPr>
      <w:r>
        <w:t>18.3. рассматривать в пределах компетенции письменные и устные обращения юридических и физических лиц и принимать по ним решения;</w:t>
      </w:r>
    </w:p>
    <w:p w:rsidR="009861ED" w:rsidRDefault="009861ED">
      <w:pPr>
        <w:pStyle w:val="underpoint"/>
      </w:pPr>
      <w:r>
        <w:t>18.4. создавать экспертные группы, временные творческие (авторские) коллективы;</w:t>
      </w:r>
    </w:p>
    <w:p w:rsidR="009861ED" w:rsidRDefault="009861ED">
      <w:pPr>
        <w:pStyle w:val="underpoint"/>
      </w:pPr>
      <w:r>
        <w:t>18.5. запрашивать и получать в установленном порядке от органов государственного управления, юридических и физических лиц информацию, материалы и документы, необходимые для выполнения своих обязанностей;</w:t>
      </w:r>
    </w:p>
    <w:p w:rsidR="009861ED" w:rsidRDefault="009861ED">
      <w:pPr>
        <w:pStyle w:val="underpoint"/>
      </w:pPr>
      <w:r>
        <w:t>18.6. осуществлять иные права в соответствии с законодательством.</w:t>
      </w:r>
    </w:p>
    <w:p w:rsidR="009861ED" w:rsidRDefault="009861ED">
      <w:pPr>
        <w:pStyle w:val="chapter"/>
      </w:pPr>
      <w:r>
        <w:t>ГЛАВА 4</w:t>
      </w:r>
      <w:r>
        <w:br/>
        <w:t>ОСНОВНЫЕ ЗАДАЧИ, ПРАВА И ОБЯЗАННОСТИ ГЛАВНОГО АРХИТЕКТОРА РАЙОНА</w:t>
      </w:r>
    </w:p>
    <w:p w:rsidR="009861ED" w:rsidRDefault="009861ED">
      <w:pPr>
        <w:pStyle w:val="point"/>
      </w:pPr>
      <w:r>
        <w:t>19. На должность главного архитектора района назначаются лица, имеющие высшее образование по специальности «архитектура», имеющие стаж практической работы по специальности не менее трех лет.</w:t>
      </w:r>
    </w:p>
    <w:p w:rsidR="009861ED" w:rsidRDefault="009861ED">
      <w:pPr>
        <w:pStyle w:val="point"/>
      </w:pPr>
      <w:r>
        <w:t>20. Главный архитектор района является руководителем территориального подразделения архитектуры и градостроительства райисполкома.</w:t>
      </w:r>
    </w:p>
    <w:p w:rsidR="009861ED" w:rsidRDefault="009861ED">
      <w:pPr>
        <w:pStyle w:val="point"/>
      </w:pPr>
      <w:r>
        <w:t>21. Основными задачами главного архитектора района являются:</w:t>
      </w:r>
    </w:p>
    <w:p w:rsidR="009861ED" w:rsidRDefault="009861ED">
      <w:pPr>
        <w:pStyle w:val="underpoint"/>
      </w:pPr>
      <w:r>
        <w:t>21.1. проведение государственной политики в области архитектурной и градостроительной деятельности, направленной на решение текущих и перспективных задач комплексного социально-экономического развития территорий и населенных пунктов района, создание благоприятных условий для проживания, труда, быта и отдыха населения;</w:t>
      </w:r>
    </w:p>
    <w:p w:rsidR="009861ED" w:rsidRDefault="009861ED">
      <w:pPr>
        <w:pStyle w:val="underpoint"/>
      </w:pPr>
      <w:r>
        <w:t xml:space="preserve">21.2. обеспечение государственного </w:t>
      </w:r>
      <w:proofErr w:type="gramStart"/>
      <w:r>
        <w:t>контроля за</w:t>
      </w:r>
      <w:proofErr w:type="gramEnd"/>
      <w:r>
        <w:t xml:space="preserve"> разработкой и реализацией градостроительных и архитектурных проектов, соблюдением законодательства в части функционального использования территории района, совершенствования художественно-эстетических качеств населенных пунктов района;</w:t>
      </w:r>
    </w:p>
    <w:p w:rsidR="009861ED" w:rsidRDefault="009861ED">
      <w:pPr>
        <w:pStyle w:val="underpoint"/>
      </w:pPr>
      <w:r>
        <w:t>21.3. осуществление мер по повышению профессионального уровня принимаемых решений по планировке и застройке населенных пунктов, эффективному использованию территории района;</w:t>
      </w:r>
    </w:p>
    <w:p w:rsidR="009861ED" w:rsidRDefault="009861ED">
      <w:pPr>
        <w:pStyle w:val="underpoint"/>
      </w:pPr>
      <w:r>
        <w:t>21.4. организация создания и ведения градостроительного кадастра района, формирования и ведения фонда градостроительных проектов;</w:t>
      </w:r>
    </w:p>
    <w:p w:rsidR="009861ED" w:rsidRDefault="009861ED">
      <w:pPr>
        <w:pStyle w:val="underpoint"/>
      </w:pPr>
      <w:r>
        <w:lastRenderedPageBreak/>
        <w:t>21.5. внедрение современных организационных и информационных методов управления архитектурной и градостроительной деятельностью на территории района.</w:t>
      </w:r>
    </w:p>
    <w:p w:rsidR="009861ED" w:rsidRDefault="009861ED">
      <w:pPr>
        <w:pStyle w:val="point"/>
      </w:pPr>
      <w:r>
        <w:t>22. Главный архитектор района в соответствии с возложенными на него задачами:</w:t>
      </w:r>
    </w:p>
    <w:p w:rsidR="009861ED" w:rsidRDefault="009861ED">
      <w:pPr>
        <w:pStyle w:val="underpoint"/>
      </w:pPr>
      <w:r>
        <w:t>22.1. рассматривает в установленном порядке обращения и заявления юридических и физических лиц по вопросам архитектурной и градостроительной деятельности;</w:t>
      </w:r>
    </w:p>
    <w:p w:rsidR="009861ED" w:rsidRDefault="009861ED">
      <w:pPr>
        <w:pStyle w:val="underpoint"/>
      </w:pPr>
      <w:r>
        <w:t>22.2. обеспечивает организационно-методическое руководство деятельностью унитарного предприятия, осуществляющего подготовку и оформление разрешительной документации на строительство объектов;</w:t>
      </w:r>
    </w:p>
    <w:p w:rsidR="009861ED" w:rsidRDefault="009861ED">
      <w:pPr>
        <w:pStyle w:val="underpoint"/>
      </w:pPr>
      <w:r>
        <w:t>22.3. в случаях, установленных законодательством:</w:t>
      </w:r>
    </w:p>
    <w:p w:rsidR="009861ED" w:rsidRDefault="009861ED">
      <w:pPr>
        <w:pStyle w:val="newncpi"/>
      </w:pPr>
      <w:r>
        <w:t>организует подготовку и оформление разрешительной документации на строительство объектов;</w:t>
      </w:r>
    </w:p>
    <w:p w:rsidR="009861ED" w:rsidRDefault="009861ED">
      <w:pPr>
        <w:pStyle w:val="newncpi"/>
      </w:pPr>
      <w:r>
        <w:t>выдает разрешительную документацию на строительство объектов заказчикам;</w:t>
      </w:r>
    </w:p>
    <w:p w:rsidR="009861ED" w:rsidRDefault="009861ED">
      <w:pPr>
        <w:pStyle w:val="underpoint"/>
      </w:pPr>
      <w:r>
        <w:t>22.4. утверждает по согласованию с вышестоящим территориальным подразделением архитектуры и градостроительства архитектурно-планировочные задания на проектирование объектов всех видов строительства, за исключением объектов Китайско-Белорусского индустриального парка «Великий камень»;</w:t>
      </w:r>
    </w:p>
    <w:p w:rsidR="009861ED" w:rsidRDefault="009861ED">
      <w:pPr>
        <w:pStyle w:val="underpoint"/>
      </w:pPr>
      <w:r>
        <w:t xml:space="preserve">22.5. согласовывает градостроительные проекты и </w:t>
      </w:r>
      <w:proofErr w:type="gramStart"/>
      <w:r>
        <w:t>архитектурные проекты</w:t>
      </w:r>
      <w:proofErr w:type="gramEnd"/>
      <w:r>
        <w:t>, за исключением проектирования объектов Китайско-Белорусского индустриального парка «Великий камень»;</w:t>
      </w:r>
    </w:p>
    <w:p w:rsidR="009861ED" w:rsidRDefault="009861ED">
      <w:pPr>
        <w:pStyle w:val="underpoint"/>
      </w:pPr>
      <w:r>
        <w:t>22.6. осуществляет организацию создания и ведения градостроительного кадастра района;</w:t>
      </w:r>
    </w:p>
    <w:p w:rsidR="009861ED" w:rsidRDefault="009861ED">
      <w:pPr>
        <w:pStyle w:val="underpoint"/>
      </w:pPr>
      <w:r>
        <w:t>22.7. осуществляет иные функции в области архитектурной и градостроительной деятельности в соответствии с законодательством.</w:t>
      </w:r>
    </w:p>
    <w:p w:rsidR="009861ED" w:rsidRDefault="009861ED">
      <w:pPr>
        <w:pStyle w:val="point"/>
      </w:pPr>
      <w:r>
        <w:t>23. Главному архитектору района для выполнения возложенных на него задач предоставляются права:</w:t>
      </w:r>
    </w:p>
    <w:p w:rsidR="009861ED" w:rsidRDefault="009861ED">
      <w:pPr>
        <w:pStyle w:val="underpoint"/>
      </w:pPr>
      <w:r>
        <w:t>23.1. вносить на рассмотрение райисполкома проекты решений, программ, планов, мероприятий по вопросам градостроительной и архитектурной деятельности;</w:t>
      </w:r>
    </w:p>
    <w:p w:rsidR="009861ED" w:rsidRDefault="009861ED">
      <w:pPr>
        <w:pStyle w:val="underpoint"/>
      </w:pPr>
      <w:r>
        <w:t>23.2. осуществлять в установленном порядке проверку соблюдения заказчиками (застройщиками) законодательства в части, его касающейся;</w:t>
      </w:r>
    </w:p>
    <w:p w:rsidR="009861ED" w:rsidRDefault="009861ED">
      <w:pPr>
        <w:pStyle w:val="underpoint"/>
      </w:pPr>
      <w:r>
        <w:t>23.3. запрашивать у юридических и физических лиц документы, необходимые для выполнения должностных обязанностей;</w:t>
      </w:r>
    </w:p>
    <w:p w:rsidR="009861ED" w:rsidRDefault="009861ED">
      <w:pPr>
        <w:pStyle w:val="underpoint"/>
      </w:pPr>
      <w:r>
        <w:t>23.4. осуществлять иные права в области архитектурной и градостроительной деятельности в соответствии с законодательством.</w:t>
      </w:r>
    </w:p>
    <w:p w:rsidR="009861ED" w:rsidRDefault="009861ED">
      <w:pPr>
        <w:pStyle w:val="chapter"/>
      </w:pPr>
      <w:r>
        <w:t>ГЛАВА 5</w:t>
      </w:r>
      <w:r>
        <w:br/>
        <w:t>ОСНОВНЫЕ ЗАДАЧИ И ПРАВА ГЛАВНОГО АРХИТЕКТОРА РАЙОНА В ГОРОДЕ</w:t>
      </w:r>
    </w:p>
    <w:p w:rsidR="009861ED" w:rsidRDefault="009861ED">
      <w:pPr>
        <w:pStyle w:val="point"/>
      </w:pPr>
      <w:r>
        <w:t>24. На должность главного архитектора района в городе назначаются лица, имеющие высшее образование по специальности «архитектура» и стаж практической работы по специальности не менее трех лет.</w:t>
      </w:r>
    </w:p>
    <w:p w:rsidR="009861ED" w:rsidRDefault="009861ED">
      <w:pPr>
        <w:pStyle w:val="point"/>
      </w:pPr>
      <w:r>
        <w:t>25. Главный архитектор района в городе является руководителем территориального подразделения архитектуры и градостроительства администрации района.</w:t>
      </w:r>
    </w:p>
    <w:p w:rsidR="009861ED" w:rsidRDefault="009861ED">
      <w:pPr>
        <w:pStyle w:val="point"/>
      </w:pPr>
      <w:r>
        <w:t>26. Основными задачами главного архитектора района в городе являются:</w:t>
      </w:r>
    </w:p>
    <w:p w:rsidR="009861ED" w:rsidRDefault="009861ED">
      <w:pPr>
        <w:pStyle w:val="underpoint"/>
      </w:pPr>
      <w:r>
        <w:t>26.1. реализация государственной политики в области архитектурной и градостроительной деятельности в границах района;</w:t>
      </w:r>
    </w:p>
    <w:p w:rsidR="009861ED" w:rsidRDefault="009861ED">
      <w:pPr>
        <w:pStyle w:val="underpoint"/>
      </w:pPr>
      <w:r>
        <w:t>26.2. </w:t>
      </w:r>
      <w:proofErr w:type="gramStart"/>
      <w:r>
        <w:t>контроль за</w:t>
      </w:r>
      <w:proofErr w:type="gramEnd"/>
      <w:r>
        <w:t xml:space="preserve"> реализацией градостроительной документации в целях формирования благоприятной среды обитания для населения района в городе;</w:t>
      </w:r>
    </w:p>
    <w:p w:rsidR="009861ED" w:rsidRDefault="009861ED">
      <w:pPr>
        <w:pStyle w:val="underpoint"/>
      </w:pPr>
      <w:r>
        <w:t>26.3. разработка программ архитектурно-художественного оформления, благоустройства и озеленения района в городе;</w:t>
      </w:r>
    </w:p>
    <w:p w:rsidR="009861ED" w:rsidRDefault="009861ED">
      <w:pPr>
        <w:pStyle w:val="underpoint"/>
      </w:pPr>
      <w:r>
        <w:t>26.4. рассмотрение в установленном порядке заявлений граждан о предоставлении земельных участков для строительства индивидуальных жилых домов;</w:t>
      </w:r>
    </w:p>
    <w:p w:rsidR="009861ED" w:rsidRDefault="009861ED">
      <w:pPr>
        <w:pStyle w:val="underpoint"/>
      </w:pPr>
      <w:r>
        <w:t>26.5. формирование комплексной ансамблевой застройки района в городе на основе применения современных достижений в области архитектурной и градостроительной деятельности, творческого сохранения историко-культурного наследия, рационального использования природных ресурсов;</w:t>
      </w:r>
    </w:p>
    <w:p w:rsidR="009861ED" w:rsidRDefault="009861ED">
      <w:pPr>
        <w:pStyle w:val="underpoint"/>
      </w:pPr>
      <w:r>
        <w:t>26.6. участие в работе комиссий по приемке в эксплуатацию объектов строительства;</w:t>
      </w:r>
    </w:p>
    <w:p w:rsidR="009861ED" w:rsidRDefault="009861ED">
      <w:pPr>
        <w:pStyle w:val="underpoint"/>
      </w:pPr>
      <w:r>
        <w:lastRenderedPageBreak/>
        <w:t>26.7. внедрение современных организационных методов и информационных технологий в управлении архитектурной и градостроительной деятельностью на территории района в городе.</w:t>
      </w:r>
    </w:p>
    <w:p w:rsidR="009861ED" w:rsidRDefault="009861ED">
      <w:pPr>
        <w:pStyle w:val="point"/>
      </w:pPr>
      <w:r>
        <w:t>27. Главному архитектору района в городе для выполнения возложенных на него задач предоставляются права:</w:t>
      </w:r>
    </w:p>
    <w:p w:rsidR="009861ED" w:rsidRDefault="009861ED">
      <w:pPr>
        <w:pStyle w:val="underpoint"/>
      </w:pPr>
      <w:r>
        <w:t>27.1. осуществлять в установленном порядке проверку соблюдения заказчиками (застройщиками) законодательства в части, его касающейся;</w:t>
      </w:r>
    </w:p>
    <w:p w:rsidR="009861ED" w:rsidRDefault="009861ED">
      <w:pPr>
        <w:pStyle w:val="underpoint"/>
      </w:pPr>
      <w:r>
        <w:t>27.2. принимать решения в пределах предоставленной компетенции по вопросам архитектуры, градостроительства и строительства на территории района в городе, которые являются обязательными для исполнения юридическими и физическими лицами;</w:t>
      </w:r>
    </w:p>
    <w:p w:rsidR="009861ED" w:rsidRDefault="009861ED">
      <w:pPr>
        <w:pStyle w:val="underpoint"/>
      </w:pPr>
      <w:r>
        <w:t>27.3. рассматривать в установленном порядке обращения и заявления юридических и физических лиц по вопросам градостроительной и архитектурной деятельности;</w:t>
      </w:r>
    </w:p>
    <w:p w:rsidR="009861ED" w:rsidRDefault="009861ED">
      <w:pPr>
        <w:pStyle w:val="underpoint"/>
      </w:pPr>
      <w:r>
        <w:t>27.4. согласовывать в установленном порядке проекты объектов строительства, наружной рекламы, архитектурного освещения, городского дизайна, малых архитектурных форм, архитектурно-художественного оформления городской среды;</w:t>
      </w:r>
    </w:p>
    <w:p w:rsidR="009861ED" w:rsidRDefault="009861ED">
      <w:pPr>
        <w:pStyle w:val="underpoint"/>
      </w:pPr>
      <w:r>
        <w:t>27.5. участвовать в подготовке проектов исков о возмещении вреда, причиненного среде обитания, в случае, если архитектурная, градостроительная и строительная деятельность осуществляется с нарушением законодательства в этой области;</w:t>
      </w:r>
    </w:p>
    <w:p w:rsidR="009861ED" w:rsidRDefault="009861ED">
      <w:pPr>
        <w:pStyle w:val="underpoint"/>
      </w:pPr>
      <w:r>
        <w:t>27.6. направлять запросы государственным органам, юридическим и физическим лицам в целях получения информации, необходимой для выполнения своих обязанностей;</w:t>
      </w:r>
    </w:p>
    <w:p w:rsidR="009861ED" w:rsidRDefault="009861ED">
      <w:pPr>
        <w:pStyle w:val="underpoint"/>
      </w:pPr>
      <w:r>
        <w:t>27.7. осуществлять иные права в области архитектурной и градостроительной деятельности в соответствии с законодательством.</w:t>
      </w:r>
    </w:p>
    <w:p w:rsidR="009861ED" w:rsidRDefault="009861ED">
      <w:pPr>
        <w:pStyle w:val="newncpi"/>
      </w:pPr>
      <w:r>
        <w:t> </w:t>
      </w:r>
    </w:p>
    <w:p w:rsidR="009D32BC" w:rsidRDefault="009D32BC"/>
    <w:sectPr w:rsidR="009D32BC" w:rsidSect="009861ED">
      <w:pgSz w:w="11909" w:h="16834"/>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26" w:rsidRDefault="00CF3F26" w:rsidP="009861ED">
      <w:pPr>
        <w:spacing w:after="0" w:line="240" w:lineRule="auto"/>
      </w:pPr>
      <w:r>
        <w:separator/>
      </w:r>
    </w:p>
  </w:endnote>
  <w:endnote w:type="continuationSeparator" w:id="0">
    <w:p w:rsidR="00CF3F26" w:rsidRDefault="00CF3F26" w:rsidP="0098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26" w:rsidRDefault="00CF3F26" w:rsidP="009861ED">
      <w:pPr>
        <w:spacing w:after="0" w:line="240" w:lineRule="auto"/>
      </w:pPr>
      <w:r>
        <w:separator/>
      </w:r>
    </w:p>
  </w:footnote>
  <w:footnote w:type="continuationSeparator" w:id="0">
    <w:p w:rsidR="00CF3F26" w:rsidRDefault="00CF3F26" w:rsidP="00986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6" w:rsidRDefault="009D1FF8" w:rsidP="00CF3F26">
    <w:pPr>
      <w:pStyle w:val="a5"/>
      <w:framePr w:wrap="around" w:vAnchor="text" w:hAnchor="margin" w:xAlign="center" w:y="1"/>
      <w:rPr>
        <w:rStyle w:val="a9"/>
      </w:rPr>
    </w:pPr>
    <w:r>
      <w:rPr>
        <w:rStyle w:val="a9"/>
      </w:rPr>
      <w:fldChar w:fldCharType="begin"/>
    </w:r>
    <w:r w:rsidR="00CF3F26">
      <w:rPr>
        <w:rStyle w:val="a9"/>
      </w:rPr>
      <w:instrText xml:space="preserve">PAGE  </w:instrText>
    </w:r>
    <w:r>
      <w:rPr>
        <w:rStyle w:val="a9"/>
      </w:rPr>
      <w:fldChar w:fldCharType="end"/>
    </w:r>
  </w:p>
  <w:p w:rsidR="00CF3F26" w:rsidRDefault="00CF3F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6" w:rsidRPr="009861ED" w:rsidRDefault="009D1FF8" w:rsidP="00CF3F26">
    <w:pPr>
      <w:pStyle w:val="a5"/>
      <w:framePr w:wrap="around" w:vAnchor="text" w:hAnchor="margin" w:xAlign="center" w:y="1"/>
      <w:rPr>
        <w:rStyle w:val="a9"/>
        <w:rFonts w:ascii="Times New Roman" w:hAnsi="Times New Roman" w:cs="Times New Roman"/>
        <w:sz w:val="24"/>
      </w:rPr>
    </w:pPr>
    <w:r w:rsidRPr="009861ED">
      <w:rPr>
        <w:rStyle w:val="a9"/>
        <w:rFonts w:ascii="Times New Roman" w:hAnsi="Times New Roman" w:cs="Times New Roman"/>
        <w:sz w:val="24"/>
      </w:rPr>
      <w:fldChar w:fldCharType="begin"/>
    </w:r>
    <w:r w:rsidR="00CF3F26" w:rsidRPr="009861ED">
      <w:rPr>
        <w:rStyle w:val="a9"/>
        <w:rFonts w:ascii="Times New Roman" w:hAnsi="Times New Roman" w:cs="Times New Roman"/>
        <w:sz w:val="24"/>
      </w:rPr>
      <w:instrText xml:space="preserve">PAGE  </w:instrText>
    </w:r>
    <w:r w:rsidRPr="009861ED">
      <w:rPr>
        <w:rStyle w:val="a9"/>
        <w:rFonts w:ascii="Times New Roman" w:hAnsi="Times New Roman" w:cs="Times New Roman"/>
        <w:sz w:val="24"/>
      </w:rPr>
      <w:fldChar w:fldCharType="separate"/>
    </w:r>
    <w:r w:rsidR="00201477">
      <w:rPr>
        <w:rStyle w:val="a9"/>
        <w:rFonts w:ascii="Times New Roman" w:hAnsi="Times New Roman" w:cs="Times New Roman"/>
        <w:noProof/>
        <w:sz w:val="24"/>
      </w:rPr>
      <w:t>3</w:t>
    </w:r>
    <w:r w:rsidRPr="009861ED">
      <w:rPr>
        <w:rStyle w:val="a9"/>
        <w:rFonts w:ascii="Times New Roman" w:hAnsi="Times New Roman" w:cs="Times New Roman"/>
        <w:sz w:val="24"/>
      </w:rPr>
      <w:fldChar w:fldCharType="end"/>
    </w:r>
  </w:p>
  <w:p w:rsidR="00CF3F26" w:rsidRPr="009861ED" w:rsidRDefault="00CF3F26">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61ED"/>
    <w:rsid w:val="00201477"/>
    <w:rsid w:val="007C1CE9"/>
    <w:rsid w:val="009861ED"/>
    <w:rsid w:val="009D1FF8"/>
    <w:rsid w:val="009D32BC"/>
    <w:rsid w:val="00CF3F26"/>
    <w:rsid w:val="00E04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1ED"/>
    <w:rPr>
      <w:color w:val="154C94"/>
      <w:u w:val="single"/>
    </w:rPr>
  </w:style>
  <w:style w:type="character" w:styleId="a4">
    <w:name w:val="FollowedHyperlink"/>
    <w:basedOn w:val="a0"/>
    <w:uiPriority w:val="99"/>
    <w:semiHidden/>
    <w:unhideWhenUsed/>
    <w:rsid w:val="009861ED"/>
    <w:rPr>
      <w:color w:val="154C94"/>
      <w:u w:val="single"/>
    </w:rPr>
  </w:style>
  <w:style w:type="paragraph" w:customStyle="1" w:styleId="article">
    <w:name w:val="article"/>
    <w:basedOn w:val="a"/>
    <w:rsid w:val="009861E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861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861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861E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861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861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861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861E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861E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861E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861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861E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861E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861E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861E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861E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861E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861E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861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861E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861E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861E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861E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861E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861E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861E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861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861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861E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861E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861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61E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861E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861E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861E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861E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861E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861E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861E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861E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861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861E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861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861E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861E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861E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861E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861E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861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861E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861E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861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861E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861E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861E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861E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861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861E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861E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861E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861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861E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861E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861E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861E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861E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861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861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861E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861E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861E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861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861E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861ED"/>
    <w:rPr>
      <w:rFonts w:ascii="Times New Roman" w:hAnsi="Times New Roman" w:cs="Times New Roman" w:hint="default"/>
      <w:caps/>
    </w:rPr>
  </w:style>
  <w:style w:type="character" w:customStyle="1" w:styleId="promulgator">
    <w:name w:val="promulgator"/>
    <w:basedOn w:val="a0"/>
    <w:rsid w:val="009861ED"/>
    <w:rPr>
      <w:rFonts w:ascii="Times New Roman" w:hAnsi="Times New Roman" w:cs="Times New Roman" w:hint="default"/>
      <w:caps/>
    </w:rPr>
  </w:style>
  <w:style w:type="character" w:customStyle="1" w:styleId="datepr">
    <w:name w:val="datepr"/>
    <w:basedOn w:val="a0"/>
    <w:rsid w:val="009861ED"/>
    <w:rPr>
      <w:rFonts w:ascii="Times New Roman" w:hAnsi="Times New Roman" w:cs="Times New Roman" w:hint="default"/>
    </w:rPr>
  </w:style>
  <w:style w:type="character" w:customStyle="1" w:styleId="datecity">
    <w:name w:val="datecity"/>
    <w:basedOn w:val="a0"/>
    <w:rsid w:val="009861ED"/>
    <w:rPr>
      <w:rFonts w:ascii="Times New Roman" w:hAnsi="Times New Roman" w:cs="Times New Roman" w:hint="default"/>
      <w:sz w:val="24"/>
      <w:szCs w:val="24"/>
    </w:rPr>
  </w:style>
  <w:style w:type="character" w:customStyle="1" w:styleId="datereg">
    <w:name w:val="datereg"/>
    <w:basedOn w:val="a0"/>
    <w:rsid w:val="009861ED"/>
    <w:rPr>
      <w:rFonts w:ascii="Times New Roman" w:hAnsi="Times New Roman" w:cs="Times New Roman" w:hint="default"/>
    </w:rPr>
  </w:style>
  <w:style w:type="character" w:customStyle="1" w:styleId="number">
    <w:name w:val="number"/>
    <w:basedOn w:val="a0"/>
    <w:rsid w:val="009861ED"/>
    <w:rPr>
      <w:rFonts w:ascii="Times New Roman" w:hAnsi="Times New Roman" w:cs="Times New Roman" w:hint="default"/>
    </w:rPr>
  </w:style>
  <w:style w:type="character" w:customStyle="1" w:styleId="bigsimbol">
    <w:name w:val="bigsimbol"/>
    <w:basedOn w:val="a0"/>
    <w:rsid w:val="009861ED"/>
    <w:rPr>
      <w:rFonts w:ascii="Times New Roman" w:hAnsi="Times New Roman" w:cs="Times New Roman" w:hint="default"/>
      <w:caps/>
    </w:rPr>
  </w:style>
  <w:style w:type="character" w:customStyle="1" w:styleId="razr">
    <w:name w:val="razr"/>
    <w:basedOn w:val="a0"/>
    <w:rsid w:val="009861ED"/>
    <w:rPr>
      <w:rFonts w:ascii="Times New Roman" w:hAnsi="Times New Roman" w:cs="Times New Roman" w:hint="default"/>
      <w:spacing w:val="30"/>
    </w:rPr>
  </w:style>
  <w:style w:type="character" w:customStyle="1" w:styleId="onesymbol">
    <w:name w:val="onesymbol"/>
    <w:basedOn w:val="a0"/>
    <w:rsid w:val="009861ED"/>
    <w:rPr>
      <w:rFonts w:ascii="Symbol" w:hAnsi="Symbol" w:hint="default"/>
    </w:rPr>
  </w:style>
  <w:style w:type="character" w:customStyle="1" w:styleId="onewind3">
    <w:name w:val="onewind3"/>
    <w:basedOn w:val="a0"/>
    <w:rsid w:val="009861ED"/>
    <w:rPr>
      <w:rFonts w:ascii="Wingdings 3" w:hAnsi="Wingdings 3" w:hint="default"/>
    </w:rPr>
  </w:style>
  <w:style w:type="character" w:customStyle="1" w:styleId="onewind2">
    <w:name w:val="onewind2"/>
    <w:basedOn w:val="a0"/>
    <w:rsid w:val="009861ED"/>
    <w:rPr>
      <w:rFonts w:ascii="Wingdings 2" w:hAnsi="Wingdings 2" w:hint="default"/>
    </w:rPr>
  </w:style>
  <w:style w:type="character" w:customStyle="1" w:styleId="onewind">
    <w:name w:val="onewind"/>
    <w:basedOn w:val="a0"/>
    <w:rsid w:val="009861ED"/>
    <w:rPr>
      <w:rFonts w:ascii="Wingdings" w:hAnsi="Wingdings" w:hint="default"/>
    </w:rPr>
  </w:style>
  <w:style w:type="character" w:customStyle="1" w:styleId="rednoun">
    <w:name w:val="rednoun"/>
    <w:basedOn w:val="a0"/>
    <w:rsid w:val="009861ED"/>
  </w:style>
  <w:style w:type="character" w:customStyle="1" w:styleId="post">
    <w:name w:val="post"/>
    <w:basedOn w:val="a0"/>
    <w:rsid w:val="009861ED"/>
    <w:rPr>
      <w:rFonts w:ascii="Times New Roman" w:hAnsi="Times New Roman" w:cs="Times New Roman" w:hint="default"/>
      <w:b/>
      <w:bCs/>
      <w:sz w:val="22"/>
      <w:szCs w:val="22"/>
    </w:rPr>
  </w:style>
  <w:style w:type="character" w:customStyle="1" w:styleId="pers">
    <w:name w:val="pers"/>
    <w:basedOn w:val="a0"/>
    <w:rsid w:val="009861ED"/>
    <w:rPr>
      <w:rFonts w:ascii="Times New Roman" w:hAnsi="Times New Roman" w:cs="Times New Roman" w:hint="default"/>
      <w:b/>
      <w:bCs/>
      <w:sz w:val="22"/>
      <w:szCs w:val="22"/>
    </w:rPr>
  </w:style>
  <w:style w:type="character" w:customStyle="1" w:styleId="arabic">
    <w:name w:val="arabic"/>
    <w:basedOn w:val="a0"/>
    <w:rsid w:val="009861ED"/>
    <w:rPr>
      <w:rFonts w:ascii="Times New Roman" w:hAnsi="Times New Roman" w:cs="Times New Roman" w:hint="default"/>
    </w:rPr>
  </w:style>
  <w:style w:type="character" w:customStyle="1" w:styleId="articlec">
    <w:name w:val="articlec"/>
    <w:basedOn w:val="a0"/>
    <w:rsid w:val="009861ED"/>
    <w:rPr>
      <w:rFonts w:ascii="Times New Roman" w:hAnsi="Times New Roman" w:cs="Times New Roman" w:hint="default"/>
      <w:b/>
      <w:bCs/>
    </w:rPr>
  </w:style>
  <w:style w:type="character" w:customStyle="1" w:styleId="roman">
    <w:name w:val="roman"/>
    <w:basedOn w:val="a0"/>
    <w:rsid w:val="009861ED"/>
    <w:rPr>
      <w:rFonts w:ascii="Arial" w:hAnsi="Arial" w:cs="Arial" w:hint="default"/>
    </w:rPr>
  </w:style>
  <w:style w:type="character" w:customStyle="1" w:styleId="snoskiindex">
    <w:name w:val="snoskiindex"/>
    <w:basedOn w:val="a0"/>
    <w:rsid w:val="009861ED"/>
    <w:rPr>
      <w:rFonts w:ascii="Times New Roman" w:hAnsi="Times New Roman" w:cs="Times New Roman" w:hint="default"/>
    </w:rPr>
  </w:style>
  <w:style w:type="table" w:customStyle="1" w:styleId="tablencpi">
    <w:name w:val="tablencpi"/>
    <w:basedOn w:val="a1"/>
    <w:rsid w:val="009861E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9861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861ED"/>
  </w:style>
  <w:style w:type="paragraph" w:styleId="a7">
    <w:name w:val="footer"/>
    <w:basedOn w:val="a"/>
    <w:link w:val="a8"/>
    <w:uiPriority w:val="99"/>
    <w:semiHidden/>
    <w:unhideWhenUsed/>
    <w:rsid w:val="009861E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861ED"/>
  </w:style>
  <w:style w:type="character" w:styleId="a9">
    <w:name w:val="page number"/>
    <w:basedOn w:val="a0"/>
    <w:uiPriority w:val="99"/>
    <w:semiHidden/>
    <w:unhideWhenUsed/>
    <w:rsid w:val="009861ED"/>
  </w:style>
  <w:style w:type="table" w:styleId="aa">
    <w:name w:val="Table Grid"/>
    <w:basedOn w:val="a1"/>
    <w:uiPriority w:val="59"/>
    <w:rsid w:val="0098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F3F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3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10606</Words>
  <Characters>90092</Characters>
  <Application>Microsoft Office Word</Application>
  <DocSecurity>0</DocSecurity>
  <Lines>750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2024-02-13T08:23:00Z</dcterms:created>
  <dcterms:modified xsi:type="dcterms:W3CDTF">2024-02-13T08:23:00Z</dcterms:modified>
</cp:coreProperties>
</file>