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1A1F" w14:textId="1BC13615" w:rsidR="00FC5366" w:rsidRPr="00FC5366" w:rsidRDefault="00FC5366" w:rsidP="00FC5366">
      <w:pPr>
        <w:spacing w:after="0"/>
        <w:jc w:val="center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FC5366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В </w:t>
      </w:r>
      <w:r w:rsidRPr="00FC5366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Беларуси введено лицензирование вывоза отходов стекла</w:t>
      </w:r>
      <w:r w:rsidRPr="00FC5366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</w:p>
    <w:p w14:paraId="3699E576" w14:textId="77777777" w:rsidR="00FC5366" w:rsidRDefault="00FC5366" w:rsidP="00FC5366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</w:p>
    <w:p w14:paraId="238780F3" w14:textId="3FF86079" w:rsidR="00FC5366" w:rsidRDefault="00FC5366" w:rsidP="00FC5366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FC536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Это предусмотрено постановлением Совета Министров от 31 декабря 2025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FC536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FC536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№822.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</w:p>
    <w:p w14:paraId="226500D9" w14:textId="44313437" w:rsidR="00FC5366" w:rsidRDefault="00FC5366" w:rsidP="00FC5366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FC536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Вывоз из страны такой продукции будет осуществляться по разовым лицензиям вне зависимости от ее происхождения (в государства вне ЕАЭС — при помещении под таможенную процедуру экспорта, временного вывоза, переработки вне таможенной территории и реэкспорта).</w:t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</w:p>
    <w:p w14:paraId="11AEAB5A" w14:textId="40CCABA9" w:rsidR="00FC5366" w:rsidRDefault="00FC5366" w:rsidP="00FC5366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FC536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Выдавать лицензии будет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FC536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Министерство антимонопольного регулирования и торговли (МАРТ) по согласованию с Министерством строительства и архитектуры. Порядок аналогичен установленному правилами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года №125.</w:t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</w:p>
    <w:p w14:paraId="5155205D" w14:textId="77777777" w:rsidR="00FC5366" w:rsidRDefault="00FC5366" w:rsidP="00FC5366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28"/>
          <w:szCs w:val="28"/>
        </w:rPr>
      </w:pPr>
      <w:r w:rsidRPr="00FC536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Согласовывать выдачу лицензий Минстройархитектуры будет в течение пяти рабочих дней со дня предоставления необходимых для этого документов. Их перечень, а также порядок выдачи и основания для отказа, исключения определены постановлением.</w:t>
      </w:r>
    </w:p>
    <w:p w14:paraId="0E86EF4D" w14:textId="659523F8" w:rsidR="00FC5366" w:rsidRDefault="00FC5366" w:rsidP="00FC5366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FC536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Действие документа не распространяется на товары, перемещаемые в рамках международных транзитных перевозок, начинающихся и заканчивающихся за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FC536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пределами Беларуси.</w:t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</w:p>
    <w:p w14:paraId="2D7D88FB" w14:textId="3B5387A1" w:rsidR="0055547F" w:rsidRPr="00FC5366" w:rsidRDefault="00FC5366" w:rsidP="00FC5366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</w:pPr>
      <w:r w:rsidRPr="00FC536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Постановление вступает в силу после официального опубликования и действует в течение шести месяцев, за исключением пункта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FC5366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9.</w:t>
      </w:r>
      <w:r w:rsidRPr="00FC5366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FC5366"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  <w:t>Статья подготовлена с использованием материалов БЕЛТА.</w:t>
      </w:r>
    </w:p>
    <w:sectPr w:rsidR="0055547F" w:rsidRPr="00FC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7F"/>
    <w:rsid w:val="0055547F"/>
    <w:rsid w:val="00E752C5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C4E64"/>
  <w15:chartTrackingRefBased/>
  <w15:docId w15:val="{0D71044C-5EEA-449F-9047-E388C84F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2026-03-24T06:19:00Z</dcterms:created>
  <dcterms:modified xsi:type="dcterms:W3CDTF">2026-03-24T06:24:00Z</dcterms:modified>
</cp:coreProperties>
</file>