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29D9" w:rsidRDefault="00C229D9" w:rsidP="00C229D9">
      <w:pPr>
        <w:shd w:val="clear" w:color="auto" w:fill="FFFFFF"/>
        <w:spacing w:after="0" w:line="240" w:lineRule="auto"/>
        <w:ind w:left="-993" w:right="-284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229D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Лепельская межрайонная инспекция охраны животного и растительного мира напоминает о соблюдении требований безопасности на охоте</w:t>
      </w:r>
    </w:p>
    <w:p w:rsidR="00C229D9" w:rsidRPr="00C229D9" w:rsidRDefault="00C229D9" w:rsidP="00C229D9">
      <w:pPr>
        <w:shd w:val="clear" w:color="auto" w:fill="FFFFFF"/>
        <w:spacing w:after="0" w:line="240" w:lineRule="auto"/>
        <w:ind w:left="-993" w:right="-284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229D9" w:rsidRPr="00C229D9" w:rsidRDefault="00C229D9" w:rsidP="00C229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З</w:t>
      </w:r>
      <w:r w:rsidRPr="00C229D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апрещается:</w:t>
      </w:r>
    </w:p>
    <w:p w:rsidR="00C229D9" w:rsidRPr="00C229D9" w:rsidRDefault="00C229D9" w:rsidP="00C229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29D9">
        <w:rPr>
          <w:rFonts w:ascii="Times New Roman" w:eastAsia="Times New Roman" w:hAnsi="Times New Roman" w:cs="Times New Roman"/>
          <w:sz w:val="28"/>
          <w:szCs w:val="28"/>
          <w:lang w:eastAsia="ru-RU"/>
        </w:rPr>
        <w:t>• осуществлять посадку в транспортное средство и высадку из него с заряженным охотничьим оружием;</w:t>
      </w:r>
    </w:p>
    <w:p w:rsidR="00C229D9" w:rsidRPr="00C229D9" w:rsidRDefault="00C229D9" w:rsidP="00C229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29D9">
        <w:rPr>
          <w:rFonts w:ascii="Times New Roman" w:eastAsia="Times New Roman" w:hAnsi="Times New Roman" w:cs="Times New Roman"/>
          <w:sz w:val="28"/>
          <w:szCs w:val="28"/>
          <w:lang w:eastAsia="ru-RU"/>
        </w:rPr>
        <w:t>• доставать собранное охотничье оружие за ствол (стволы) из транспортного средства;</w:t>
      </w:r>
    </w:p>
    <w:p w:rsidR="00C229D9" w:rsidRPr="00C229D9" w:rsidRDefault="00C229D9" w:rsidP="00C229D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.9pt;margin-top:49.9pt;width:291.6pt;height:163.95pt;z-index:-251657216;mso-position-horizontal-relative:text;mso-position-vertical-relative:text;mso-width-relative:page;mso-height-relative:page" wrapcoords="-35 0 -35 21538 21600 21538 21600 0 -35 0">
            <v:imagedata r:id="rId4" o:title="maxresdefault"/>
            <w10:wrap type="tight"/>
          </v:shape>
        </w:pict>
      </w:r>
      <w:bookmarkEnd w:id="0"/>
      <w:r w:rsidRPr="00C229D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• производить стрельбу на шум, шорох, по неясно видимой цели, в условиях плохой видимости (в густой туман, в сильный снегопад, против солнца и так далее);</w:t>
      </w:r>
      <w:r w:rsidRPr="00C229D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• производить стрельбу и находиться с заряженным охотничьим оружием на расстоянии менее 200 метров от крайнего строения населенного пункта;</w:t>
      </w:r>
    </w:p>
    <w:p w:rsidR="00C229D9" w:rsidRPr="00C229D9" w:rsidRDefault="00C229D9" w:rsidP="00C229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29D9">
        <w:rPr>
          <w:rFonts w:ascii="Times New Roman" w:eastAsia="Times New Roman" w:hAnsi="Times New Roman" w:cs="Times New Roman"/>
          <w:sz w:val="28"/>
          <w:szCs w:val="28"/>
          <w:lang w:eastAsia="ru-RU"/>
        </w:rPr>
        <w:t>• производить стрельбу в направлении людей, населенных пунктов, сельскохозяйственных или домашних животных (за исключением бродячих кошек и беспородных собак), транспортных средств из огнестрельного гладкоствольного охотничьего оружия на расстоянии менее 500 метров до них и из огнестрельного охотничьего оружия с нарезным стволом - менее 2 километров;</w:t>
      </w:r>
    </w:p>
    <w:p w:rsidR="00C229D9" w:rsidRPr="00C229D9" w:rsidRDefault="00C229D9" w:rsidP="00C229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29D9">
        <w:rPr>
          <w:rFonts w:ascii="Times New Roman" w:eastAsia="Times New Roman" w:hAnsi="Times New Roman" w:cs="Times New Roman"/>
          <w:sz w:val="28"/>
          <w:szCs w:val="28"/>
          <w:lang w:eastAsia="ru-RU"/>
        </w:rPr>
        <w:t>• направлять охотничье оружие, в том числе незаряженное, на человека, сельскохозяйственных или домашних животных (за исключением бродячих кошек и беспородных собак) либо места их размещения;</w:t>
      </w:r>
    </w:p>
    <w:p w:rsidR="00C229D9" w:rsidRPr="00C229D9" w:rsidRDefault="00C229D9" w:rsidP="00C229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29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• без необходимости производить выстрел, взводить курок </w:t>
      </w:r>
      <w:proofErr w:type="spellStart"/>
      <w:r w:rsidRPr="00C229D9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внешнекуркового</w:t>
      </w:r>
      <w:proofErr w:type="spellEnd"/>
      <w:r w:rsidRPr="00C229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оружия или снимать с предохранителя </w:t>
      </w:r>
      <w:proofErr w:type="spellStart"/>
      <w:r w:rsidRPr="00C229D9">
        <w:rPr>
          <w:rFonts w:ascii="Times New Roman" w:eastAsia="Times New Roman" w:hAnsi="Times New Roman" w:cs="Times New Roman"/>
          <w:sz w:val="28"/>
          <w:szCs w:val="28"/>
          <w:lang w:eastAsia="ru-RU"/>
        </w:rPr>
        <w:t>внутрикурковое</w:t>
      </w:r>
      <w:proofErr w:type="spellEnd"/>
      <w:r w:rsidRPr="00C229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оружие;</w:t>
      </w:r>
    </w:p>
    <w:p w:rsidR="00C229D9" w:rsidRPr="00C229D9" w:rsidRDefault="00C229D9" w:rsidP="00C229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29D9">
        <w:rPr>
          <w:rFonts w:ascii="Times New Roman" w:eastAsia="Times New Roman" w:hAnsi="Times New Roman" w:cs="Times New Roman"/>
          <w:sz w:val="28"/>
          <w:szCs w:val="28"/>
          <w:lang w:eastAsia="ru-RU"/>
        </w:rPr>
        <w:t>• добивать прикладом оружия раненое охотничье животное.</w:t>
      </w:r>
    </w:p>
    <w:p w:rsidR="00FC2805" w:rsidRPr="00C229D9" w:rsidRDefault="00FC2805" w:rsidP="00C229D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FC2805" w:rsidRPr="00C229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29D9"/>
    <w:rsid w:val="00937244"/>
    <w:rsid w:val="00C229D9"/>
    <w:rsid w:val="00FC2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7DBFC08B"/>
  <w15:chartTrackingRefBased/>
  <w15:docId w15:val="{D3F0210E-E231-4DD7-809B-D3B3D763A7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C229D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229D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C229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365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2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201</Words>
  <Characters>1151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2025-03-05T10:58:00Z</dcterms:created>
  <dcterms:modified xsi:type="dcterms:W3CDTF">2025-03-05T11:10:00Z</dcterms:modified>
</cp:coreProperties>
</file>