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84" w:rsidRDefault="00D53D8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53D84" w:rsidRDefault="00D53D84">
      <w:pPr>
        <w:pStyle w:val="newncpi"/>
        <w:ind w:firstLine="0"/>
        <w:jc w:val="center"/>
      </w:pPr>
      <w:r>
        <w:rPr>
          <w:rStyle w:val="datepr"/>
        </w:rPr>
        <w:t>16 мая 2013 г.</w:t>
      </w:r>
      <w:r>
        <w:rPr>
          <w:rStyle w:val="number"/>
        </w:rPr>
        <w:t xml:space="preserve"> № 384</w:t>
      </w:r>
    </w:p>
    <w:p w:rsidR="00D53D84" w:rsidRDefault="00D53D84">
      <w:pPr>
        <w:pStyle w:val="title"/>
      </w:pPr>
      <w: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</w:t>
      </w:r>
    </w:p>
    <w:p w:rsidR="00D53D84" w:rsidRDefault="00D53D84">
      <w:pPr>
        <w:pStyle w:val="changei"/>
      </w:pPr>
      <w:r>
        <w:t>Изменения и дополнения: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29 августа 2013 г. № 764 (Национальный правовой Интернет-портал Республики Беларусь, 06.09.2013, 5/37753) &lt;C21300764&gt;;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9 марта 2015 г. № 180 (Национальный правовой Интернет-портал Республики Беларусь, 21.03.2015, 5/40271) &lt;C21500180&gt;;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22 мая 2017 г. № 377 (Национальный правовой Интернет-портал Республики Беларусь, 25.05.2017, 5/43733) &lt;C21700377&gt;;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28 июня 2018 г. № 506 (Национальный правовой Интернет-портал Республики Беларусь, 30.06.2018, 5/45344) &lt;C21800506&gt;;</w:t>
      </w:r>
    </w:p>
    <w:p w:rsidR="00D53D84" w:rsidRDefault="00D53D84">
      <w:pPr>
        <w:pStyle w:val="changeadd"/>
      </w:pPr>
      <w:proofErr w:type="gramStart"/>
      <w:r>
        <w:t>Постановление Совета Министров Республики Беларусь от 2 июля 2020 г. № 391 (Национальный правовой Интернет-портал Республики Беларусь,</w:t>
      </w:r>
      <w:proofErr w:type="gramEnd"/>
      <w:r>
        <w:t xml:space="preserve"> </w:t>
      </w:r>
      <w:proofErr w:type="gramStart"/>
      <w:r>
        <w:t>11.07.2020, 5/48185) &lt;C22000391&gt;;</w:t>
      </w:r>
      <w:proofErr w:type="gramEnd"/>
    </w:p>
    <w:p w:rsidR="00D53D84" w:rsidRDefault="00D53D84">
      <w:pPr>
        <w:pStyle w:val="changeadd"/>
      </w:pPr>
      <w: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 &lt;C22100537&gt;;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11 ноября 2022 г. № 770 (Национальный правовой Интернет-портал Республики Беларусь, 15.11.2022, 5/50947) &lt;C22200770&gt;;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&lt;C22400619&gt;;</w:t>
      </w:r>
    </w:p>
    <w:p w:rsidR="00D53D84" w:rsidRDefault="00D53D84">
      <w:pPr>
        <w:pStyle w:val="changeadd"/>
      </w:pPr>
      <w:r>
        <w:t>Постановление Совета Министров Республики Беларусь от 15 мая 2025 г. № 266 (Национальный правовой Интернет-портал Республики Беларусь, 05.06.2025, 5/54881) &lt;C22500266&gt;</w:t>
      </w:r>
    </w:p>
    <w:p w:rsidR="00D53D84" w:rsidRDefault="00D53D84">
      <w:pPr>
        <w:pStyle w:val="newncpi"/>
      </w:pPr>
      <w:r>
        <w:t> </w:t>
      </w:r>
    </w:p>
    <w:p w:rsidR="00D53D84" w:rsidRDefault="00D53D84">
      <w:pPr>
        <w:pStyle w:val="preamble"/>
      </w:pPr>
      <w:r>
        <w:t>На основании статей 5 и 20 Жилищного кодекса Республики Беларусь Совет Министров Республики Беларусь ПОСТАНОВЛЯЕТ:</w:t>
      </w:r>
    </w:p>
    <w:p w:rsidR="00D53D84" w:rsidRDefault="00D53D84">
      <w:pPr>
        <w:pStyle w:val="point"/>
      </w:pPr>
      <w:r>
        <w:t>1. Утвердить:</w:t>
      </w:r>
    </w:p>
    <w:p w:rsidR="00D53D84" w:rsidRDefault="00D53D84">
      <w:pPr>
        <w:pStyle w:val="newncpi"/>
      </w:pPr>
      <w:r>
        <w:t>Положение об условиях и порядке переустройства и (или) перепланировки (прилагается);</w:t>
      </w:r>
    </w:p>
    <w:p w:rsidR="00D53D84" w:rsidRDefault="00D53D84">
      <w:pPr>
        <w:pStyle w:val="newncpi"/>
      </w:pPr>
      <w:r>
        <w:t>Положение об условиях и порядке установки на крышах и фасадах многоквартирных жилых домов индивидуальных антенн и иных конструкций (прилагается).</w:t>
      </w:r>
    </w:p>
    <w:p w:rsidR="00D53D84" w:rsidRDefault="00D53D84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Установить, что ремонтно-строительные работы:</w:t>
      </w:r>
    </w:p>
    <w:p w:rsidR="00D53D84" w:rsidRDefault="00D53D84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.1. по остеклению балконов и лоджий в многоквартирных жилых домах не являются работами по переустройству и (или) перепланировке, а также реконструкции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государственным учреждением «Администрация Китайско-Белорусского индустриального парка «Великий камень» (далее – администрация парка) – в отношении</w:t>
      </w:r>
      <w:proofErr w:type="gramEnd"/>
      <w:r>
        <w:t xml:space="preserve"> многоквартирных жилых домов, расположенных на территории Китайско-Белорусского индустриального парка «Великий камень», за исключением территории населенных пунктов, в том числе </w:t>
      </w:r>
      <w:proofErr w:type="gramStart"/>
      <w:r>
        <w:t>г</w:t>
      </w:r>
      <w:proofErr w:type="gramEnd"/>
      <w:r>
        <w:t>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 (далее – индустриальный парк), вариантов остекления балконов и лоджий.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Интернет на официальных сайтах местных исполнительных и распорядительных органов.</w:t>
      </w:r>
    </w:p>
    <w:p w:rsidR="00D53D84" w:rsidRDefault="00D53D84">
      <w:pPr>
        <w:pStyle w:val="newncpi"/>
      </w:pPr>
      <w:proofErr w:type="gramStart"/>
      <w: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лоджий 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  <w:proofErr w:type="gramEnd"/>
    </w:p>
    <w:p w:rsidR="00D53D84" w:rsidRDefault="00D53D84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.2. по замене в многоквартирных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администрацией парка, если такие жилые дома расположены на территории индустриального парка, не являются работами по переустройству и (или) перепланировке, а также реконструкции и выполняются с сохранением конфигурации и цвета существующих</w:t>
      </w:r>
      <w:proofErr w:type="gramEnd"/>
      <w:r>
        <w:t xml:space="preserve"> заполнений оконных и дверных проемов, остекления балконов и лоджий;</w:t>
      </w:r>
    </w:p>
    <w:p w:rsidR="00D53D84" w:rsidRDefault="00D53D84">
      <w:pPr>
        <w:pStyle w:val="underpoint"/>
      </w:pPr>
      <w:proofErr w:type="gramStart"/>
      <w:r>
        <w:t>1</w:t>
      </w:r>
      <w:r>
        <w:rPr>
          <w:vertAlign w:val="superscript"/>
        </w:rPr>
        <w:t>1</w:t>
      </w:r>
      <w:r>
        <w:t>.3. по замене заполнений оконных и дверных проемов на фасадах жилых домов, внесенных в Государственный список историко-культурных ценностей Республики Беларусь,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администрацией парка, если такие жилые дома расположены на территории индустриального парка, по согласованию с Министерством</w:t>
      </w:r>
      <w:proofErr w:type="gramEnd"/>
      <w:r>
        <w:t xml:space="preserve"> культуры вариантов заполнений оконных и дверных проемов на фасадах таких жилых домов (с указанием цвета, материалов и конфигурации).</w:t>
      </w:r>
    </w:p>
    <w:p w:rsidR="00D53D84" w:rsidRDefault="00D53D84">
      <w:pPr>
        <w:pStyle w:val="point"/>
      </w:pPr>
      <w:r>
        <w:t>2. Признать утратившими силу:</w:t>
      </w:r>
    </w:p>
    <w:p w:rsidR="00D53D84" w:rsidRDefault="00D53D84">
      <w:pPr>
        <w:pStyle w:val="newncpi"/>
      </w:pPr>
      <w:proofErr w:type="gramStart"/>
      <w:r>
        <w:t>постановление Совета Министров Республики Беларусь от 31 декабря 2006 г. № 1805 «Об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домов и нежилых построек на придомовой территории» (Национальный реестр правовых актов Республики Беларусь, 2007 г., № 15, 5/24535);</w:t>
      </w:r>
      <w:proofErr w:type="gramEnd"/>
    </w:p>
    <w:p w:rsidR="00D53D84" w:rsidRDefault="00D53D84">
      <w:pPr>
        <w:pStyle w:val="newncpi"/>
      </w:pPr>
      <w:r>
        <w:t>подпункт 1.51 пункта 1 постановления Совета Министров Республики Беларусь от 17 декабря 2007 г. № 1747 «Об изменении и признании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2008 г., № 6, 5/26438);</w:t>
      </w:r>
    </w:p>
    <w:p w:rsidR="00D53D84" w:rsidRDefault="00D53D84">
      <w:pPr>
        <w:pStyle w:val="newncpi"/>
      </w:pPr>
      <w:r>
        <w:t>подпункт 1.12 пункта 1 постановления Совета Министров Республики Беларусь от 25 февраля 2008 г. № 272 «О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Беларусь» (Национальный реестр правовых актов Республики Беларусь, 2008 г., № 55, 5/27216);</w:t>
      </w:r>
    </w:p>
    <w:p w:rsidR="00D53D84" w:rsidRDefault="00D53D84">
      <w:pPr>
        <w:pStyle w:val="newncpi"/>
      </w:pPr>
      <w:r>
        <w:t>подпункт 2.21 пункта 2 постановления Совета Министров Республики Беларусь от 2 августа 2008 г. № 1103 «О мерах по реализации Указа Президента Республики Беларусь от 28 января 2008 г. № 43» (Национальный реестр правовых актов Республики Беларусь, 2008 г., № 188, 5/28107);</w:t>
      </w:r>
    </w:p>
    <w:p w:rsidR="00D53D84" w:rsidRDefault="00D53D84">
      <w:pPr>
        <w:pStyle w:val="newncpi"/>
      </w:pPr>
      <w:r>
        <w:t>подпункт 1.8 пункта 1 постановления Совета Министров Республики Беларусь от 23 июля 2010 г. № 1103 «О внесении изменений в некоторые постановления Совета Министров Республики Беларусь по вопросам организации работы с гражданами» (Национальный реестр правовых актов Республики Беларусь, 2010 г., № 184, 5/32238);</w:t>
      </w:r>
    </w:p>
    <w:p w:rsidR="00D53D84" w:rsidRDefault="00D53D84">
      <w:pPr>
        <w:pStyle w:val="newncpi"/>
      </w:pPr>
      <w:r>
        <w:t>постановление Совета Министров Республики Беларусь от 20 октября 2010 г. № 1526 «О внесении изменений и дополнений в постановление Совета Министров Республики Беларусь от 31 декабря 2006 г. № 1805» (Национальный реестр правовых актов Республики Беларусь, 2010 г., № 253, 5/32693);</w:t>
      </w:r>
    </w:p>
    <w:p w:rsidR="00D53D84" w:rsidRDefault="00D53D84">
      <w:pPr>
        <w:pStyle w:val="newncpi"/>
      </w:pPr>
      <w:proofErr w:type="gramStart"/>
      <w:r>
        <w:t>подпункт 2.1 пункта 2 постановления Совета Министров Республики Беларусь от 1 июня 2011 г. № 687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 (Национальный реестр правовых актов Республики Беларусь, 2011 г., № 65, 5/33881).</w:t>
      </w:r>
      <w:proofErr w:type="gramEnd"/>
    </w:p>
    <w:p w:rsidR="00D53D84" w:rsidRDefault="00D53D84">
      <w:pPr>
        <w:pStyle w:val="point"/>
      </w:pPr>
      <w:r>
        <w:t>3. 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D53D84" w:rsidRDefault="00D53D84">
      <w:pPr>
        <w:pStyle w:val="point"/>
      </w:pPr>
      <w:r>
        <w:t>4. Предоставить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D53D84" w:rsidRDefault="00D53D84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D53D84" w:rsidRDefault="00D53D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D53D8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3D84" w:rsidRDefault="00D53D8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3D84" w:rsidRDefault="00D53D84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D53D84" w:rsidRDefault="00D53D8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D53D8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D84" w:rsidRDefault="00D53D8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D84" w:rsidRDefault="00D53D84">
            <w:pPr>
              <w:pStyle w:val="capu1"/>
            </w:pPr>
            <w:r>
              <w:t>УТВЕРЖДЕНО</w:t>
            </w:r>
          </w:p>
          <w:p w:rsidR="00D53D84" w:rsidRDefault="00D53D84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D53D84" w:rsidRDefault="00D53D84">
            <w:pPr>
              <w:pStyle w:val="cap1"/>
            </w:pPr>
            <w:r>
              <w:t>16.05.2013 № 384</w:t>
            </w:r>
          </w:p>
        </w:tc>
      </w:tr>
    </w:tbl>
    <w:p w:rsidR="00D53D84" w:rsidRDefault="00D53D84">
      <w:pPr>
        <w:pStyle w:val="titleu"/>
      </w:pPr>
      <w:r>
        <w:t>ПОЛОЖЕНИЕ</w:t>
      </w:r>
      <w:r>
        <w:br/>
        <w:t>об условиях и порядке переустройства и (или) перепланировки</w:t>
      </w:r>
    </w:p>
    <w:p w:rsidR="00D53D84" w:rsidRDefault="00D53D84">
      <w:pPr>
        <w:pStyle w:val="chapter"/>
      </w:pPr>
      <w:r>
        <w:t>ГЛАВА 1</w:t>
      </w:r>
      <w:r>
        <w:br/>
        <w:t>ОБЩИЕ ПОЛОЖЕНИЯ</w:t>
      </w:r>
    </w:p>
    <w:p w:rsidR="00D53D84" w:rsidRDefault="00D53D84">
      <w:pPr>
        <w:pStyle w:val="point"/>
      </w:pPr>
      <w:r>
        <w:t>1. Настоящим Положением определяются условия и порядок переустройства и (или) перепланировки жилого помещения, нежилого помещения в жилом доме.</w:t>
      </w:r>
    </w:p>
    <w:p w:rsidR="00D53D84" w:rsidRDefault="00D53D84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D53D84" w:rsidRDefault="00D53D84">
      <w:pPr>
        <w:pStyle w:val="newncpi"/>
      </w:pPr>
      <w:proofErr w:type="gramStart"/>
      <w:r>
        <w:t>инициатор переустройства и (или) перепланировки (далее – инициатор) – 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переустройство и (или) перепланировку;</w:t>
      </w:r>
      <w:proofErr w:type="gramEnd"/>
    </w:p>
    <w:p w:rsidR="00D53D84" w:rsidRDefault="00D53D84">
      <w:pPr>
        <w:pStyle w:val="newncpi"/>
      </w:pPr>
      <w:r>
        <w:t>перепланировка – изменение планировочных решений жилого и (или) нежилого помещений в процессе выполнения ремонтно-строительных работ;</w:t>
      </w:r>
    </w:p>
    <w:p w:rsidR="00D53D84" w:rsidRDefault="00D53D84">
      <w:pPr>
        <w:pStyle w:val="newncpi"/>
      </w:pPr>
      <w:proofErr w:type="gramStart"/>
      <w:r>
        <w:t>переустройство –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работ;</w:t>
      </w:r>
      <w:proofErr w:type="gramEnd"/>
    </w:p>
    <w:p w:rsidR="00D53D84" w:rsidRDefault="00D53D84">
      <w:pPr>
        <w:pStyle w:val="newncpi"/>
      </w:pPr>
      <w:proofErr w:type="gramStart"/>
      <w:r>
        <w:t>самовольные переустройство и (или) перепланировка – 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органом, администрацией парка в отношении жилых и (или) нежилых помещений, расположенных на территории индустриального парка, в случаях, когда получение такого согласования (разрешения) предусмотрено настоящим Положением.</w:t>
      </w:r>
      <w:proofErr w:type="gramEnd"/>
    </w:p>
    <w:p w:rsidR="00D53D84" w:rsidRDefault="00D53D84">
      <w:pPr>
        <w:pStyle w:val="point"/>
      </w:pPr>
      <w:r>
        <w:t>3. К работам по переустройству и (или) перепланировке относятся:</w:t>
      </w:r>
    </w:p>
    <w:p w:rsidR="00D53D84" w:rsidRDefault="00D53D84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D53D84" w:rsidRDefault="00D53D84">
      <w:pPr>
        <w:pStyle w:val="newncpi"/>
      </w:pPr>
      <w:r>
        <w:t>устройство гидр</w:t>
      </w:r>
      <w:proofErr w:type="gramStart"/>
      <w:r>
        <w:t>о-</w:t>
      </w:r>
      <w:proofErr w:type="gramEnd"/>
      <w:r>
        <w:t>, паро-, тепло- и звукоизоляции;</w:t>
      </w:r>
    </w:p>
    <w:p w:rsidR="00D53D84" w:rsidRDefault="00D53D84">
      <w:pPr>
        <w:pStyle w:val="newncpi"/>
      </w:pPr>
      <w:r>
        <w:t>изменения в несущих конструкциях;</w:t>
      </w:r>
    </w:p>
    <w:p w:rsidR="00D53D84" w:rsidRDefault="00D53D84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D53D84" w:rsidRDefault="00D53D84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D53D84" w:rsidRDefault="00D53D84">
      <w:pPr>
        <w:pStyle w:val="newncpi"/>
      </w:pPr>
      <w:r>
        <w:t>устройство, увеличение проемов в ненесущих стенах и перегородках.</w:t>
      </w:r>
    </w:p>
    <w:p w:rsidR="00D53D84" w:rsidRDefault="00D53D84">
      <w:pPr>
        <w:pStyle w:val="newncpi"/>
      </w:pPr>
      <w:r>
        <w:t>Иные работы не являются работами по переустройству и (или) перепланировке.</w:t>
      </w:r>
    </w:p>
    <w:p w:rsidR="00D53D84" w:rsidRDefault="00D53D84">
      <w:pPr>
        <w:pStyle w:val="point"/>
      </w:pPr>
      <w:r>
        <w:t>4. Запрещаются переустройство и (или) перепланировка:</w:t>
      </w:r>
    </w:p>
    <w:p w:rsidR="00D53D84" w:rsidRDefault="00D53D84">
      <w:pPr>
        <w:pStyle w:val="newncpi"/>
      </w:pPr>
      <w:r>
        <w:t>с нарушением строительных, противопожарных, санитарно-эпидемиологических требований, законодательства о культуре, архитектурной, градостроительной и строительной деятельности;</w:t>
      </w:r>
    </w:p>
    <w:p w:rsidR="00D53D84" w:rsidRDefault="00D53D84">
      <w:pPr>
        <w:pStyle w:val="newncpi"/>
      </w:pPr>
      <w:r>
        <w:t>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гидр</w:t>
      </w:r>
      <w:proofErr w:type="gramStart"/>
      <w:r>
        <w:t>о-</w:t>
      </w:r>
      <w:proofErr w:type="gramEnd"/>
      <w:r>
        <w:t>, паро-, тепло- и звукоизоляции, био- и огнестойкости несущих и ограждающих конструкций;</w:t>
      </w:r>
    </w:p>
    <w:p w:rsidR="00D53D84" w:rsidRDefault="00D53D84">
      <w:pPr>
        <w:pStyle w:val="newncpi"/>
      </w:pPr>
      <w:r>
        <w:t>влекущие за собой нарушение режима работы систем дым</w:t>
      </w:r>
      <w:proofErr w:type="gramStart"/>
      <w:r>
        <w:t>о-</w:t>
      </w:r>
      <w:proofErr w:type="gramEnd"/>
      <w:r>
        <w:t xml:space="preserve"> и газоудаления, а также нарушение и ухудшение параметров работы инженерно-технического оборудования дома или отдельных помещений;</w:t>
      </w:r>
    </w:p>
    <w:p w:rsidR="00D53D84" w:rsidRDefault="00D53D84">
      <w:pPr>
        <w:pStyle w:val="newncpi"/>
      </w:pPr>
      <w:r>
        <w:t>вентиляционных шахт и каналов;</w:t>
      </w:r>
    </w:p>
    <w:p w:rsidR="00D53D84" w:rsidRDefault="00D53D84">
      <w:pPr>
        <w:pStyle w:val="newncpi"/>
      </w:pPr>
      <w:r>
        <w:t>балконов и лоджий в отапливаемые помещения;</w:t>
      </w:r>
    </w:p>
    <w:p w:rsidR="00D53D84" w:rsidRDefault="00D53D84">
      <w:pPr>
        <w:pStyle w:val="newncpi"/>
      </w:pPr>
      <w:proofErr w:type="gramStart"/>
      <w:r>
        <w:t>связанные с устройством жилых помещений без естественного освещения, а также с установкой перегородок, попадающих в оконные проемы;</w:t>
      </w:r>
      <w:proofErr w:type="gramEnd"/>
    </w:p>
    <w:p w:rsidR="00D53D84" w:rsidRDefault="00D53D84">
      <w:pPr>
        <w:pStyle w:val="newncpi"/>
      </w:pPr>
      <w:r>
        <w:t>связанные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D53D84" w:rsidRDefault="00D53D84">
      <w:pPr>
        <w:pStyle w:val="newncpi"/>
      </w:pPr>
      <w:r>
        <w:t>с изменением архитектурного и цветового решения фасада жилого дома;</w:t>
      </w:r>
    </w:p>
    <w:p w:rsidR="00D53D84" w:rsidRDefault="00D53D84">
      <w:pPr>
        <w:pStyle w:val="newncpi"/>
      </w:pPr>
      <w:r>
        <w:t>ведущие к снижению эксплуатационной пригодности конструкций жилого дома;</w:t>
      </w:r>
    </w:p>
    <w:p w:rsidR="00D53D84" w:rsidRDefault="00D53D84">
      <w:pPr>
        <w:pStyle w:val="newncpi"/>
      </w:pPr>
      <w: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D53D84" w:rsidRDefault="00D53D84">
      <w:pPr>
        <w:pStyle w:val="point"/>
      </w:pPr>
      <w:r>
        <w:t>5. Исключен.</w:t>
      </w:r>
    </w:p>
    <w:p w:rsidR="00D53D84" w:rsidRDefault="00D53D84">
      <w:pPr>
        <w:pStyle w:val="point"/>
      </w:pPr>
      <w:r>
        <w:t>6. </w:t>
      </w:r>
      <w:proofErr w:type="gramStart"/>
      <w:r>
        <w:t>Переустройство и (или) перепланировка производятся после получения согласования (разрешения) районного, городского (городов областного и районного подчинения) исполнительного комитета, местной администрации района в городе (далее – местный исполнительный и распорядительный орган), администрации парка по месту нахождения жилого и (или) нежилого помещений.</w:t>
      </w:r>
      <w:proofErr w:type="gramEnd"/>
    </w:p>
    <w:p w:rsidR="00D53D84" w:rsidRDefault="00D53D84">
      <w:pPr>
        <w:pStyle w:val="point"/>
      </w:pPr>
      <w:r>
        <w:t>7. Согласование (разрешение) местного исполнительного и распорядительного органа, администрации парка на территории индустриального парка, а также разработка проектной документации на переустройство и (или) перепланировку (далее – проект) требуется для проведения следующих работ по переустройству и (или) перепланировке:</w:t>
      </w:r>
    </w:p>
    <w:p w:rsidR="00D53D84" w:rsidRDefault="00D53D84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D53D84" w:rsidRDefault="00D53D84">
      <w:pPr>
        <w:pStyle w:val="newncpi"/>
      </w:pPr>
      <w:r>
        <w:t>устройство гидр</w:t>
      </w:r>
      <w:proofErr w:type="gramStart"/>
      <w:r>
        <w:t>о-</w:t>
      </w:r>
      <w:proofErr w:type="gramEnd"/>
      <w:r>
        <w:t>, паро-, тепло- и звукоизоляции;</w:t>
      </w:r>
    </w:p>
    <w:p w:rsidR="00D53D84" w:rsidRDefault="00D53D84">
      <w:pPr>
        <w:pStyle w:val="newncpi"/>
      </w:pPr>
      <w:r>
        <w:t>изменения в несущих конструкциях.</w:t>
      </w:r>
    </w:p>
    <w:p w:rsidR="00D53D84" w:rsidRDefault="00D53D84">
      <w:pPr>
        <w:pStyle w:val="point"/>
      </w:pPr>
      <w:r>
        <w:t>8. Согласование (разрешение) местного исполнительного и распорядительного органа, администрации парка на территории индустриального парка без разработки проекта требуется для проведения следующих работ по переустройству и (или) перепланировке:</w:t>
      </w:r>
    </w:p>
    <w:p w:rsidR="00D53D84" w:rsidRDefault="00D53D84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D53D84" w:rsidRDefault="00D53D84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D53D84" w:rsidRDefault="00D53D84">
      <w:pPr>
        <w:pStyle w:val="newncpi"/>
      </w:pPr>
      <w:r>
        <w:t>устройство, увеличение проемов в ненесущих стенах и перегородках.</w:t>
      </w:r>
    </w:p>
    <w:p w:rsidR="00D53D84" w:rsidRDefault="00D53D84">
      <w:pPr>
        <w:pStyle w:val="point"/>
      </w:pPr>
      <w:r>
        <w:t>9. Исключен.</w:t>
      </w:r>
    </w:p>
    <w:p w:rsidR="00D53D84" w:rsidRDefault="00D53D84">
      <w:pPr>
        <w:pStyle w:val="point"/>
      </w:pPr>
      <w:r>
        <w:t>10. Исключен.</w:t>
      </w:r>
    </w:p>
    <w:p w:rsidR="00D53D84" w:rsidRDefault="00D53D84">
      <w:pPr>
        <w:pStyle w:val="point"/>
      </w:pPr>
      <w:r>
        <w:t>11. Исключен.</w:t>
      </w:r>
    </w:p>
    <w:p w:rsidR="00D53D84" w:rsidRDefault="00D53D84">
      <w:pPr>
        <w:pStyle w:val="chapter"/>
      </w:pPr>
      <w:r>
        <w:t>ГЛАВА 2</w:t>
      </w:r>
      <w:r>
        <w:br/>
        <w:t>ПОРЯДОК ПОЛУЧЕНИЯ СОГЛАСОВАНИЯ (РАЗРЕШЕНИЯ) НА ПЕРЕУСТРОЙСТВО И (ИЛИ) ПЕРЕПЛАНИРОВКУ</w:t>
      </w:r>
    </w:p>
    <w:p w:rsidR="00D53D84" w:rsidRDefault="00D53D84">
      <w:pPr>
        <w:pStyle w:val="point"/>
      </w:pPr>
      <w:r>
        <w:t>12. </w:t>
      </w:r>
      <w:proofErr w:type="gramStart"/>
      <w:r>
        <w:t>Для 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исполнительный и распорядительный орган, администрацию парка на территории индустриального парка заявление и представляет документы, перечисленные в подпункте 1.1.21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</w:t>
      </w:r>
      <w:proofErr w:type="gramEnd"/>
      <w:r>
        <w:t> г. № 200.</w:t>
      </w:r>
    </w:p>
    <w:p w:rsidR="00D53D84" w:rsidRDefault="00D53D84">
      <w:pPr>
        <w:pStyle w:val="newncpi"/>
      </w:pPr>
      <w:r>
        <w:t>Для получения согласования (разрешения) на переустройство и (или) перепланировку юридическое лицо, индивидуальный предприниматель, которые инициируют переустройство и (или) перепланировку,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D53D84" w:rsidRDefault="00D53D84">
      <w:pPr>
        <w:pStyle w:val="newncpi"/>
      </w:pPr>
      <w:r>
        <w:t>технический паспорт;</w:t>
      </w:r>
    </w:p>
    <w:p w:rsidR="00D53D84" w:rsidRDefault="00D53D84">
      <w:pPr>
        <w:pStyle w:val="newncpi"/>
      </w:pPr>
      <w:r>
        <w:t>план-схему или перечень (описание) работ по переустройству и (или) перепланировке помещения;</w:t>
      </w:r>
    </w:p>
    <w:p w:rsidR="00D53D84" w:rsidRDefault="00D53D84">
      <w:pPr>
        <w:pStyle w:val="newncpi"/>
      </w:pPr>
      <w: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D53D84" w:rsidRDefault="00D53D84">
      <w:pPr>
        <w:pStyle w:val="newncpi"/>
      </w:pPr>
      <w:r>
        <w:t>нотариально удостоверенное письменное 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D53D84" w:rsidRDefault="00D53D84">
      <w:pPr>
        <w:pStyle w:val="newncpi"/>
      </w:pPr>
      <w: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D53D84" w:rsidRDefault="00D53D84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53D84" w:rsidRDefault="00D53D84">
      <w:pPr>
        <w:pStyle w:val="point"/>
      </w:pPr>
      <w:r>
        <w:t>13. </w:t>
      </w:r>
      <w:proofErr w:type="gramStart"/>
      <w:r>
        <w:t>При рассмотрении местным исполнительным и распорядительным органом, администрацией парка на территории индустриального парка заявления инициатор в согласованное с ним время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органа, администрации парка на территории индустриального парка.</w:t>
      </w:r>
      <w:proofErr w:type="gramEnd"/>
      <w:r>
        <w:t xml:space="preserve"> 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паспорту на жилое и (или) нежилое помещения, а также техническом состоянии конструкций и инженерного оборудования этих помещений. </w:t>
      </w:r>
      <w:proofErr w:type="gramStart"/>
      <w:r>
        <w:t>Акт технического осмотра жилого и (или) нежилого помещений составляется в произвольной форме, подписывается инициатором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органа, администрации парка на территории индустриального парка.</w:t>
      </w:r>
      <w:proofErr w:type="gramEnd"/>
    </w:p>
    <w:p w:rsidR="00D53D84" w:rsidRDefault="00D53D84">
      <w:pPr>
        <w:pStyle w:val="point"/>
      </w:pPr>
      <w:r>
        <w:t>14. </w:t>
      </w:r>
      <w:proofErr w:type="gramStart"/>
      <w:r>
        <w:t>На основании документов, представленных инициатором,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согласовании (разрешении) переустройства и (или) перепланировки с указанием мотива отказа и сообщает об этом</w:t>
      </w:r>
      <w:proofErr w:type="gramEnd"/>
      <w:r>
        <w:t xml:space="preserve"> инициатору.</w:t>
      </w:r>
    </w:p>
    <w:p w:rsidR="00D53D84" w:rsidRDefault="00D53D84">
      <w:pPr>
        <w:pStyle w:val="newncpi"/>
      </w:pPr>
      <w:r>
        <w:t>В согласовании (разрешении) должны быть указаны:</w:t>
      </w:r>
    </w:p>
    <w:p w:rsidR="00D53D84" w:rsidRDefault="00D53D84">
      <w:pPr>
        <w:pStyle w:val="newncpi"/>
      </w:pPr>
      <w:r>
        <w:t>инициатор;</w:t>
      </w:r>
    </w:p>
    <w:p w:rsidR="00D53D84" w:rsidRDefault="00D53D84">
      <w:pPr>
        <w:pStyle w:val="newncpi"/>
      </w:pPr>
      <w:r>
        <w:t>виды работ по переустройству и (или) перепланировке;</w:t>
      </w:r>
    </w:p>
    <w:p w:rsidR="00D53D84" w:rsidRDefault="00D53D84">
      <w:pPr>
        <w:pStyle w:val="newncpi"/>
      </w:pPr>
      <w:r>
        <w:t>дата окончания и приемки выполненных работ по переустройству и (или) перепланировке;</w:t>
      </w:r>
    </w:p>
    <w:p w:rsidR="00D53D84" w:rsidRDefault="00D53D84">
      <w:pPr>
        <w:pStyle w:val="newncpi"/>
      </w:pPr>
      <w:r>
        <w:t>условия хранения строительных материалов и порядок вывоза их отходов;</w:t>
      </w:r>
    </w:p>
    <w:p w:rsidR="00D53D84" w:rsidRDefault="00D53D84">
      <w:pPr>
        <w:pStyle w:val="newncpi"/>
      </w:pPr>
      <w:r>
        <w:t>иные требования, предусмотренные техническими нормативными правовыми актами, с учетом конкретного переустройства и (или) перепланировки.</w:t>
      </w:r>
    </w:p>
    <w:p w:rsidR="00D53D84" w:rsidRDefault="00D53D84">
      <w:pPr>
        <w:pStyle w:val="point"/>
      </w:pPr>
      <w:r>
        <w:t>15. Основаниями для отказа в согласовании (разрешении) переустройства и (или) перепланировки являются:</w:t>
      </w:r>
    </w:p>
    <w:p w:rsidR="00D53D84" w:rsidRDefault="00D53D84">
      <w:pPr>
        <w:pStyle w:val="newncpi"/>
      </w:pPr>
      <w:r>
        <w:t>представление инициатором документов, в которых содержатся недостоверные сведения;</w:t>
      </w:r>
    </w:p>
    <w:p w:rsidR="00D53D84" w:rsidRDefault="00D53D84">
      <w:pPr>
        <w:pStyle w:val="newncpi"/>
      </w:pPr>
      <w:r>
        <w:t>запрещение переустройства и (или) перепланировки в соответствии с пунктом 4 настоящего Положения;</w:t>
      </w:r>
    </w:p>
    <w:p w:rsidR="00D53D84" w:rsidRDefault="00D53D84">
      <w:pPr>
        <w:pStyle w:val="newncpi"/>
      </w:pPr>
      <w:r>
        <w:t>возникновение угрозы обрушения конструкций жилого и (или) нежилого помещений в результате их переустройства и (или) перепланировки.</w:t>
      </w:r>
    </w:p>
    <w:p w:rsidR="00D53D84" w:rsidRDefault="00D53D84">
      <w:pPr>
        <w:pStyle w:val="point"/>
      </w:pPr>
      <w:r>
        <w:t>16. Отказ в согласовании (разрешении) переустройства и (или) перепланировки может быть обжалован инициатором в вышестоящий орган и (или) в суд.</w:t>
      </w:r>
    </w:p>
    <w:p w:rsidR="00D53D84" w:rsidRDefault="00D53D84">
      <w:pPr>
        <w:pStyle w:val="chapter"/>
      </w:pPr>
      <w:r>
        <w:t>ГЛАВА 3</w:t>
      </w:r>
      <w:r>
        <w:br/>
        <w:t>ПОРЯДОК ПРОИЗВОДСТВА РАБОТ ПО ПЕРЕУСТРОЙСТВУ И (ИЛИ) ПЕРЕПЛАНИРОВКЕ И ПРИЕМКИ ВЫПОЛНЕННЫХ РАБОТ</w:t>
      </w:r>
    </w:p>
    <w:p w:rsidR="00D53D84" w:rsidRDefault="00D53D84">
      <w:pPr>
        <w:pStyle w:val="point"/>
      </w:pPr>
      <w:r>
        <w:t>17. Для выполнения переустройства и (или) перепланировки, требующих разработки проекта, инициатор после получения согласования (разрешения) местного исполнительного и распорядительного органа заключает договор подряда на выполнение проектных работ с разработчиком проектной документации.</w:t>
      </w:r>
    </w:p>
    <w:p w:rsidR="00D53D84" w:rsidRDefault="00D53D84">
      <w:pPr>
        <w:pStyle w:val="newncpi"/>
      </w:pPr>
      <w:r>
        <w:t>Состав, форма и содержание проекта определяются Министерством жилищно-коммунального хозяйства и Министерством архитектуры и строительства.</w:t>
      </w:r>
    </w:p>
    <w:p w:rsidR="00D53D84" w:rsidRDefault="00D53D84">
      <w:pPr>
        <w:pStyle w:val="newncpi"/>
      </w:pPr>
      <w:r>
        <w:t>Разработчик проектной документации или инициатор согласовывает проект со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градостроительства), администрацией парка на территории индустриального парка.</w:t>
      </w:r>
    </w:p>
    <w:p w:rsidR="00D53D84" w:rsidRDefault="00D53D84">
      <w:pPr>
        <w:pStyle w:val="newncpi"/>
      </w:pPr>
      <w:r>
        <w:t>Для согласования проекта гражданин, который инициирует переустройство и (или) перепланировку, подает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представляет документы, перечисленные в подпункте 1.15.3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D53D84" w:rsidRDefault="00D53D84">
      <w:pPr>
        <w:pStyle w:val="newncpi"/>
      </w:pPr>
      <w:r>
        <w:t>Для согласования проекта разработчик проектной документации или юридическое лицо, индивидуальный предприниматель, которые инициируют переустройство и (или) перепланировку, подают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представляют проектную документацию на переустройство и (или) перепланировку помещения.</w:t>
      </w:r>
    </w:p>
    <w:p w:rsidR="00D53D84" w:rsidRDefault="00D53D84">
      <w:pPr>
        <w:pStyle w:val="newncpi"/>
      </w:pPr>
      <w:proofErr w:type="gramStart"/>
      <w:r>
        <w:t>Проведение экспертизы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конструкциях жилых и (или) нежилых помещений в многоквартирных жилых домах, а также жилых и (или) нежилых помещений в блокированных жилых домах высотой более 7 метров и одноквартирных жилых домов высотой более 7 метров.</w:t>
      </w:r>
      <w:proofErr w:type="gramEnd"/>
    </w:p>
    <w:p w:rsidR="00D53D84" w:rsidRDefault="00D53D84">
      <w:pPr>
        <w:pStyle w:val="newncpi"/>
      </w:pPr>
      <w:r>
        <w:t xml:space="preserve">Экспертиза проекта проводится республиканским унитарным предприятием «Главгосстройэкспертиза» и его дочерними республиканскими унитарными предприятиями «Госстройэкспертиза» по областям и </w:t>
      </w:r>
      <w:proofErr w:type="gramStart"/>
      <w:r>
        <w:t>г</w:t>
      </w:r>
      <w:proofErr w:type="gramEnd"/>
      <w:r>
        <w:t>. Минску в соответствии с территориальным расположением жилого дома. Результатом проведения экспертизы является заключение по проекту. Положительное заключение экспертизы является основанием для утверждения проекта инициатором и применения его при выполнении переустройства и (или) перепланировки.</w:t>
      </w:r>
    </w:p>
    <w:p w:rsidR="00D53D84" w:rsidRDefault="00D53D84">
      <w:pPr>
        <w:pStyle w:val="newncpi"/>
      </w:pPr>
      <w:r>
        <w:t xml:space="preserve">Порядок проведения экспертизы проекта устанавливается Государственным комитетом по стандартизации по согласованию с Министерством жилищно-коммунального хозяйства. Порядок </w:t>
      </w:r>
      <w:proofErr w:type="gramStart"/>
      <w:r>
        <w:t>определения стоимости проведения экспертизы проекта</w:t>
      </w:r>
      <w:proofErr w:type="gramEnd"/>
      <w:r>
        <w:t xml:space="preserve"> устанавливается Государственным комитетом по стандартизации.</w:t>
      </w:r>
    </w:p>
    <w:p w:rsidR="00D53D84" w:rsidRDefault="00D53D84">
      <w:pPr>
        <w:pStyle w:val="point"/>
      </w:pPr>
      <w:r>
        <w:t>18. Инициатор обеспечивает осуществление технического надзора за выполнением работ по переустройству и (или) перепланировке, предусмотренных проектом.</w:t>
      </w:r>
    </w:p>
    <w:p w:rsidR="00D53D84" w:rsidRDefault="00D53D84">
      <w:pPr>
        <w:pStyle w:val="point"/>
      </w:pPr>
      <w:r>
        <w:t>19. Работы по переустройству и (или) перепланировке, указанные в пункте 7 настоящего Положения:</w:t>
      </w:r>
    </w:p>
    <w:p w:rsidR="00D53D84" w:rsidRDefault="00D53D84">
      <w:pPr>
        <w:pStyle w:val="newncpi"/>
      </w:pPr>
      <w:r>
        <w:t>могут выполняться в блокированных и одноквартирных жилых домах высотой до 7 метров самим инициатором;</w:t>
      </w:r>
    </w:p>
    <w:p w:rsidR="00D53D84" w:rsidRDefault="00D53D84">
      <w:pPr>
        <w:pStyle w:val="newncpi"/>
      </w:pPr>
      <w:r>
        <w:t>выполняются в многоквартирных жилых домах, а также блокированных и одноквартирных жилых домах высотой более 7 метров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 (далее – подрядчик).</w:t>
      </w:r>
    </w:p>
    <w:p w:rsidR="00D53D84" w:rsidRDefault="00D53D84">
      <w:pPr>
        <w:pStyle w:val="point"/>
      </w:pPr>
      <w:r>
        <w:t>20. В период проведения переустройства и (или) перепланировки в многоквартирных и блокированных жилых домах запрещается:</w:t>
      </w:r>
    </w:p>
    <w:p w:rsidR="00D53D84" w:rsidRDefault="00D53D84">
      <w:pPr>
        <w:pStyle w:val="newncpi"/>
      </w:pPr>
      <w:r>
        <w:t>производить в выходные и праздничные дни работы по переустройству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</w:p>
    <w:p w:rsidR="00D53D84" w:rsidRDefault="00D53D84">
      <w:pPr>
        <w:pStyle w:val="newncpi"/>
      </w:pPr>
      <w:r>
        <w:t>загромождать и загрязнять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D53D84" w:rsidRDefault="00D53D84">
      <w:pPr>
        <w:pStyle w:val="newncpi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D53D84" w:rsidRDefault="00D53D84">
      <w:pPr>
        <w:pStyle w:val="point"/>
      </w:pPr>
      <w:r>
        <w:t>21. </w:t>
      </w:r>
      <w:proofErr w:type="gramStart"/>
      <w:r>
        <w:t>В случаях повреждения подрядчиком или инициатором в процессе производства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конструкциях здания такие работы следует немедленно прекратить и принять меры по недопущению усиления этих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эксплуатацию жилищного фонда</w:t>
      </w:r>
      <w:proofErr w:type="gramEnd"/>
      <w:r>
        <w:t xml:space="preserve"> и (или) предоставляющую жилищно-коммунальные услуги (в случае ее наличия).</w:t>
      </w:r>
    </w:p>
    <w:p w:rsidR="00D53D84" w:rsidRDefault="00D53D84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D53D84" w:rsidRDefault="00D53D84">
      <w:pPr>
        <w:pStyle w:val="newncpi"/>
      </w:pPr>
      <w:r>
        <w:t xml:space="preserve">Если эти повреждения не могут быть устранены незамедлительно, то все работы по переустройству и (или) перепланировке приостанавливаются. </w:t>
      </w:r>
      <w:proofErr w:type="gramStart"/>
      <w:r>
        <w:t>Подрядчик и (или) инициатор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градостроительства, администрации парка на территории индустриального парка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>
        <w:t xml:space="preserve"> Указанная комиссия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D53D84" w:rsidRDefault="00D53D84">
      <w:pPr>
        <w:pStyle w:val="newncpi"/>
      </w:pPr>
      <w:r>
        <w:t>При устранении причин, послуживших основанием для запрета производства работ по переустройству и (или) перепланировке, запрет может быть отменен местным исполнительным и распорядительным органом, администрацией парка.</w:t>
      </w:r>
    </w:p>
    <w:p w:rsidR="00D53D84" w:rsidRDefault="00D53D84">
      <w:pPr>
        <w:pStyle w:val="point"/>
      </w:pPr>
      <w:r>
        <w:t>22. 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помещения, нежилого помещения в жилом доме по форме, утверждаемой Министерством архитектуры и строительства.</w:t>
      </w:r>
    </w:p>
    <w:p w:rsidR="00D53D84" w:rsidRDefault="00D53D84">
      <w:pPr>
        <w:pStyle w:val="newncpi"/>
      </w:pPr>
      <w:r>
        <w:t>Приемочная комиссия и ее председатель назначаются местным исполнительным и распорядительным органом, администрацией парка на территории индустриального парка не менее чем за 30 дней до начала приемки ею выполненных работ по переустройству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переустройству и (или) перепланировке.</w:t>
      </w:r>
    </w:p>
    <w:p w:rsidR="00D53D84" w:rsidRDefault="00D53D84">
      <w:pPr>
        <w:pStyle w:val="newncpi"/>
      </w:pPr>
      <w:proofErr w:type="gramStart"/>
      <w:r>
        <w:t>В состав приемочной комиссии входят подрядчик и (или) инициатор либо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местного исполнительного и распорядительного органа, администрации парка на территории индустриального парка и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</w:p>
    <w:p w:rsidR="00D53D84" w:rsidRDefault="00D53D84">
      <w:pPr>
        <w:pStyle w:val="newncpi"/>
      </w:pPr>
      <w:r>
        <w:t>В состав приемочной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D53D84" w:rsidRDefault="00D53D84">
      <w:pPr>
        <w:pStyle w:val="point"/>
      </w:pPr>
      <w:r>
        <w:t>23. Инициатор обязан предъявить приемочной комиссии, указанной в пункте 22 настоящего Положения, следующие документы:</w:t>
      </w:r>
    </w:p>
    <w:p w:rsidR="00D53D84" w:rsidRDefault="00D53D84">
      <w:pPr>
        <w:pStyle w:val="newncpi"/>
      </w:pPr>
      <w:r>
        <w:t>разработанный и согласованный в установленном порядке проект</w:t>
      </w:r>
      <w:r>
        <w:rPr>
          <w:rStyle w:val="onesymbol"/>
        </w:rPr>
        <w:t></w:t>
      </w:r>
      <w:r>
        <w:t>;</w:t>
      </w:r>
    </w:p>
    <w:p w:rsidR="00D53D84" w:rsidRDefault="00D53D84">
      <w:pPr>
        <w:pStyle w:val="newncpi"/>
      </w:pPr>
      <w:r>
        <w:t>договор строительного подряда*;</w:t>
      </w:r>
    </w:p>
    <w:p w:rsidR="00D53D84" w:rsidRDefault="00D53D84">
      <w:pPr>
        <w:pStyle w:val="newncpi"/>
      </w:pPr>
      <w:r>
        <w:t>договор на осуществление технического надзора*;</w:t>
      </w:r>
    </w:p>
    <w:p w:rsidR="00D53D84" w:rsidRDefault="00D53D84">
      <w:pPr>
        <w:pStyle w:val="newncpi"/>
      </w:pPr>
      <w:r>
        <w:t>акты на скрытые работы*;</w:t>
      </w:r>
    </w:p>
    <w:p w:rsidR="00D53D84" w:rsidRDefault="00D53D84">
      <w:pPr>
        <w:pStyle w:val="newncpi"/>
      </w:pPr>
      <w:r>
        <w:t xml:space="preserve">ведомость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помещение, составленную организацией по государственной регистрации недвижимого имущества, прав на него и сделок с ним, по результатам проверки характеристик помещения при выполнении его переустройства и (или) перепланировки (далее – ведомость технических характеристик на изолированное помещение). Изготовление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проводится по заказу и за счет средств инициатора. Не требуется предъявление инициатором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D53D84" w:rsidRDefault="00D53D84">
      <w:pPr>
        <w:pStyle w:val="snoskiline"/>
      </w:pPr>
      <w:r>
        <w:t>______________________________</w:t>
      </w:r>
    </w:p>
    <w:p w:rsidR="00D53D84" w:rsidRDefault="00D53D84">
      <w:pPr>
        <w:pStyle w:val="snoski"/>
        <w:spacing w:after="240"/>
      </w:pPr>
      <w:r>
        <w:t>*Представляются, если такие документы предусмотрены для производства работ по переустройству и (или) перепланировке.</w:t>
      </w:r>
    </w:p>
    <w:p w:rsidR="00D53D84" w:rsidRDefault="00D53D84">
      <w:pPr>
        <w:pStyle w:val="point"/>
      </w:pPr>
      <w:r>
        <w:t>24. Акт приемки выполненных работ по переустройству и (или) перепланировке жилого помещения, нежилого помещения в жилом доме подписывается всеми членами приемочной комиссии, указанной в пункте 22 настоящего Положения. Этот акт составляется в пяти (четырех) экземплярах, два из которых представляются в местный исполнительный и распорядительный орган, администрацию парка на территории индустриального парка, два – инициатору и один – подрядчику (в случае его наличия).</w:t>
      </w:r>
    </w:p>
    <w:p w:rsidR="00D53D84" w:rsidRDefault="00D53D84">
      <w:pPr>
        <w:pStyle w:val="point"/>
      </w:pPr>
      <w:r>
        <w:t xml:space="preserve">25. Выполненные работы по переустройству и (или) перепланировке не подлежат приемке в случаях, если они проведены с отступлениями от проекта, плана-схемы или перечня (описания) работ по переустройству и (или) перепланировке, а </w:t>
      </w:r>
      <w:proofErr w:type="gramStart"/>
      <w:r>
        <w:t>также</w:t>
      </w:r>
      <w:proofErr w:type="gramEnd"/>
      <w:r>
        <w:t xml:space="preserve"> если они проведены с нарушениями требований технических нормативных правовых актов. Приемка таких работ возможна после устранения замечаний, указанных в акте приемки выполненных работ по переустройству и (или) перепланировке жилого помещения, нежилого помещения в жилом доме.</w:t>
      </w:r>
    </w:p>
    <w:p w:rsidR="00D53D84" w:rsidRDefault="00D53D84">
      <w:pPr>
        <w:pStyle w:val="newncpi"/>
      </w:pPr>
      <w:proofErr w:type="gramStart"/>
      <w:r>
        <w:t>Для утверждения акта приемки выполненных работ по переустройству и (или) перепланировке жилого помещения, нежилого помещения в жилом доме гражданин, который инициирует переустройство и (или) перепланировку, подает в местный исполнительный и распорядительный орган, администрацию парка на территории индустриального парка заявление и представляет документы, перечисленные в подпункте 1.1.21</w:t>
      </w:r>
      <w:r>
        <w:rPr>
          <w:vertAlign w:val="superscript"/>
        </w:rPr>
        <w:t>2</w:t>
      </w:r>
      <w: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  <w:proofErr w:type="gramEnd"/>
    </w:p>
    <w:p w:rsidR="00D53D84" w:rsidRDefault="00D53D84">
      <w:pPr>
        <w:pStyle w:val="newncpi"/>
      </w:pPr>
      <w:proofErr w:type="gramStart"/>
      <w:r>
        <w:t>Решение местного исполнительного и распорядительного органа, администрации парка на территории индустриального парка об утверждении акта приемки выполненных работ по переустройству и (или) перепланировке жилого помещения, нежилого помещения в жилом доме должно содержать сведения о жилом и (или) нежилом помещениях (адрес, инвентарный номер в соответствии с данными единого государственного регистра недвижимого имущества, прав на него и сделок с ним (при наличии</w:t>
      </w:r>
      <w:proofErr w:type="gramEnd"/>
      <w:r>
        <w:t xml:space="preserve">), </w:t>
      </w:r>
      <w:proofErr w:type="gramStart"/>
      <w:r>
        <w:t>инициаторе</w:t>
      </w:r>
      <w:proofErr w:type="gramEnd"/>
      <w:r>
        <w:t>, дату акта приемки выполненных работ по переустройству и (или) перепланировке жилого помещения, нежилого помещения в жилом доме, иные сведения в случае необходимости.</w:t>
      </w:r>
    </w:p>
    <w:p w:rsidR="00D53D84" w:rsidRDefault="00D53D84">
      <w:pPr>
        <w:pStyle w:val="point"/>
      </w:pPr>
      <w:r>
        <w:t>26.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D53D84" w:rsidRDefault="00D53D84">
      <w:pPr>
        <w:pStyle w:val="chapter"/>
      </w:pPr>
      <w:r>
        <w:t>ГЛАВА 4</w:t>
      </w:r>
      <w:r>
        <w:br/>
      </w:r>
      <w:proofErr w:type="gramStart"/>
      <w:r>
        <w:t>САМОВОЛЬНЫЕ</w:t>
      </w:r>
      <w:proofErr w:type="gramEnd"/>
      <w:r>
        <w:t xml:space="preserve"> ПЕРЕУСТРОЙСТВО И (ИЛИ) ПЕРЕПЛАНИРОВКА</w:t>
      </w:r>
    </w:p>
    <w:p w:rsidR="00D53D84" w:rsidRDefault="00D53D84">
      <w:pPr>
        <w:pStyle w:val="point"/>
      </w:pPr>
      <w:r>
        <w:t>27. </w:t>
      </w:r>
      <w:proofErr w:type="gramStart"/>
      <w:r>
        <w:t>Самовольные</w:t>
      </w:r>
      <w:proofErr w:type="gramEnd"/>
      <w:r>
        <w:t xml:space="preserve"> переустройство и (или) перепланировка запрещены.</w:t>
      </w:r>
    </w:p>
    <w:p w:rsidR="00D53D84" w:rsidRDefault="00D53D84">
      <w:pPr>
        <w:pStyle w:val="point"/>
      </w:pPr>
      <w:r>
        <w:t xml:space="preserve">28. 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распорядительного органа, администрации парка на территории индустриального парка </w:t>
      </w:r>
      <w:proofErr w:type="gramStart"/>
      <w:r>
        <w:t>таких</w:t>
      </w:r>
      <w:proofErr w:type="gramEnd"/>
      <w:r>
        <w:t xml:space="preserve"> переустройства и (или) перепланировки.</w:t>
      </w:r>
    </w:p>
    <w:p w:rsidR="00D53D84" w:rsidRDefault="00D53D84">
      <w:pPr>
        <w:pStyle w:val="newncpi"/>
      </w:pPr>
      <w:r>
        <w:t xml:space="preserve">Согласование (разрешение) самовольных переустройства и (или) перепланировки выдается в случае, если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что подтверждается техническим заключением. </w:t>
      </w:r>
      <w:proofErr w:type="gramStart"/>
      <w:r>
        <w:t>Техническое заключение оформляется на основании ведомости технических характеристик на изолированное помещение по результатам общего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юридическим лицом или индивидуальным предпринимателем, имеющим право на осуществление данного вида деятельности в соответствии с законодательством.</w:t>
      </w:r>
      <w:proofErr w:type="gramEnd"/>
      <w:r>
        <w:t xml:space="preserve"> Не требуется наличие ведомости технических </w:t>
      </w:r>
      <w:proofErr w:type="gramStart"/>
      <w:r>
        <w:t>характеристик на</w:t>
      </w:r>
      <w:proofErr w:type="gramEnd"/>
      <w:r>
        <w:t xml:space="preserve">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D53D84" w:rsidRDefault="00D53D84">
      <w:pPr>
        <w:pStyle w:val="newncpi"/>
      </w:pPr>
      <w:r>
        <w:t>Такие обследования, а также изготовление ведомости технических характеристик на изолированное помещение проводятся по заказу и за счет сре</w:t>
      </w:r>
      <w:proofErr w:type="gramStart"/>
      <w:r>
        <w:t>дств гр</w:t>
      </w:r>
      <w:proofErr w:type="gramEnd"/>
      <w:r>
        <w:t>ажданина, юридического лица или индивидуального предпринимателя, осуществивших самовольные переустройство и (или) перепланировку.</w:t>
      </w:r>
    </w:p>
    <w:p w:rsidR="00D53D84" w:rsidRDefault="00D53D84">
      <w:pPr>
        <w:pStyle w:val="point"/>
      </w:pPr>
      <w:r>
        <w:t>28</w:t>
      </w:r>
      <w:r>
        <w:rPr>
          <w:vertAlign w:val="superscript"/>
        </w:rPr>
        <w:t>1</w:t>
      </w:r>
      <w:r>
        <w:t>. Для получения согласования (разрешения) самовольных переустройства и (или) перепланировки гражданин подает в местный исполнительный и распорядительный орган, администрацию парка на территории индустриального парка заявление и представляет документы, перечисленные в подпункте 1.1.21</w:t>
      </w:r>
      <w:r>
        <w:rPr>
          <w:vertAlign w:val="superscript"/>
        </w:rPr>
        <w:t>1</w:t>
      </w:r>
      <w: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D53D84" w:rsidRDefault="00D53D84">
      <w:pPr>
        <w:pStyle w:val="newncpi"/>
      </w:pPr>
      <w:r>
        <w:t xml:space="preserve">Для получения согласования (разрешения) </w:t>
      </w:r>
      <w:proofErr w:type="gramStart"/>
      <w:r>
        <w:t>самовольных</w:t>
      </w:r>
      <w:proofErr w:type="gramEnd"/>
      <w:r>
        <w:t xml:space="preserve"> переустройства и (или) перепланировки юридическое лицо, индивидуальный предприниматель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D53D84" w:rsidRDefault="00D53D84">
      <w:pPr>
        <w:pStyle w:val="newncpi"/>
      </w:pPr>
      <w:r>
        <w:t>нотариально удостоверенное письменное 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D53D84" w:rsidRDefault="00D53D84">
      <w:pPr>
        <w:pStyle w:val="newncpi"/>
      </w:pPr>
      <w:proofErr w:type="gramStart"/>
      <w:r>
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актов;</w:t>
      </w:r>
      <w:proofErr w:type="gramEnd"/>
    </w:p>
    <w:p w:rsidR="00D53D84" w:rsidRDefault="00D53D84">
      <w:pPr>
        <w:pStyle w:val="newncpi"/>
      </w:pPr>
      <w:r>
        <w:t>технический паспорт;</w:t>
      </w:r>
    </w:p>
    <w:p w:rsidR="00D53D84" w:rsidRDefault="00D53D84">
      <w:pPr>
        <w:pStyle w:val="newncpi"/>
      </w:pPr>
      <w: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D53D84" w:rsidRDefault="00D53D84">
      <w:pPr>
        <w:pStyle w:val="newncpi"/>
      </w:pPr>
      <w: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D53D84" w:rsidRDefault="00D53D84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53D84" w:rsidRDefault="00D53D84">
      <w:pPr>
        <w:pStyle w:val="point"/>
      </w:pPr>
      <w:r>
        <w:t>28</w:t>
      </w:r>
      <w:r>
        <w:rPr>
          <w:vertAlign w:val="superscript"/>
        </w:rPr>
        <w:t>2</w:t>
      </w:r>
      <w:r>
        <w:t>. </w:t>
      </w:r>
      <w:proofErr w:type="gramStart"/>
      <w:r>
        <w:t>При рассмотрении местным исполнительным и распорядительным органом, администрацией парка на территории индустриального парка заявления гражданин, юридическое лицо или индивидуальный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органа, администрации парка на территории индустриального парка.</w:t>
      </w:r>
      <w:proofErr w:type="gramEnd"/>
    </w:p>
    <w:p w:rsidR="00D53D84" w:rsidRDefault="00D53D84">
      <w:pPr>
        <w:pStyle w:val="newncpi"/>
      </w:pPr>
      <w:r>
        <w:t xml:space="preserve">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</w:t>
      </w:r>
      <w:proofErr w:type="gramStart"/>
      <w:r>
        <w:t>Акт технического осмотра жилого и (или) нежилого помещений составляется в произвольной форме, подписывается гражданином, юридическим лицом или индивидуальным 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органа, администрации парка на территории индустриального парка.</w:t>
      </w:r>
      <w:proofErr w:type="gramEnd"/>
    </w:p>
    <w:p w:rsidR="00D53D84" w:rsidRDefault="00D53D84">
      <w:pPr>
        <w:pStyle w:val="point"/>
      </w:pPr>
      <w:r>
        <w:t>28</w:t>
      </w:r>
      <w:r>
        <w:rPr>
          <w:vertAlign w:val="superscript"/>
        </w:rPr>
        <w:t>3</w:t>
      </w:r>
      <w:r>
        <w:t>. </w:t>
      </w:r>
      <w:proofErr w:type="gramStart"/>
      <w:r>
        <w:t>На основании документов, представленных гражданином, юридическим лицом или индивидуальным предпринимателем,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самовольных переустройства и (или) перепланировки либо об отказе в согласовании (разрешении) самовольных переустройства и (или) перепланировки с</w:t>
      </w:r>
      <w:proofErr w:type="gramEnd"/>
      <w:r>
        <w:t xml:space="preserve"> указанием оснований для отказа, установленных в пункте 15 настоящего Положения, и сообщает об этом гражданину, юридическому лицу или индивидуальному предпринимателю.</w:t>
      </w:r>
    </w:p>
    <w:p w:rsidR="00D53D84" w:rsidRDefault="00D53D84">
      <w:pPr>
        <w:pStyle w:val="newncpi"/>
      </w:pPr>
      <w:proofErr w:type="gramStart"/>
      <w:r>
        <w:t>Решение местного исполнительного и распорядительного органа, администрации парка на территории индустриального парка о согласовании (разрешении) самовольных переустройства и (или) перепланировки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нежилом помещениях (адрес, инвентарный номер в соответствии с данными единого государственного регистра недвижимого</w:t>
      </w:r>
      <w:proofErr w:type="gramEnd"/>
      <w:r>
        <w:t xml:space="preserve"> имущества, прав на него и сделок с ним (при наличии), иные сведения (при необходимости).</w:t>
      </w:r>
    </w:p>
    <w:p w:rsidR="00D53D84" w:rsidRDefault="00D53D84">
      <w:pPr>
        <w:pStyle w:val="point"/>
      </w:pPr>
      <w:r>
        <w:t>28</w:t>
      </w:r>
      <w:r>
        <w:rPr>
          <w:vertAlign w:val="superscript"/>
        </w:rPr>
        <w:t>4</w:t>
      </w:r>
      <w:r>
        <w:t>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D53D84" w:rsidRDefault="00D53D84">
      <w:pPr>
        <w:pStyle w:val="point"/>
      </w:pPr>
      <w:r>
        <w:t>29. </w:t>
      </w:r>
      <w:proofErr w:type="gramStart"/>
      <w:r>
        <w:t>В случае отказа местного исполнительного и распорядительного органа, администрации парка на территории индустриального парка в согласовании (разрешении) самовольных переустройства и (или) перепланировки жилое и (или) нежилое помещения в срок, установленный местным исполнительным и распорядительным органом, администрацией парка на территории индустриального парка, приводятся в прежнее состояние лицом, осуществившим самовольные переустройство и (или) перепланировку, или за его счет по решению местного исполнительного</w:t>
      </w:r>
      <w:proofErr w:type="gramEnd"/>
      <w:r>
        <w:t xml:space="preserve"> и распорядительного органа, администрации парка на территории индустриального парка.</w:t>
      </w:r>
    </w:p>
    <w:p w:rsidR="00D53D84" w:rsidRDefault="00D53D84">
      <w:pPr>
        <w:pStyle w:val="newncpi"/>
      </w:pPr>
      <w:proofErr w:type="gramStart"/>
      <w:r>
        <w:t>Восстановительные работы по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настоящим Положением.</w:t>
      </w:r>
      <w:proofErr w:type="gramEnd"/>
    </w:p>
    <w:p w:rsidR="00D53D84" w:rsidRDefault="00D53D84">
      <w:pPr>
        <w:pStyle w:val="point"/>
      </w:pPr>
      <w:r>
        <w:t xml:space="preserve">30. Гражданин, юридическое лицо или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самовольные переустройство и (или) перепланировку, несут ответственность в соответствии с законодательными актами.</w:t>
      </w:r>
    </w:p>
    <w:p w:rsidR="00D53D84" w:rsidRDefault="00D53D8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59"/>
        <w:gridCol w:w="2910"/>
      </w:tblGrid>
      <w:tr w:rsidR="00D53D84">
        <w:tc>
          <w:tcPr>
            <w:tcW w:w="3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D84" w:rsidRDefault="00D53D84">
            <w:pPr>
              <w:pStyle w:val="cap1"/>
            </w:pPr>
            <w:r>
              <w:t> </w:t>
            </w:r>
          </w:p>
        </w:tc>
        <w:tc>
          <w:tcPr>
            <w:tcW w:w="15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D84" w:rsidRDefault="00D53D84">
            <w:pPr>
              <w:pStyle w:val="capu1"/>
            </w:pPr>
            <w:r>
              <w:t>УТВЕРЖДЕНО</w:t>
            </w:r>
          </w:p>
          <w:p w:rsidR="00D53D84" w:rsidRDefault="00D53D8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D53D84" w:rsidRDefault="00D53D84">
            <w:pPr>
              <w:pStyle w:val="cap1"/>
            </w:pPr>
            <w:r>
              <w:t>Республики Беларусь</w:t>
            </w:r>
          </w:p>
          <w:p w:rsidR="00D53D84" w:rsidRDefault="00D53D84">
            <w:pPr>
              <w:pStyle w:val="cap1"/>
            </w:pPr>
            <w:r>
              <w:t>16.05.2013 № 384</w:t>
            </w:r>
          </w:p>
          <w:p w:rsidR="00D53D84" w:rsidRDefault="00D53D84">
            <w:pPr>
              <w:pStyle w:val="cap1"/>
            </w:pPr>
            <w:proofErr w:type="gramStart"/>
            <w:r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proofErr w:type="gramEnd"/>
          </w:p>
          <w:p w:rsidR="00D53D84" w:rsidRDefault="00D53D84">
            <w:pPr>
              <w:pStyle w:val="cap1"/>
            </w:pPr>
            <w:proofErr w:type="gramStart"/>
            <w:r>
              <w:t>09.03.2015 № 180)</w:t>
            </w:r>
            <w:proofErr w:type="gramEnd"/>
          </w:p>
        </w:tc>
      </w:tr>
    </w:tbl>
    <w:p w:rsidR="00D53D84" w:rsidRDefault="00D53D84">
      <w:pPr>
        <w:pStyle w:val="titleu"/>
      </w:pPr>
      <w:r>
        <w:t>ПОЛОЖЕНИЕ</w:t>
      </w:r>
      <w:r>
        <w:br/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D53D84" w:rsidRDefault="00D53D84">
      <w:pPr>
        <w:pStyle w:val="chapter"/>
      </w:pPr>
      <w:r>
        <w:t>ГЛАВА 1</w:t>
      </w:r>
      <w:r>
        <w:br/>
        <w:t>ОБЩИЕ ПОЛОЖЕНИЯ</w:t>
      </w:r>
    </w:p>
    <w:p w:rsidR="00D53D84" w:rsidRDefault="00D53D84">
      <w:pPr>
        <w:pStyle w:val="point"/>
      </w:pPr>
      <w:r>
        <w:t>1. 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D53D84" w:rsidRDefault="00D53D84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D53D84" w:rsidRDefault="00D53D84">
      <w:pPr>
        <w:pStyle w:val="newncpi"/>
      </w:pPr>
      <w:r>
        <w:t>индивидуальные антенны и иные конструкции 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и иные конструкции;</w:t>
      </w:r>
    </w:p>
    <w:p w:rsidR="00D53D84" w:rsidRDefault="00D53D84">
      <w:pPr>
        <w:pStyle w:val="newncpi"/>
      </w:pPr>
      <w:r>
        <w:t>инициатор установки индивидуальных антенн и иных конструкций (далее – инициатор) – гражданин (собственник жилого и (или) нежилого помещений, наниматель жилого помещения),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D53D84" w:rsidRDefault="00D53D84">
      <w:pPr>
        <w:pStyle w:val="newncpi"/>
      </w:pPr>
      <w:proofErr w:type="gramStart"/>
      <w:r>
        <w:t>самовольная установка индивидуальных антенн и иных конструкций –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районного, городского (городов областного и районного подчинения) исполнительного комитета, местной администрации района в городе,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</w:t>
      </w:r>
      <w:proofErr w:type="gramEnd"/>
      <w:r>
        <w:t> – территориальное подразделение архитектуры и градостроительства), администрации парка.</w:t>
      </w:r>
    </w:p>
    <w:p w:rsidR="00D53D84" w:rsidRDefault="00D53D84">
      <w:pPr>
        <w:pStyle w:val="point"/>
      </w:pPr>
      <w:r>
        <w:t>3. Установка на крышах и фасадах многоквартирных жилых домов индивидуальных антенн и иных конструкций (далее – установка индивидуальных антенн и иных конструкций),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 или администрации парка в случае, когда многоквартирный жилой дом расположен на территории индустриального парка.</w:t>
      </w:r>
    </w:p>
    <w:p w:rsidR="00D53D84" w:rsidRDefault="00D53D84">
      <w:pPr>
        <w:pStyle w:val="newncpi"/>
      </w:pPr>
      <w:r>
        <w:t>Не требуется получение согласования территориального подразделения архитектуры и градостроительства, администрации парка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D53D84" w:rsidRDefault="00D53D84">
      <w:pPr>
        <w:pStyle w:val="chapter"/>
      </w:pPr>
      <w:r>
        <w:t>ГЛАВА 2</w:t>
      </w:r>
      <w:r>
        <w:br/>
        <w:t>ПОРЯДОК ПОЛУЧЕНИЯ СОГЛАСОВАНИЯ НА УСТАНОВКУ ИНДИВИДУАЛЬНЫХ АНТЕНН И ИНЫХ КОНСТРУКЦИЙ</w:t>
      </w:r>
    </w:p>
    <w:p w:rsidR="00D53D84" w:rsidRDefault="00D53D84">
      <w:pPr>
        <w:pStyle w:val="point"/>
      </w:pPr>
      <w:r>
        <w:t>4. </w:t>
      </w:r>
      <w:proofErr w:type="gramStart"/>
      <w:r>
        <w:t>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конструкций,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перечисленные в подпункте 1.15.1 пункта 1.15 перечня административных процедур, осуществляемых государственными органами и иными организациями по заявлениям</w:t>
      </w:r>
      <w:proofErr w:type="gramEnd"/>
      <w:r>
        <w:t xml:space="preserve"> граждан, утвержденного Указом Президента Республики Беларусь от 26 апреля 2010 г. № 200.</w:t>
      </w:r>
    </w:p>
    <w:p w:rsidR="00D53D84" w:rsidRDefault="00D53D84">
      <w:pPr>
        <w:pStyle w:val="newncpi"/>
      </w:pPr>
      <w:r>
        <w:t>Для получения согласования на установку индивидуальных антенн и иных конструкций юридическое лицо, индивидуальный предприниматель, которые инициируют установку антенн и иных конструкций,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D53D84" w:rsidRDefault="00D53D84">
      <w:pPr>
        <w:pStyle w:val="newncpi"/>
      </w:pPr>
      <w:r>
        <w:t>технический паспорт;</w:t>
      </w:r>
    </w:p>
    <w:p w:rsidR="00D53D84" w:rsidRDefault="00D53D84">
      <w:pPr>
        <w:pStyle w:val="newncpi"/>
      </w:pPr>
      <w:r>
        <w:t>план-схему размещения на крыше или фасаде жилого дома индивидуальной антенны или иной конструкции.</w:t>
      </w:r>
    </w:p>
    <w:p w:rsidR="00D53D84" w:rsidRDefault="00D53D84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53D84" w:rsidRDefault="00D53D84">
      <w:pPr>
        <w:pStyle w:val="point"/>
      </w:pPr>
      <w:r>
        <w:t>5. На основании документов, представленных инициатором, территориальное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согласовывает установку индивидуальных антенн и иных конструкций либо отказывает в согласовании установки индивидуальных антенн и иных конструкций с указанием мотива отказа и сообщает об этом инициатору.</w:t>
      </w:r>
    </w:p>
    <w:p w:rsidR="00D53D84" w:rsidRDefault="00D53D84">
      <w:pPr>
        <w:pStyle w:val="newncpi"/>
      </w:pPr>
      <w:r>
        <w:t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 – хранится в территориальном подразделении архитектуры и градостроительства, администрации парка в случае, когда многоквартирный жилой дом расположен на территории индустриального парка.</w:t>
      </w:r>
    </w:p>
    <w:p w:rsidR="00D53D84" w:rsidRDefault="00D53D84">
      <w:pPr>
        <w:pStyle w:val="point"/>
      </w:pPr>
      <w:r>
        <w:t>6. Основаниями для отказа в согласовании установки индивидуальных антенн и иных конструкций являются:</w:t>
      </w:r>
    </w:p>
    <w:p w:rsidR="00D53D84" w:rsidRDefault="00D53D84">
      <w:pPr>
        <w:pStyle w:val="newncpi"/>
      </w:pPr>
      <w: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D53D84" w:rsidRDefault="00D53D84">
      <w:pPr>
        <w:pStyle w:val="newncpi"/>
      </w:pPr>
      <w:r>
        <w:t>снижение в результате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D53D84" w:rsidRDefault="00D53D84">
      <w:pPr>
        <w:pStyle w:val="newncpi"/>
      </w:pPr>
      <w:proofErr w:type="gramStart"/>
      <w:r>
        <w:t>запрещение местным исполнительным и распорядительным органом, администрацией парка в случае, когда многоквартирный жилой дом расположен на территории индустриального парка, установки индивидуальных антенн и иных конструкций на фасадах многоквартирных жилых домов, внесенных в Государственный список историко-культурных ценностей Республики Беларусь, а также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органом, администрацией</w:t>
      </w:r>
      <w:proofErr w:type="gramEnd"/>
      <w:r>
        <w:t xml:space="preserve"> парка в случае, когда многоквартирный жилой дом расположен на территории индустриального парка.</w:t>
      </w:r>
    </w:p>
    <w:p w:rsidR="00D53D84" w:rsidRDefault="00D53D84">
      <w:pPr>
        <w:pStyle w:val="point"/>
      </w:pPr>
      <w:r>
        <w:t>7. Отказ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установки индивидуальных антенн и иных конструкций может быть обжалован инициатором в вышестоящий орган, а затем в суд в соответствии с законодательством.</w:t>
      </w:r>
    </w:p>
    <w:p w:rsidR="00D53D84" w:rsidRDefault="00D53D84">
      <w:pPr>
        <w:pStyle w:val="chapter"/>
      </w:pPr>
      <w:r>
        <w:t>ГЛАВА 3</w:t>
      </w:r>
      <w:r>
        <w:br/>
        <w:t>ПОРЯДОК ПРОИЗВОДСТВА РАБОТ ПО УСТАНОВКЕ ИНДИВИДУАЛЬНЫХ АНТЕНН И ИНЫХ КОНСТРУКЦИЙ</w:t>
      </w:r>
    </w:p>
    <w:p w:rsidR="00D53D84" w:rsidRDefault="00D53D84">
      <w:pPr>
        <w:pStyle w:val="point"/>
      </w:pPr>
      <w:r>
        <w:t>8. На основании полученного согласования инициатор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D53D84" w:rsidRDefault="00D53D84">
      <w:pPr>
        <w:pStyle w:val="point"/>
      </w:pPr>
      <w:r>
        <w:t>9. </w:t>
      </w:r>
      <w:proofErr w:type="gramStart"/>
      <w:r>
        <w:t>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организация, осуществляющая эксплуатацию жилищного фонда и (или) предоставляющая жилищно-коммунальные услуги.</w:t>
      </w:r>
      <w:proofErr w:type="gramEnd"/>
    </w:p>
    <w:p w:rsidR="00D53D84" w:rsidRDefault="00D53D84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D53D84" w:rsidRDefault="00D53D84">
      <w:pPr>
        <w:pStyle w:val="point"/>
      </w:pPr>
      <w:r>
        <w:t>10. Инициатор обязан:</w:t>
      </w:r>
    </w:p>
    <w:p w:rsidR="00D53D84" w:rsidRDefault="00D53D84">
      <w:pPr>
        <w:pStyle w:val="newncpi"/>
      </w:pPr>
      <w:r>
        <w:t>содержать установленные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D53D84" w:rsidRDefault="00D53D84">
      <w:pPr>
        <w:pStyle w:val="newncpi"/>
      </w:pPr>
      <w:r>
        <w:t>при обнаружении в процессе эксплуатации нарушений требований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D53D84" w:rsidRDefault="00D53D84">
      <w:pPr>
        <w:pStyle w:val="point"/>
      </w:pPr>
      <w:r>
        <w:t>11. </w:t>
      </w:r>
      <w:proofErr w:type="gramStart"/>
      <w: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проведения ремонтных работ.</w:t>
      </w:r>
      <w:proofErr w:type="gramEnd"/>
    </w:p>
    <w:p w:rsidR="00D53D84" w:rsidRDefault="00D53D84">
      <w:pPr>
        <w:pStyle w:val="chapter"/>
      </w:pPr>
      <w:r>
        <w:t>ГЛАВА 4</w:t>
      </w:r>
      <w:r>
        <w:br/>
        <w:t>САМОВОЛЬНАЯ УСТАНОВКА ИНДИВИДУАЛЬНЫХ АНТЕНН И ИНЫХ КОНСТРУКЦИЙ</w:t>
      </w:r>
    </w:p>
    <w:p w:rsidR="00D53D84" w:rsidRDefault="00D53D84">
      <w:pPr>
        <w:pStyle w:val="point"/>
      </w:pPr>
      <w:r>
        <w:t>12. Самовольная установка индивидуальных антенн и иных конструкций запрещена.</w:t>
      </w:r>
    </w:p>
    <w:p w:rsidR="00D53D84" w:rsidRDefault="00D53D84">
      <w:pPr>
        <w:pStyle w:val="point"/>
      </w:pPr>
      <w:r>
        <w:t xml:space="preserve">13. 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обязаны получить соответствующее согласование.</w:t>
      </w:r>
    </w:p>
    <w:p w:rsidR="00D53D84" w:rsidRDefault="00D53D84">
      <w:pPr>
        <w:pStyle w:val="newncpi"/>
      </w:pPr>
      <w: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 пункте 6 настоящего Положения.</w:t>
      </w:r>
    </w:p>
    <w:p w:rsidR="00D53D84" w:rsidRDefault="00D53D84">
      <w:pPr>
        <w:pStyle w:val="point"/>
      </w:pPr>
      <w:r>
        <w:t>14. </w:t>
      </w:r>
      <w:proofErr w:type="gramStart"/>
      <w:r>
        <w:t>Для получения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перечисленные в подпункте 1.15.1 пункта 1.15 перечня административных процедур, осуществляемых государственными органами и иными организациями по заявлениям граждан.</w:t>
      </w:r>
      <w:proofErr w:type="gramEnd"/>
    </w:p>
    <w:p w:rsidR="00D53D84" w:rsidRDefault="00D53D84">
      <w:pPr>
        <w:pStyle w:val="newncpi"/>
      </w:pPr>
      <w:r>
        <w:t>Для получения согласования самовольной установки индивидуальных антенн и иных конструкций юридическое лицо, индивидуальный предприниматель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D53D84" w:rsidRDefault="00D53D84">
      <w:pPr>
        <w:pStyle w:val="newncpi"/>
      </w:pPr>
      <w:r>
        <w:t>технический паспорт;</w:t>
      </w:r>
    </w:p>
    <w:p w:rsidR="00D53D84" w:rsidRDefault="00D53D84">
      <w:pPr>
        <w:pStyle w:val="newncpi"/>
      </w:pPr>
      <w:r>
        <w:t>план-схему размещения на крыше или фасаде жилого дома индивидуальной антенны или иной конструкции.</w:t>
      </w:r>
    </w:p>
    <w:p w:rsidR="00D53D84" w:rsidRDefault="00D53D84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D53D84" w:rsidRDefault="00D53D84">
      <w:pPr>
        <w:pStyle w:val="point"/>
      </w:pPr>
      <w:r>
        <w:t>15. </w:t>
      </w:r>
      <w:proofErr w:type="gramStart"/>
      <w:r>
        <w:t>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не позднее 15 дней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</w:t>
      </w:r>
      <w:proofErr w:type="gramEnd"/>
      <w:r>
        <w:t>.</w:t>
      </w:r>
    </w:p>
    <w:p w:rsidR="00D53D84" w:rsidRDefault="00D53D84">
      <w:pPr>
        <w:pStyle w:val="point"/>
      </w:pPr>
      <w:r>
        <w:t>16. </w:t>
      </w:r>
      <w:proofErr w:type="gramStart"/>
      <w:r>
        <w:t>В случае отказа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самовольной установки индивидуальных антенн и иных конструкций в срок, установленный территориальным подразделением архитектуры и градостроительства, администрацией парка в случае, когда многоквартирный жилой дом расположен на территории индустриального парка, индивидуальные антенны и иные конструкции демонтируются, крыша и фасад</w:t>
      </w:r>
      <w:proofErr w:type="gramEnd"/>
      <w:r>
        <w:t xml:space="preserve"> многоквартирного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</w:p>
    <w:p w:rsidR="00D53D84" w:rsidRDefault="00D53D84">
      <w:pPr>
        <w:pStyle w:val="point"/>
      </w:pPr>
      <w:r>
        <w:t xml:space="preserve">17. Гражданин, юридическое лицо, индивидуальный предприниматель, </w:t>
      </w:r>
      <w:proofErr w:type="gramStart"/>
      <w:r>
        <w:t>осуществившие</w:t>
      </w:r>
      <w:proofErr w:type="gramEnd"/>
      <w:r>
        <w:t xml:space="preserve"> самовольную установку индивидуальных антенн и иных конструкций, несут ответственность в соответствии с законодательными актами.</w:t>
      </w:r>
    </w:p>
    <w:p w:rsidR="00D53D84" w:rsidRDefault="00D53D84">
      <w:pPr>
        <w:pStyle w:val="newncpi"/>
      </w:pPr>
      <w:r>
        <w:t> </w:t>
      </w:r>
    </w:p>
    <w:p w:rsidR="00D53D84" w:rsidRDefault="00D53D84">
      <w:pPr>
        <w:pStyle w:val="point"/>
      </w:pPr>
      <w:r>
        <w:t> </w:t>
      </w:r>
    </w:p>
    <w:p w:rsidR="00AA5D25" w:rsidRDefault="00AA5D25"/>
    <w:sectPr w:rsidR="00AA5D25" w:rsidSect="00D53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D84" w:rsidRDefault="00D53D84" w:rsidP="00D53D84">
      <w:pPr>
        <w:spacing w:after="0" w:line="240" w:lineRule="auto"/>
      </w:pPr>
      <w:r>
        <w:separator/>
      </w:r>
    </w:p>
  </w:endnote>
  <w:endnote w:type="continuationSeparator" w:id="0">
    <w:p w:rsidR="00D53D84" w:rsidRDefault="00D53D84" w:rsidP="00D5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84" w:rsidRDefault="00D53D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84" w:rsidRDefault="00D53D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D53D84" w:rsidTr="00D53D84">
      <w:tc>
        <w:tcPr>
          <w:tcW w:w="1800" w:type="dxa"/>
          <w:shd w:val="clear" w:color="auto" w:fill="auto"/>
          <w:vAlign w:val="center"/>
        </w:tcPr>
        <w:p w:rsidR="00D53D84" w:rsidRDefault="00D53D8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53D84" w:rsidRDefault="00D53D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53D84" w:rsidRDefault="00D53D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13.03.2026</w:t>
          </w:r>
        </w:p>
        <w:p w:rsidR="00D53D84" w:rsidRDefault="00D53D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53D84" w:rsidRPr="00D53D84" w:rsidRDefault="00D53D8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53D84" w:rsidRDefault="00D53D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D84" w:rsidRDefault="00D53D84" w:rsidP="00D53D84">
      <w:pPr>
        <w:spacing w:after="0" w:line="240" w:lineRule="auto"/>
      </w:pPr>
      <w:r>
        <w:separator/>
      </w:r>
    </w:p>
  </w:footnote>
  <w:footnote w:type="continuationSeparator" w:id="0">
    <w:p w:rsidR="00D53D84" w:rsidRDefault="00D53D84" w:rsidP="00D5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84" w:rsidRDefault="00D53D84" w:rsidP="003A7F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3D84" w:rsidRDefault="00D53D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84" w:rsidRPr="00D53D84" w:rsidRDefault="00D53D84" w:rsidP="003A7F6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53D84">
      <w:rPr>
        <w:rStyle w:val="a7"/>
        <w:rFonts w:ascii="Times New Roman" w:hAnsi="Times New Roman" w:cs="Times New Roman"/>
        <w:sz w:val="24"/>
      </w:rPr>
      <w:fldChar w:fldCharType="begin"/>
    </w:r>
    <w:r w:rsidRPr="00D53D8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53D8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15</w:t>
    </w:r>
    <w:r w:rsidRPr="00D53D84">
      <w:rPr>
        <w:rStyle w:val="a7"/>
        <w:rFonts w:ascii="Times New Roman" w:hAnsi="Times New Roman" w:cs="Times New Roman"/>
        <w:sz w:val="24"/>
      </w:rPr>
      <w:fldChar w:fldCharType="end"/>
    </w:r>
  </w:p>
  <w:p w:rsidR="00D53D84" w:rsidRPr="00D53D84" w:rsidRDefault="00D53D8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84" w:rsidRDefault="00D53D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84"/>
    <w:rsid w:val="00AA5D25"/>
    <w:rsid w:val="00D53D84"/>
    <w:rsid w:val="00F0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53D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53D8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D53D8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53D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53D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53D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53D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53D8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D53D8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53D8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53D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53D8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53D8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3D8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53D8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53D8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53D8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53D84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D53D84"/>
    <w:rPr>
      <w:rFonts w:ascii="Symbol" w:hAnsi="Symbol" w:hint="default"/>
    </w:rPr>
  </w:style>
  <w:style w:type="character" w:customStyle="1" w:styleId="post">
    <w:name w:val="post"/>
    <w:basedOn w:val="a0"/>
    <w:rsid w:val="00D53D8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53D8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D5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3D84"/>
  </w:style>
  <w:style w:type="paragraph" w:styleId="a5">
    <w:name w:val="footer"/>
    <w:basedOn w:val="a"/>
    <w:link w:val="a6"/>
    <w:uiPriority w:val="99"/>
    <w:semiHidden/>
    <w:unhideWhenUsed/>
    <w:rsid w:val="00D53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D84"/>
  </w:style>
  <w:style w:type="character" w:styleId="a7">
    <w:name w:val="page number"/>
    <w:basedOn w:val="a0"/>
    <w:uiPriority w:val="99"/>
    <w:semiHidden/>
    <w:unhideWhenUsed/>
    <w:rsid w:val="00D53D84"/>
  </w:style>
  <w:style w:type="table" w:styleId="a8">
    <w:name w:val="Table Grid"/>
    <w:basedOn w:val="a1"/>
    <w:uiPriority w:val="59"/>
    <w:rsid w:val="00D5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5607</Words>
  <Characters>42638</Characters>
  <Application>Microsoft Office Word</Application>
  <DocSecurity>0</DocSecurity>
  <Lines>761</Lines>
  <Paragraphs>236</Paragraphs>
  <ScaleCrop>false</ScaleCrop>
  <Company/>
  <LinksUpToDate>false</LinksUpToDate>
  <CharactersWithSpaces>48009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2026-03-13T07:17:00Z</dcterms:created>
  <dcterms:modified xsi:type="dcterms:W3CDTF">2026-03-13T07:20:00Z</dcterms:modified>
</cp:coreProperties>
</file>