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B6" w:rsidRPr="00891874" w:rsidRDefault="002C7FB6" w:rsidP="008918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91874">
        <w:rPr>
          <w:rFonts w:ascii="Times New Roman" w:hAnsi="Times New Roman" w:cs="Times New Roman"/>
          <w:b/>
          <w:color w:val="00B050"/>
          <w:sz w:val="28"/>
          <w:szCs w:val="28"/>
        </w:rPr>
        <w:t>ПЕРЕЧЕНЬ</w:t>
      </w:r>
    </w:p>
    <w:p w:rsidR="00891874" w:rsidRPr="00891874" w:rsidRDefault="002C7FB6" w:rsidP="00891874">
      <w:pPr>
        <w:pStyle w:val="newncpi"/>
        <w:ind w:firstLine="0"/>
        <w:jc w:val="center"/>
        <w:rPr>
          <w:b/>
          <w:color w:val="00B050"/>
          <w:sz w:val="28"/>
          <w:szCs w:val="28"/>
        </w:rPr>
      </w:pPr>
      <w:r w:rsidRPr="00891874">
        <w:rPr>
          <w:b/>
          <w:color w:val="00B050"/>
          <w:sz w:val="28"/>
          <w:szCs w:val="28"/>
        </w:rPr>
        <w:t xml:space="preserve">административных процедур, осуществляемых </w:t>
      </w:r>
      <w:proofErr w:type="spellStart"/>
      <w:r w:rsidR="005C55C2">
        <w:rPr>
          <w:b/>
          <w:color w:val="00B050"/>
          <w:sz w:val="28"/>
          <w:szCs w:val="28"/>
        </w:rPr>
        <w:t>Лукомльским</w:t>
      </w:r>
      <w:proofErr w:type="spellEnd"/>
    </w:p>
    <w:p w:rsidR="0071617B" w:rsidRPr="0071617B" w:rsidRDefault="00540EC6" w:rsidP="00891874">
      <w:pPr>
        <w:pStyle w:val="newncpi"/>
        <w:ind w:firstLine="0"/>
        <w:jc w:val="center"/>
        <w:rPr>
          <w:rStyle w:val="number"/>
          <w:b/>
          <w:color w:val="00B050"/>
          <w:sz w:val="28"/>
          <w:szCs w:val="28"/>
        </w:rPr>
      </w:pPr>
      <w:r w:rsidRPr="00891874">
        <w:rPr>
          <w:b/>
          <w:color w:val="00B050"/>
          <w:sz w:val="28"/>
          <w:szCs w:val="28"/>
        </w:rPr>
        <w:t xml:space="preserve"> исполнительным комитетом </w:t>
      </w:r>
      <w:r w:rsidR="002C7FB6" w:rsidRPr="00891874">
        <w:rPr>
          <w:b/>
          <w:color w:val="00B050"/>
          <w:sz w:val="28"/>
          <w:szCs w:val="28"/>
        </w:rPr>
        <w:t xml:space="preserve">по заявлениям граждан в соответствии с Указом Президента Республики Беларусь </w:t>
      </w:r>
      <w:r w:rsidR="002C7FB6" w:rsidRPr="00891874">
        <w:rPr>
          <w:rStyle w:val="datepr"/>
          <w:b/>
          <w:color w:val="00B050"/>
          <w:sz w:val="28"/>
          <w:szCs w:val="28"/>
        </w:rPr>
        <w:t>26 апреля 2010 г.</w:t>
      </w:r>
      <w:r w:rsidR="002C7FB6" w:rsidRPr="00891874">
        <w:rPr>
          <w:rStyle w:val="number"/>
          <w:b/>
          <w:color w:val="00B050"/>
          <w:sz w:val="28"/>
          <w:szCs w:val="28"/>
        </w:rPr>
        <w:t xml:space="preserve"> № 200 </w:t>
      </w:r>
    </w:p>
    <w:p w:rsidR="00891874" w:rsidRPr="00891874" w:rsidRDefault="002C7FB6" w:rsidP="00891874">
      <w:pPr>
        <w:pStyle w:val="newncpi"/>
        <w:ind w:firstLine="0"/>
        <w:jc w:val="center"/>
        <w:rPr>
          <w:b/>
          <w:color w:val="00B050"/>
          <w:sz w:val="28"/>
          <w:szCs w:val="28"/>
        </w:rPr>
      </w:pPr>
      <w:r w:rsidRPr="00891874">
        <w:rPr>
          <w:rStyle w:val="number"/>
          <w:b/>
          <w:color w:val="00B050"/>
          <w:sz w:val="28"/>
          <w:szCs w:val="28"/>
        </w:rPr>
        <w:t>«</w:t>
      </w:r>
      <w:r w:rsidRPr="00891874">
        <w:rPr>
          <w:b/>
          <w:color w:val="00B050"/>
          <w:sz w:val="28"/>
          <w:szCs w:val="28"/>
        </w:rPr>
        <w:t xml:space="preserve">Об административных процедурах, осуществляемых государственными органами </w:t>
      </w:r>
    </w:p>
    <w:p w:rsidR="00A7020A" w:rsidRPr="00891874" w:rsidRDefault="002C7FB6" w:rsidP="00891874">
      <w:pPr>
        <w:pStyle w:val="newncpi"/>
        <w:ind w:firstLine="0"/>
        <w:jc w:val="center"/>
        <w:rPr>
          <w:b/>
          <w:color w:val="00B050"/>
          <w:sz w:val="28"/>
          <w:szCs w:val="28"/>
        </w:rPr>
      </w:pPr>
      <w:r w:rsidRPr="00891874">
        <w:rPr>
          <w:b/>
          <w:color w:val="00B050"/>
          <w:sz w:val="28"/>
          <w:szCs w:val="28"/>
        </w:rPr>
        <w:t>и иными органи</w:t>
      </w:r>
      <w:r w:rsidR="0073334E" w:rsidRPr="00891874">
        <w:rPr>
          <w:b/>
          <w:color w:val="00B050"/>
          <w:sz w:val="28"/>
          <w:szCs w:val="28"/>
        </w:rPr>
        <w:t xml:space="preserve">зациями по заявлениям граждан» </w:t>
      </w:r>
    </w:p>
    <w:p w:rsidR="00891874" w:rsidRPr="00891874" w:rsidRDefault="00891874" w:rsidP="00891874">
      <w:pPr>
        <w:pStyle w:val="newncpi"/>
        <w:ind w:firstLine="0"/>
        <w:jc w:val="center"/>
        <w:rPr>
          <w:b/>
          <w:sz w:val="28"/>
          <w:szCs w:val="28"/>
        </w:rPr>
      </w:pPr>
    </w:p>
    <w:tbl>
      <w:tblPr>
        <w:tblW w:w="4969" w:type="pct"/>
        <w:tblInd w:w="107" w:type="dxa"/>
        <w:tblLayout w:type="fixed"/>
        <w:tblLook w:val="01E0"/>
      </w:tblPr>
      <w:tblGrid>
        <w:gridCol w:w="7089"/>
        <w:gridCol w:w="4112"/>
      </w:tblGrid>
      <w:tr w:rsidR="006D1171" w:rsidRPr="00891874" w:rsidTr="00891874">
        <w:trPr>
          <w:trHeight w:val="24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5C55C2">
            <w:pPr>
              <w:pStyle w:val="table10"/>
              <w:jc w:val="both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D3209B">
            <w:pPr>
              <w:pStyle w:val="table10"/>
              <w:jc w:val="center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Ответственное должностное лицо за прием документов</w:t>
            </w:r>
          </w:p>
        </w:tc>
      </w:tr>
      <w:tr w:rsidR="00E7494E" w:rsidRPr="00891874" w:rsidTr="00891874">
        <w:trPr>
          <w:trHeight w:val="24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4E" w:rsidRPr="00891874" w:rsidRDefault="002C71EC" w:rsidP="005C55C2">
            <w:pPr>
              <w:pStyle w:val="table10"/>
              <w:jc w:val="center"/>
              <w:rPr>
                <w:color w:val="00B050"/>
                <w:sz w:val="28"/>
                <w:szCs w:val="28"/>
              </w:rPr>
            </w:pPr>
            <w:hyperlink r:id="rId6" w:history="1">
              <w:r w:rsidR="00E7494E" w:rsidRPr="00891874">
                <w:rPr>
                  <w:b/>
                  <w:color w:val="00B050"/>
                  <w:sz w:val="28"/>
                  <w:szCs w:val="28"/>
                </w:rPr>
                <w:t>ГЛАВА 1</w:t>
              </w:r>
              <w:r w:rsidR="00891874">
                <w:rPr>
                  <w:b/>
                  <w:color w:val="00B050"/>
                  <w:sz w:val="28"/>
                  <w:szCs w:val="28"/>
                </w:rPr>
                <w:t>.</w:t>
              </w:r>
              <w:r w:rsidR="00E7494E" w:rsidRPr="00891874">
                <w:rPr>
                  <w:b/>
                  <w:color w:val="00B050"/>
                  <w:sz w:val="28"/>
                  <w:szCs w:val="28"/>
                </w:rPr>
                <w:t xml:space="preserve"> ЖИЛИЩНЫЕ ПРАВООТНОШЕНИЯ </w:t>
              </w:r>
            </w:hyperlink>
          </w:p>
        </w:tc>
      </w:tr>
      <w:tr w:rsidR="00E7494E" w:rsidRPr="00891874" w:rsidTr="00891874">
        <w:trPr>
          <w:trHeight w:val="24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4E" w:rsidRPr="00891874" w:rsidRDefault="00E7494E" w:rsidP="005C55C2">
            <w:pPr>
              <w:pStyle w:val="table10"/>
              <w:numPr>
                <w:ilvl w:val="1"/>
                <w:numId w:val="2"/>
              </w:numPr>
              <w:jc w:val="both"/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ПРИНЯТИЕ РЕШЕНИЯ:</w:t>
            </w:r>
          </w:p>
        </w:tc>
      </w:tr>
      <w:tr w:rsidR="006D1171" w:rsidRPr="00891874" w:rsidTr="00891874">
        <w:trPr>
          <w:trHeight w:val="24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5C55C2">
            <w:pPr>
              <w:pStyle w:val="table10"/>
              <w:jc w:val="both"/>
              <w:rPr>
                <w:sz w:val="28"/>
                <w:szCs w:val="28"/>
              </w:rPr>
            </w:pPr>
            <w:proofErr w:type="gramStart"/>
            <w:r w:rsidRPr="00891874">
              <w:rPr>
                <w:b/>
                <w:sz w:val="28"/>
                <w:szCs w:val="28"/>
              </w:rPr>
              <w:t>1.1.2</w:t>
            </w:r>
            <w:r w:rsidRPr="00891874">
              <w:rPr>
                <w:b/>
                <w:sz w:val="28"/>
                <w:szCs w:val="28"/>
                <w:vertAlign w:val="superscript"/>
              </w:rPr>
              <w:t>2</w:t>
            </w:r>
            <w:r w:rsidRPr="00891874">
              <w:rPr>
                <w:b/>
                <w:sz w:val="28"/>
                <w:szCs w:val="28"/>
              </w:rPr>
              <w:t>.</w:t>
            </w:r>
            <w:r w:rsidRPr="00891874">
              <w:rPr>
                <w:sz w:val="28"/>
                <w:szCs w:val="28"/>
              </w:rPr>
              <w:t xml:space="preserve">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</w:t>
            </w:r>
            <w:proofErr w:type="gramEnd"/>
            <w:r w:rsidRPr="00891874">
              <w:rPr>
                <w:sz w:val="28"/>
                <w:szCs w:val="28"/>
              </w:rPr>
              <w:t xml:space="preserve">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 w:rsidR="005C55C2"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5C55C2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 w:rsidR="005C55C2"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2C7FB6">
            <w:pPr>
              <w:shd w:val="clear" w:color="auto" w:fill="FFFFFF"/>
              <w:jc w:val="righ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6D1171" w:rsidRPr="00891874" w:rsidRDefault="006D1171" w:rsidP="002C7F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7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1.1.5</w:t>
            </w:r>
            <w:r w:rsidRPr="0089187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 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  <w:proofErr w:type="gramEnd"/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1.1.7.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1.1.13.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изменении договора найма жилого помещения государственного жилищного фонда: </w:t>
            </w:r>
          </w:p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 требованию нанимателей, объединяющихся в одну семью</w:t>
            </w:r>
          </w:p>
        </w:tc>
        <w:tc>
          <w:tcPr>
            <w:tcW w:w="4112" w:type="dxa"/>
            <w:vMerge w:val="restart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E7494E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одавать заявление можно в службе «Одно окно»  </w:t>
            </w:r>
            <w:proofErr w:type="spellStart"/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>Чашникского</w:t>
            </w:r>
            <w:proofErr w:type="spellEnd"/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Адрес службы:</w:t>
            </w:r>
            <w:r w:rsidRPr="008918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Чашникский</w:t>
            </w:r>
            <w:proofErr w:type="spellEnd"/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районный исполнительный комитет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211149, Витебская область г. Чашники, ул. Советская, 44, кабинет 1А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Телефон: (+375-2133) 6 00 46, 3 47 79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Факс: (+375-2133) 3 47 79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адрес: chaodnoo@vitobl.by (для деловой переписки)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Режим работы службы «одно окно»: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понедельник, вторник, четверг, пятница -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8.00 до 17.00 часов, 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среда - с 8.00 до 20.00 часов.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 – с 8.00 часов до 13.00 часов и с 14.00 часов до 17.00 часов </w:t>
            </w:r>
          </w:p>
          <w:p w:rsidR="006D1171" w:rsidRPr="00891874" w:rsidRDefault="006D1171" w:rsidP="006D11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выходной – воскресенье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вследствие признания нанимателем другого члена семьи</w:t>
            </w:r>
          </w:p>
        </w:tc>
        <w:tc>
          <w:tcPr>
            <w:tcW w:w="4112" w:type="dxa"/>
            <w:vMerge/>
          </w:tcPr>
          <w:p w:rsidR="006D1171" w:rsidRPr="00891874" w:rsidRDefault="006D1171" w:rsidP="006D1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требованию члена семьи нанимателя</w:t>
            </w:r>
          </w:p>
        </w:tc>
        <w:tc>
          <w:tcPr>
            <w:tcW w:w="4112" w:type="dxa"/>
            <w:vMerge/>
          </w:tcPr>
          <w:p w:rsidR="006D1171" w:rsidRPr="00891874" w:rsidRDefault="006D1171" w:rsidP="006D1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1.1.29.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 предоставлении безналичных жилищных субсидий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7089" w:type="dxa"/>
          </w:tcPr>
          <w:p w:rsidR="006D1171" w:rsidRPr="00891874" w:rsidRDefault="006D1171" w:rsidP="005C55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1.1.30.</w:t>
            </w:r>
            <w:r w:rsidRPr="008918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о прекращении (возобновлении) предоставления безналичных жилищных субсидий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1.3. ВЫДАЧА СПРАВКИ:</w:t>
            </w:r>
          </w:p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1.3.1</w:t>
            </w:r>
            <w:r w:rsidRPr="00891874">
              <w:rPr>
                <w:sz w:val="28"/>
                <w:szCs w:val="28"/>
              </w:rPr>
              <w:t>. о состоянии на учете нуждающихся в улучшении жилищных условий</w:t>
            </w:r>
          </w:p>
        </w:tc>
        <w:tc>
          <w:tcPr>
            <w:tcW w:w="411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74" w:rsidRDefault="00891874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891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 занимаемом в данном населенном пункте жилом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помещении, месте жительства  и составе семьи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intext"/>
              <w:ind w:firstLine="0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lastRenderedPageBreak/>
              <w:t>1.3.5</w:t>
            </w:r>
            <w:r w:rsidRPr="00891874">
              <w:rPr>
                <w:sz w:val="28"/>
                <w:szCs w:val="28"/>
              </w:rPr>
              <w:t>. о последнем месте жительства наследодателя и составе его семьи на день смерти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1.3.6.  </w:t>
            </w:r>
            <w:r w:rsidRPr="00891874">
              <w:rPr>
                <w:sz w:val="28"/>
                <w:szCs w:val="28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1.3.7. </w:t>
            </w:r>
            <w:r w:rsidRPr="00891874">
              <w:rPr>
                <w:sz w:val="28"/>
                <w:szCs w:val="28"/>
              </w:rPr>
              <w:t>о начисленной жилищной квоте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699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1.3.10. </w:t>
            </w:r>
            <w:r w:rsidRPr="00891874">
              <w:rPr>
                <w:b w:val="0"/>
                <w:sz w:val="28"/>
                <w:szCs w:val="28"/>
              </w:rPr>
      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b w:val="0"/>
                <w:sz w:val="28"/>
                <w:szCs w:val="28"/>
              </w:rPr>
              <w:t xml:space="preserve"> книгу сельского (поселкового) исполнительного и распорядительного органа до       8 мая 2003 г., но которые не зарегистрированы в территориальных организациях </w:t>
            </w:r>
            <w:proofErr w:type="gramStart"/>
            <w:r w:rsidRPr="00891874">
              <w:rPr>
                <w:b w:val="0"/>
                <w:sz w:val="28"/>
                <w:szCs w:val="28"/>
              </w:rPr>
              <w:t>по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государственной 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b w:val="0"/>
                <w:sz w:val="28"/>
                <w:szCs w:val="28"/>
              </w:rPr>
              <w:t xml:space="preserve">регистрации 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891874">
              <w:rPr>
                <w:b w:val="0"/>
                <w:sz w:val="28"/>
                <w:szCs w:val="28"/>
              </w:rPr>
              <w:t>недвижимого имущества, прав на него и сделок с ним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1.3.11.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. Регистрация договора найма (аренды) жилого помещения частного жилищного фонда и дополнительных соглашений к нему </w:t>
            </w:r>
          </w:p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1.9. </w:t>
            </w:r>
            <w:r w:rsidRPr="00891874">
              <w:rPr>
                <w:b w:val="0"/>
                <w:sz w:val="28"/>
                <w:szCs w:val="28"/>
              </w:rPr>
              <w:t xml:space="preserve">Регистрация 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891874">
              <w:rPr>
                <w:b w:val="0"/>
                <w:sz w:val="28"/>
                <w:szCs w:val="28"/>
              </w:rPr>
              <w:t>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 зарегистрированных в территориальной организации по государственной регистрации недвижимого имущества, прав на него и сделок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с ним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1.13. </w:t>
            </w:r>
            <w:r w:rsidRPr="00891874">
              <w:rPr>
                <w:b w:val="0"/>
                <w:sz w:val="28"/>
                <w:szCs w:val="28"/>
              </w:rPr>
              <w:t xml:space="preserve">Регистрация </w:t>
            </w:r>
            <w:proofErr w:type="gramStart"/>
            <w:r w:rsidRPr="00891874">
              <w:rPr>
                <w:b w:val="0"/>
                <w:sz w:val="28"/>
                <w:szCs w:val="28"/>
              </w:rPr>
              <w:t>письменных</w:t>
            </w:r>
            <w:proofErr w:type="gramEnd"/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b w:val="0"/>
                <w:sz w:val="28"/>
                <w:szCs w:val="28"/>
              </w:rPr>
              <w:t>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E7494E" w:rsidRPr="00891874" w:rsidRDefault="00E7494E" w:rsidP="00891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ГЛАВА 2. ТРУД И СОЦИАЛЬНАЯ ЗАЩИТА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2"/>
        </w:trPr>
        <w:tc>
          <w:tcPr>
            <w:tcW w:w="7089" w:type="dxa"/>
          </w:tcPr>
          <w:p w:rsidR="006D1171" w:rsidRPr="00891874" w:rsidRDefault="006D1171" w:rsidP="005C55C2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2.1. </w:t>
            </w:r>
            <w:r w:rsidRPr="00891874">
              <w:rPr>
                <w:sz w:val="28"/>
                <w:szCs w:val="28"/>
              </w:rPr>
              <w:t>Выдача выписки (копии) из трудовой книжки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Для граждан, работающих, (работавших) в </w:t>
            </w:r>
            <w:proofErr w:type="spellStart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сельисполкоме</w:t>
            </w:r>
            <w:proofErr w:type="spellEnd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: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2.2</w:t>
            </w:r>
            <w:r w:rsidRPr="00891874">
              <w:rPr>
                <w:sz w:val="28"/>
                <w:szCs w:val="28"/>
              </w:rPr>
              <w:t>. Выдача справки о месте работы, службы и занимаемой должности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2.3. </w:t>
            </w:r>
            <w:r w:rsidRPr="00891874">
              <w:rPr>
                <w:sz w:val="28"/>
                <w:szCs w:val="28"/>
              </w:rPr>
              <w:t>Выдача справки о периоде работы, службы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2.24. </w:t>
            </w:r>
            <w:r w:rsidRPr="00891874">
              <w:rPr>
                <w:sz w:val="28"/>
                <w:szCs w:val="28"/>
              </w:rPr>
              <w:t>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2.25. </w:t>
            </w:r>
            <w:r w:rsidRPr="00891874">
              <w:rPr>
                <w:sz w:val="28"/>
                <w:szCs w:val="28"/>
              </w:rPr>
              <w:t xml:space="preserve">Выдача справки </w:t>
            </w:r>
            <w:proofErr w:type="gramStart"/>
            <w:r w:rsidRPr="00891874">
              <w:rPr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891874">
              <w:rPr>
                <w:sz w:val="28"/>
                <w:szCs w:val="28"/>
              </w:rPr>
              <w:t xml:space="preserve"> им возраста 3 лет</w:t>
            </w:r>
          </w:p>
        </w:tc>
        <w:tc>
          <w:tcPr>
            <w:tcW w:w="411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Для граждан, работающих, (работавших) в </w:t>
            </w:r>
            <w:proofErr w:type="spellStart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сельисполкоме</w:t>
            </w:r>
            <w:proofErr w:type="spellEnd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: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2.35¹.</w:t>
            </w:r>
            <w:r w:rsidRPr="00891874">
              <w:rPr>
                <w:sz w:val="28"/>
                <w:szCs w:val="28"/>
              </w:rPr>
              <w:t xml:space="preserve">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2.37.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Выдача справки о месте захоронения родственников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line="20" w:lineRule="atLeast"/>
              <w:jc w:val="both"/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2.37</w:t>
            </w:r>
            <w:r w:rsidRPr="00891874">
              <w:rPr>
                <w:b/>
                <w:sz w:val="28"/>
                <w:szCs w:val="28"/>
                <w:vertAlign w:val="superscript"/>
              </w:rPr>
              <w:t>1</w:t>
            </w:r>
            <w:r w:rsidRPr="00891874">
              <w:rPr>
                <w:b/>
                <w:sz w:val="28"/>
                <w:szCs w:val="28"/>
              </w:rPr>
              <w:t xml:space="preserve">. </w:t>
            </w:r>
            <w:r w:rsidRPr="00891874">
              <w:rPr>
                <w:sz w:val="28"/>
                <w:szCs w:val="28"/>
              </w:rPr>
              <w:t xml:space="preserve">Предоставление участков </w:t>
            </w:r>
            <w:proofErr w:type="gramStart"/>
            <w:r w:rsidRPr="00891874">
              <w:rPr>
                <w:sz w:val="28"/>
                <w:szCs w:val="28"/>
              </w:rPr>
              <w:t>для</w:t>
            </w:r>
            <w:proofErr w:type="gramEnd"/>
          </w:p>
          <w:p w:rsidR="006D1171" w:rsidRPr="00891874" w:rsidRDefault="006D1171" w:rsidP="005C55C2">
            <w:pPr>
              <w:pStyle w:val="table10"/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захоронения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2.44.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невыделении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путевки на детей на санаторно-курортное лечение и оздоровление в текущем году </w:t>
            </w:r>
          </w:p>
          <w:p w:rsidR="006D1171" w:rsidRPr="00891874" w:rsidRDefault="006D1171" w:rsidP="005C55C2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Для граждан, работающих, (работавших) в </w:t>
            </w:r>
            <w:proofErr w:type="spellStart"/>
            <w:r w:rsidRPr="00891874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сельисполкоме</w:t>
            </w:r>
            <w:proofErr w:type="spellEnd"/>
            <w:r w:rsidRPr="00891874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: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lastRenderedPageBreak/>
              <w:t>ГЛАВА 5</w:t>
            </w:r>
            <w:r w:rsidR="008918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РЕГИСТРАЦИЯ АКТОВ ГРАЖДАНСКОГО СОСТОЯНИЯ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5.1. </w:t>
            </w:r>
            <w:r w:rsidRPr="00891874">
              <w:rPr>
                <w:b w:val="0"/>
                <w:sz w:val="28"/>
                <w:szCs w:val="28"/>
              </w:rPr>
              <w:t>Регистрация рождения</w:t>
            </w:r>
          </w:p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5.2. </w:t>
            </w:r>
            <w:r w:rsidRPr="00891874">
              <w:rPr>
                <w:b w:val="0"/>
                <w:sz w:val="28"/>
                <w:szCs w:val="28"/>
              </w:rPr>
              <w:t>Регистрация заключения брака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565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5.3. </w:t>
            </w:r>
            <w:r w:rsidRPr="00891874">
              <w:rPr>
                <w:b w:val="0"/>
                <w:sz w:val="28"/>
                <w:szCs w:val="28"/>
              </w:rPr>
              <w:t>Регистрация установления отцовства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5.5. </w:t>
            </w:r>
            <w:r w:rsidRPr="00891874">
              <w:rPr>
                <w:b w:val="0"/>
                <w:sz w:val="28"/>
                <w:szCs w:val="28"/>
              </w:rPr>
              <w:t>Регистрация смерти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5.13. </w:t>
            </w:r>
            <w:r w:rsidRPr="00891874">
              <w:rPr>
                <w:b w:val="0"/>
                <w:sz w:val="28"/>
                <w:szCs w:val="28"/>
              </w:rPr>
              <w:t>Выдача справок о рождении, о смерти</w:t>
            </w:r>
          </w:p>
          <w:p w:rsidR="006D1171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891874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ГЛАВА 6. </w:t>
            </w:r>
            <w:r w:rsidR="00E7494E"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ОБРАЗОВАНИЕ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6.6</w:t>
            </w:r>
            <w:r w:rsidRPr="00891874">
              <w:rPr>
                <w:sz w:val="28"/>
                <w:szCs w:val="28"/>
              </w:rPr>
              <w:t>. 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6.7</w:t>
            </w:r>
            <w:r w:rsidRPr="00891874">
              <w:rPr>
                <w:sz w:val="28"/>
                <w:szCs w:val="28"/>
              </w:rPr>
              <w:t>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</w:t>
            </w:r>
            <w:r w:rsidR="005C55C2">
              <w:rPr>
                <w:sz w:val="28"/>
                <w:szCs w:val="28"/>
              </w:rPr>
              <w:t xml:space="preserve"> </w:t>
            </w:r>
            <w:r w:rsidRPr="00891874">
              <w:rPr>
                <w:sz w:val="28"/>
                <w:szCs w:val="28"/>
              </w:rPr>
              <w:t>недостаточностью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ГЛАВА 11. ДОКУМЕНТИРОВАНИЕ НАСЕЛЕНИЯ РЕСПУБЛИКИ БЕЛАРУСЬ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11.1.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Выдача паспорта </w:t>
            </w:r>
          </w:p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гражданину Республики Беларусь:</w:t>
            </w:r>
          </w:p>
        </w:tc>
        <w:tc>
          <w:tcPr>
            <w:tcW w:w="4112" w:type="dxa"/>
            <w:vMerge w:val="restart"/>
          </w:tcPr>
          <w:p w:rsidR="006D1171" w:rsidRPr="00891874" w:rsidRDefault="006D1171" w:rsidP="002C7FB6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 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11.1.1.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 14-летнего возраста</w:t>
            </w:r>
          </w:p>
          <w:p w:rsidR="006D1171" w:rsidRPr="00891874" w:rsidRDefault="006D1171" w:rsidP="005C55C2">
            <w:pPr>
              <w:pStyle w:val="table10"/>
              <w:ind w:hanging="28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5"/>
        </w:trPr>
        <w:tc>
          <w:tcPr>
            <w:tcW w:w="7089" w:type="dxa"/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11.1.2.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14-летнего возраста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Обмен паспорта гражданину Республики Беларусь: </w:t>
            </w:r>
          </w:p>
        </w:tc>
        <w:tc>
          <w:tcPr>
            <w:tcW w:w="4112" w:type="dxa"/>
            <w:vMerge w:val="restart"/>
          </w:tcPr>
          <w:p w:rsidR="005C55C2" w:rsidRPr="00891874" w:rsidRDefault="006D1171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 </w:t>
            </w:r>
            <w:r w:rsidR="005C55C2"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7089" w:type="dxa"/>
          </w:tcPr>
          <w:p w:rsidR="006D1171" w:rsidRPr="00891874" w:rsidRDefault="006D1171" w:rsidP="005C55C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11.2.1.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14-летнего возраста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14-летнего возраста </w:t>
            </w:r>
          </w:p>
        </w:tc>
        <w:tc>
          <w:tcPr>
            <w:tcW w:w="4112" w:type="dxa"/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1201" w:type="dxa"/>
            <w:gridSpan w:val="2"/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ГЛАВА 13.  РЕГИСТРАЦИЯ ГРАЖДАН РЕСПУБЛИКИ БЕЛАРУСЬ ПО МЕСТУ ЖИТЕЛЬСТВА И МЕСТУ ПРЕБЫВАНИЯ В РЕСПУБЛИКЕ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по месту жительства граждан Республики Беларусь, иностранных граждан и лиц без гражданства, постоянно проживающих в Республике Беларусь </w:t>
            </w:r>
          </w:p>
          <w:p w:rsidR="006D1171" w:rsidRPr="00891874" w:rsidRDefault="006D1171" w:rsidP="005C55C2">
            <w:pPr>
              <w:pStyle w:val="table10"/>
              <w:spacing w:before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13.3.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aps/>
                <w:color w:val="00B050"/>
                <w:sz w:val="28"/>
                <w:szCs w:val="28"/>
              </w:rPr>
              <w:lastRenderedPageBreak/>
              <w:t>ГЛАВА 16.    ПРИРОДОПОЛЬЗОВАНИЕ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table1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891874">
              <w:rPr>
                <w:b/>
                <w:bCs/>
                <w:caps/>
                <w:color w:val="000000"/>
                <w:sz w:val="28"/>
                <w:szCs w:val="28"/>
              </w:rPr>
              <w:t xml:space="preserve">16.6. </w:t>
            </w:r>
            <w:r w:rsidRPr="00891874">
              <w:rPr>
                <w:sz w:val="28"/>
                <w:szCs w:val="28"/>
              </w:rPr>
              <w:t>Выдача разрешения на удаление или пересадку объектов растительного мира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aps/>
                <w:color w:val="00B050"/>
                <w:sz w:val="28"/>
                <w:szCs w:val="28"/>
              </w:rPr>
              <w:t>ГЛАВА 17. СЕЛЬСКОЕ ХОЗЯЙСТВО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17.7.</w:t>
            </w:r>
            <w:r w:rsidRPr="00891874">
              <w:rPr>
                <w:rFonts w:ascii="Times New Roman" w:hAnsi="Times New Roman" w:cs="Times New Roman"/>
                <w:bCs/>
                <w:sz w:val="28"/>
                <w:szCs w:val="28"/>
              </w:rPr>
              <w:t> Регистрация собак, кошек с выдачей регистрационного удостоверения и жетона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1874" w:rsidRDefault="00891874" w:rsidP="005C55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ГЛАВА 18. </w:t>
            </w:r>
            <w:r w:rsidR="00E7494E"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ПОЛУЧЕННЫЕ ДОХОДЫ И УПЛАЧЕННЫЕ Н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АЛОГИ, СБОРЫ</w:t>
            </w:r>
          </w:p>
          <w:p w:rsidR="00891874" w:rsidRDefault="00E7494E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(ПОШЛИНЫ). </w:t>
            </w:r>
            <w:r w:rsid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ПОЛУЧЕНИЕ ИНФОРМАЦИИ ИЗ ЕДИНОГО 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ГОСУДАРСТВЕННОГО РЕГИСТРА ЮРИДИЧЕСКИХ ЛИЦ И ИНДИВИДУАЛЬНЫХ ПРЕДПРИНИМАТЕЛЕЙ. ПРОСТАВЛЕНИЕ АПОСТИЛЯ НА ДОКУМЕНТАХ ИЛИ ЛЕГАЛИЗАЦИЯ ДОКУМЕНТОВ,</w:t>
            </w:r>
          </w:p>
          <w:p w:rsidR="00E7494E" w:rsidRPr="00891874" w:rsidRDefault="00E7494E" w:rsidP="005C55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ПОЛУЧЕНИЕ ИНФОРМАЦИИ ИЗ АРХИВНЫХ ДОКУМЕНТОВ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6D1171" w:rsidP="005C55C2">
            <w:pPr>
              <w:pStyle w:val="article"/>
              <w:spacing w:before="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18.14. </w:t>
            </w:r>
            <w:proofErr w:type="gramStart"/>
            <w:r w:rsidRPr="00891874">
              <w:rPr>
                <w:b w:val="0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удочерители</w:t>
            </w:r>
            <w:proofErr w:type="spellEnd"/>
            <w:r w:rsidRPr="00891874">
              <w:rPr>
                <w:b w:val="0"/>
                <w:sz w:val="28"/>
                <w:szCs w:val="28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РеспубликиБеларусь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891874">
              <w:rPr>
                <w:b w:val="0"/>
                <w:sz w:val="28"/>
                <w:szCs w:val="28"/>
              </w:rPr>
              <w:t xml:space="preserve">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сельскохозяйствен-ных</w:t>
            </w:r>
            <w:proofErr w:type="spellEnd"/>
            <w:r w:rsidRPr="00891874">
              <w:rPr>
                <w:b w:val="0"/>
                <w:sz w:val="28"/>
                <w:szCs w:val="28"/>
              </w:rPr>
              <w:t xml:space="preserve"> животных, садоводства, дачного строительства, в виде служебного земельного надела</w:t>
            </w:r>
            <w:proofErr w:type="gramEnd"/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ГЛАВА 22. ГОСУДАРСТВЕННАЯ РЕГИСТРАЦИЯ НЕДВИЖИМОГО ИМУЩЕСТВА,ПРАВ НА НЕГО И СДЕЛОК С НИМ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12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22.8</w:t>
            </w:r>
            <w:r w:rsidRPr="00891874">
              <w:rPr>
                <w:b w:val="0"/>
                <w:sz w:val="28"/>
                <w:szCs w:val="28"/>
              </w:rPr>
              <w:t xml:space="preserve">. Принятие решения, подтверждающего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приобретательную</w:t>
            </w:r>
            <w:proofErr w:type="spellEnd"/>
            <w:r w:rsidRPr="00891874">
              <w:rPr>
                <w:b w:val="0"/>
                <w:sz w:val="28"/>
                <w:szCs w:val="28"/>
              </w:rPr>
              <w:t xml:space="preserve">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pStyle w:val="article"/>
              <w:spacing w:before="120" w:after="0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lastRenderedPageBreak/>
              <w:t>22.9.</w:t>
            </w:r>
            <w:r w:rsidRPr="00891874">
              <w:rPr>
                <w:b w:val="0"/>
                <w:sz w:val="28"/>
                <w:szCs w:val="28"/>
              </w:rPr>
              <w:t xml:space="preserve">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22.9.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1 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</w:t>
            </w:r>
            <w:r w:rsidR="005C5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назначения капитального строения, изолированного помещения,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22.9.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определении назначения  капитального строения (здания, сооружения), изолированного помещения,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единой классификацией назначения объектов недвижимого имущества (за исключением  эксплуатируемых капитальных строений (зданий, сооружений), изолированных помещений,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машино-мест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*******</w:t>
            </w:r>
            <w:proofErr w:type="gramEnd"/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22.9.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использования  капитального строения, изолированного помещения или 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22.24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и распорядительного органа, с указанием его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22.24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Выдача справки, подтверждающей внесение в 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квартире в блокированном жилом доме, эксплуатируемых до 8 мая 2003 г.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1171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5C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22.24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  эксплуатацию  до 8 мая 2003 г.  одноквартирного, блокированного жилого дома с хозяйственными и иными постройками или без них, 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 законодательством об охране и использовании земель (если такие дом, квартира не внесены в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комитета)</w:t>
            </w:r>
            <w:proofErr w:type="gramEnd"/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41 45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Леонидовна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5C2" w:rsidRPr="00891874" w:rsidRDefault="005C55C2" w:rsidP="005C55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тел.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05 30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874" w:rsidRDefault="00891874" w:rsidP="008918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874" w:rsidRPr="00891874" w:rsidRDefault="00891874" w:rsidP="00891874">
      <w:pPr>
        <w:pStyle w:val="newncpi"/>
        <w:ind w:firstLine="0"/>
        <w:jc w:val="center"/>
        <w:rPr>
          <w:b/>
          <w:sz w:val="30"/>
          <w:szCs w:val="30"/>
        </w:rPr>
      </w:pPr>
      <w:r w:rsidRPr="00891874">
        <w:rPr>
          <w:b/>
          <w:sz w:val="30"/>
          <w:szCs w:val="30"/>
        </w:rPr>
        <w:t>Более подробная информация находится в папке перечень административных процедур осуществляемых</w:t>
      </w:r>
      <w:r w:rsidR="005C55C2">
        <w:rPr>
          <w:b/>
          <w:sz w:val="30"/>
          <w:szCs w:val="30"/>
        </w:rPr>
        <w:t xml:space="preserve"> </w:t>
      </w:r>
      <w:proofErr w:type="spellStart"/>
      <w:r w:rsidR="005C55C2">
        <w:rPr>
          <w:b/>
          <w:sz w:val="30"/>
          <w:szCs w:val="30"/>
        </w:rPr>
        <w:t>Лукомльским</w:t>
      </w:r>
      <w:proofErr w:type="spellEnd"/>
      <w:r w:rsidRPr="00891874">
        <w:rPr>
          <w:b/>
          <w:sz w:val="30"/>
          <w:szCs w:val="30"/>
        </w:rPr>
        <w:t xml:space="preserve"> сельским </w:t>
      </w:r>
    </w:p>
    <w:p w:rsidR="005C55C2" w:rsidRDefault="00891874" w:rsidP="00891874">
      <w:pPr>
        <w:pStyle w:val="newncpi"/>
        <w:ind w:firstLine="0"/>
        <w:jc w:val="center"/>
        <w:rPr>
          <w:rStyle w:val="number"/>
          <w:b/>
          <w:sz w:val="30"/>
          <w:szCs w:val="30"/>
        </w:rPr>
      </w:pPr>
      <w:r w:rsidRPr="00891874">
        <w:rPr>
          <w:b/>
          <w:sz w:val="30"/>
          <w:szCs w:val="30"/>
        </w:rPr>
        <w:t xml:space="preserve"> исполнительным комитетом по заявлениям граждан в соответствии с Указом Президента Республики Беларусь </w:t>
      </w:r>
      <w:r w:rsidRPr="00891874">
        <w:rPr>
          <w:rStyle w:val="datepr"/>
          <w:b/>
          <w:sz w:val="30"/>
          <w:szCs w:val="30"/>
        </w:rPr>
        <w:t>26 апреля 2010 г.</w:t>
      </w:r>
      <w:r w:rsidRPr="00891874">
        <w:rPr>
          <w:rStyle w:val="number"/>
          <w:b/>
          <w:sz w:val="30"/>
          <w:szCs w:val="30"/>
        </w:rPr>
        <w:t xml:space="preserve"> № 200 </w:t>
      </w:r>
    </w:p>
    <w:p w:rsidR="00891874" w:rsidRPr="00891874" w:rsidRDefault="00891874" w:rsidP="00891874">
      <w:pPr>
        <w:pStyle w:val="newncpi"/>
        <w:ind w:firstLine="0"/>
        <w:jc w:val="center"/>
        <w:rPr>
          <w:b/>
          <w:sz w:val="30"/>
          <w:szCs w:val="30"/>
        </w:rPr>
      </w:pPr>
      <w:r w:rsidRPr="00891874">
        <w:rPr>
          <w:rStyle w:val="number"/>
          <w:b/>
          <w:sz w:val="30"/>
          <w:szCs w:val="30"/>
        </w:rPr>
        <w:t>«</w:t>
      </w:r>
      <w:r w:rsidRPr="00891874">
        <w:rPr>
          <w:b/>
          <w:sz w:val="30"/>
          <w:szCs w:val="30"/>
        </w:rPr>
        <w:t xml:space="preserve">Об административных процедурах, осуществляемых государственными органами и иными организациями по заявлениям граждан» </w:t>
      </w: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874" w:rsidRDefault="005C55C2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Лукомльский</w:t>
      </w:r>
      <w:proofErr w:type="spellEnd"/>
      <w:r w:rsidR="00891874" w:rsidRPr="00891874">
        <w:rPr>
          <w:rFonts w:ascii="Times New Roman" w:hAnsi="Times New Roman"/>
          <w:b/>
          <w:sz w:val="32"/>
          <w:szCs w:val="32"/>
        </w:rPr>
        <w:t xml:space="preserve"> сельский исполнительный комитет информирует:</w:t>
      </w:r>
    </w:p>
    <w:p w:rsidR="00891874" w:rsidRP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pStyle w:val="ab"/>
        <w:spacing w:before="0" w:beforeAutospacing="0" w:after="0" w:afterAutospacing="0"/>
        <w:jc w:val="center"/>
        <w:rPr>
          <w:sz w:val="32"/>
          <w:szCs w:val="32"/>
        </w:rPr>
      </w:pPr>
      <w:r w:rsidRPr="00891874">
        <w:rPr>
          <w:sz w:val="32"/>
          <w:szCs w:val="32"/>
        </w:rPr>
        <w:t>Вы можете оценить качество оказываемых услуг на портале рейтинговой оценки качества оказания услуг организациями Республики Беларусь</w:t>
      </w:r>
    </w:p>
    <w:p w:rsidR="00891874" w:rsidRPr="00891874" w:rsidRDefault="00891874" w:rsidP="00891874">
      <w:pPr>
        <w:pStyle w:val="ab"/>
        <w:spacing w:before="0" w:beforeAutospacing="0" w:after="0" w:afterAutospacing="0"/>
        <w:jc w:val="center"/>
        <w:rPr>
          <w:sz w:val="32"/>
          <w:szCs w:val="32"/>
        </w:rPr>
      </w:pPr>
    </w:p>
    <w:p w:rsidR="00891874" w:rsidRPr="00891874" w:rsidRDefault="00891874" w:rsidP="00891874">
      <w:pPr>
        <w:pStyle w:val="ab"/>
        <w:spacing w:before="0" w:beforeAutospacing="0" w:after="0" w:afterAutospacing="0"/>
        <w:jc w:val="center"/>
        <w:rPr>
          <w:rStyle w:val="af"/>
          <w:sz w:val="32"/>
          <w:szCs w:val="32"/>
        </w:rPr>
      </w:pPr>
      <w:r w:rsidRPr="00891874">
        <w:rPr>
          <w:rStyle w:val="af"/>
          <w:sz w:val="32"/>
          <w:szCs w:val="32"/>
        </w:rPr>
        <w:t xml:space="preserve">Чтобы оценить работу </w:t>
      </w:r>
      <w:proofErr w:type="spellStart"/>
      <w:r w:rsidR="005C55C2">
        <w:rPr>
          <w:rStyle w:val="af"/>
          <w:sz w:val="32"/>
          <w:szCs w:val="32"/>
        </w:rPr>
        <w:t>Лукомльского</w:t>
      </w:r>
      <w:proofErr w:type="spellEnd"/>
      <w:r w:rsidRPr="00891874">
        <w:rPr>
          <w:rStyle w:val="af"/>
          <w:sz w:val="32"/>
          <w:szCs w:val="32"/>
        </w:rPr>
        <w:t xml:space="preserve"> сельского исполнительного комитета после оказания услуги или осуществления административной процедуры </w:t>
      </w:r>
    </w:p>
    <w:p w:rsidR="002C7FB6" w:rsidRDefault="00891874" w:rsidP="00891874">
      <w:pPr>
        <w:pStyle w:val="ab"/>
        <w:spacing w:before="0" w:beforeAutospacing="0" w:after="0" w:afterAutospacing="0"/>
        <w:jc w:val="center"/>
        <w:rPr>
          <w:rStyle w:val="af"/>
          <w:sz w:val="32"/>
          <w:szCs w:val="32"/>
        </w:rPr>
      </w:pPr>
      <w:r w:rsidRPr="00891874">
        <w:rPr>
          <w:rStyle w:val="af"/>
          <w:sz w:val="32"/>
          <w:szCs w:val="32"/>
        </w:rPr>
        <w:t>отсканируйте QR-код анкеты</w:t>
      </w:r>
    </w:p>
    <w:p w:rsidR="005C55C2" w:rsidRDefault="005C55C2" w:rsidP="00891874">
      <w:pPr>
        <w:pStyle w:val="ab"/>
        <w:spacing w:before="0" w:beforeAutospacing="0" w:after="0" w:afterAutospacing="0"/>
        <w:jc w:val="center"/>
        <w:rPr>
          <w:rStyle w:val="af"/>
          <w:sz w:val="32"/>
          <w:szCs w:val="32"/>
        </w:rPr>
      </w:pPr>
    </w:p>
    <w:p w:rsidR="00891874" w:rsidRPr="00891874" w:rsidRDefault="005C55C2" w:rsidP="00891874">
      <w:pPr>
        <w:pStyle w:val="a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1900555" cy="1900555"/>
            <wp:effectExtent l="19050" t="0" r="4445" b="0"/>
            <wp:docPr id="2" name="Рисунок 1" descr="https://chashniki.vitebsk-region.gov.by/upload/pages/Власть/qr-co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shniki.vitebsk-region.gov.by/upload/pages/Власть/qr-code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874" w:rsidRPr="00891874" w:rsidSect="00891874">
      <w:pgSz w:w="11906" w:h="16838"/>
      <w:pgMar w:top="142" w:right="284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190"/>
    <w:multiLevelType w:val="multilevel"/>
    <w:tmpl w:val="06264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">
    <w:nsid w:val="47F53F73"/>
    <w:multiLevelType w:val="multilevel"/>
    <w:tmpl w:val="E62A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7FB6"/>
    <w:rsid w:val="00031475"/>
    <w:rsid w:val="0004575B"/>
    <w:rsid w:val="000B5520"/>
    <w:rsid w:val="001527DD"/>
    <w:rsid w:val="001D6EC9"/>
    <w:rsid w:val="001E3135"/>
    <w:rsid w:val="001E512A"/>
    <w:rsid w:val="001F4707"/>
    <w:rsid w:val="00224EC9"/>
    <w:rsid w:val="00231938"/>
    <w:rsid w:val="00262C2B"/>
    <w:rsid w:val="00262EFD"/>
    <w:rsid w:val="00266FD1"/>
    <w:rsid w:val="002845CE"/>
    <w:rsid w:val="002A1144"/>
    <w:rsid w:val="002C71EC"/>
    <w:rsid w:val="002C7FB6"/>
    <w:rsid w:val="002D1502"/>
    <w:rsid w:val="002F3C70"/>
    <w:rsid w:val="00314E50"/>
    <w:rsid w:val="00373ABF"/>
    <w:rsid w:val="00381A85"/>
    <w:rsid w:val="003A6BFF"/>
    <w:rsid w:val="003B2A79"/>
    <w:rsid w:val="003B6BE0"/>
    <w:rsid w:val="003B79E0"/>
    <w:rsid w:val="003B7BC5"/>
    <w:rsid w:val="00417944"/>
    <w:rsid w:val="004325B5"/>
    <w:rsid w:val="004D0303"/>
    <w:rsid w:val="004D6089"/>
    <w:rsid w:val="004F7AEC"/>
    <w:rsid w:val="00505820"/>
    <w:rsid w:val="00540EC6"/>
    <w:rsid w:val="00545AB7"/>
    <w:rsid w:val="00556D69"/>
    <w:rsid w:val="00565F2A"/>
    <w:rsid w:val="00577268"/>
    <w:rsid w:val="005B34EA"/>
    <w:rsid w:val="005C55C2"/>
    <w:rsid w:val="005E4B71"/>
    <w:rsid w:val="00602D97"/>
    <w:rsid w:val="00610679"/>
    <w:rsid w:val="0062379C"/>
    <w:rsid w:val="00626888"/>
    <w:rsid w:val="006321A9"/>
    <w:rsid w:val="006B414D"/>
    <w:rsid w:val="006D1171"/>
    <w:rsid w:val="006E25C6"/>
    <w:rsid w:val="0071617B"/>
    <w:rsid w:val="0073334E"/>
    <w:rsid w:val="007B231B"/>
    <w:rsid w:val="007F65B6"/>
    <w:rsid w:val="007F7A1A"/>
    <w:rsid w:val="00817D50"/>
    <w:rsid w:val="00840F25"/>
    <w:rsid w:val="00884825"/>
    <w:rsid w:val="00891874"/>
    <w:rsid w:val="008C779F"/>
    <w:rsid w:val="008E5DC3"/>
    <w:rsid w:val="00933096"/>
    <w:rsid w:val="009D1665"/>
    <w:rsid w:val="00A11D5D"/>
    <w:rsid w:val="00A22E86"/>
    <w:rsid w:val="00A37EAB"/>
    <w:rsid w:val="00A46152"/>
    <w:rsid w:val="00A7020A"/>
    <w:rsid w:val="00A74062"/>
    <w:rsid w:val="00AF77B9"/>
    <w:rsid w:val="00B30D7D"/>
    <w:rsid w:val="00B633ED"/>
    <w:rsid w:val="00B67661"/>
    <w:rsid w:val="00BC38E8"/>
    <w:rsid w:val="00C15B58"/>
    <w:rsid w:val="00C60148"/>
    <w:rsid w:val="00C63CF7"/>
    <w:rsid w:val="00D3173D"/>
    <w:rsid w:val="00D3209B"/>
    <w:rsid w:val="00D4146F"/>
    <w:rsid w:val="00D9289E"/>
    <w:rsid w:val="00DD1AD1"/>
    <w:rsid w:val="00E2002E"/>
    <w:rsid w:val="00E34A0C"/>
    <w:rsid w:val="00E47EEF"/>
    <w:rsid w:val="00E7494E"/>
    <w:rsid w:val="00E860E5"/>
    <w:rsid w:val="00EA0F17"/>
    <w:rsid w:val="00F127F6"/>
    <w:rsid w:val="00F342A8"/>
    <w:rsid w:val="00F65CC7"/>
    <w:rsid w:val="00F92986"/>
    <w:rsid w:val="00F93C87"/>
    <w:rsid w:val="00FC0E59"/>
    <w:rsid w:val="00FF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68"/>
  </w:style>
  <w:style w:type="paragraph" w:styleId="1">
    <w:name w:val="heading 1"/>
    <w:basedOn w:val="a"/>
    <w:next w:val="a"/>
    <w:link w:val="10"/>
    <w:qFormat/>
    <w:rsid w:val="002C7F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231938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Основной текст Знак"/>
    <w:link w:val="a4"/>
    <w:rsid w:val="002C7FB6"/>
    <w:rPr>
      <w:sz w:val="28"/>
      <w:szCs w:val="28"/>
    </w:rPr>
  </w:style>
  <w:style w:type="paragraph" w:styleId="a4">
    <w:name w:val="Body Text"/>
    <w:basedOn w:val="a"/>
    <w:link w:val="a3"/>
    <w:rsid w:val="002C7FB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11">
    <w:name w:val="Основной текст Знак1"/>
    <w:basedOn w:val="a0"/>
    <w:rsid w:val="002C7FB6"/>
  </w:style>
  <w:style w:type="character" w:customStyle="1" w:styleId="a5">
    <w:name w:val="Схема документа Знак"/>
    <w:link w:val="a6"/>
    <w:rsid w:val="002C7FB6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5"/>
    <w:rsid w:val="002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rsid w:val="002C7FB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8"/>
    <w:uiPriority w:val="99"/>
    <w:rsid w:val="002C7FB6"/>
    <w:rPr>
      <w:rFonts w:ascii="Calibri" w:eastAsia="Calibri" w:hAnsi="Calibri"/>
    </w:rPr>
  </w:style>
  <w:style w:type="paragraph" w:styleId="a8">
    <w:name w:val="header"/>
    <w:basedOn w:val="a"/>
    <w:link w:val="a7"/>
    <w:uiPriority w:val="99"/>
    <w:unhideWhenUsed/>
    <w:rsid w:val="002C7F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3">
    <w:name w:val="Верхний колонтитул Знак1"/>
    <w:basedOn w:val="a0"/>
    <w:rsid w:val="002C7FB6"/>
  </w:style>
  <w:style w:type="character" w:customStyle="1" w:styleId="a9">
    <w:name w:val="Нижний колонтитул Знак"/>
    <w:link w:val="aa"/>
    <w:uiPriority w:val="99"/>
    <w:rsid w:val="002C7FB6"/>
    <w:rPr>
      <w:rFonts w:ascii="Calibri" w:eastAsia="Calibri" w:hAnsi="Calibri"/>
    </w:rPr>
  </w:style>
  <w:style w:type="paragraph" w:styleId="aa">
    <w:name w:val="footer"/>
    <w:basedOn w:val="a"/>
    <w:link w:val="a9"/>
    <w:uiPriority w:val="99"/>
    <w:unhideWhenUsed/>
    <w:rsid w:val="002C7F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4">
    <w:name w:val="Нижний колонтитул Знак1"/>
    <w:basedOn w:val="a0"/>
    <w:rsid w:val="002C7FB6"/>
  </w:style>
  <w:style w:type="paragraph" w:customStyle="1" w:styleId="newncpi">
    <w:name w:val="newncpi"/>
    <w:basedOn w:val="a"/>
    <w:rsid w:val="002C7F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rsid w:val="002C7FB6"/>
    <w:rPr>
      <w:rFonts w:ascii="Times New Roman" w:hAnsi="Times New Roman" w:cs="Times New Roman" w:hint="default"/>
    </w:rPr>
  </w:style>
  <w:style w:type="character" w:customStyle="1" w:styleId="number">
    <w:name w:val="number"/>
    <w:rsid w:val="002C7FB6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link w:val="table100"/>
    <w:rsid w:val="002C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2C7F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2C7FB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2C7F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2C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2C7FB6"/>
    <w:rPr>
      <w:color w:val="154C94"/>
      <w:u w:val="single"/>
    </w:rPr>
  </w:style>
  <w:style w:type="character" w:customStyle="1" w:styleId="table100">
    <w:name w:val="table10 Знак"/>
    <w:link w:val="table10"/>
    <w:rsid w:val="00505820"/>
    <w:rPr>
      <w:rFonts w:ascii="Times New Roman" w:eastAsia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rsid w:val="00231938"/>
    <w:rPr>
      <w:rFonts w:ascii="Cambria" w:eastAsia="Times New Roman" w:hAnsi="Cambria" w:cs="Times New Roman"/>
    </w:rPr>
  </w:style>
  <w:style w:type="paragraph" w:styleId="2">
    <w:name w:val="Quote"/>
    <w:basedOn w:val="a"/>
    <w:next w:val="a"/>
    <w:link w:val="20"/>
    <w:uiPriority w:val="29"/>
    <w:qFormat/>
    <w:rsid w:val="007F65B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F65B6"/>
    <w:rPr>
      <w:i/>
      <w:iCs/>
      <w:color w:val="000000" w:themeColor="text1"/>
    </w:rPr>
  </w:style>
  <w:style w:type="paragraph" w:customStyle="1" w:styleId="izvlechen">
    <w:name w:val="izvlechen"/>
    <w:basedOn w:val="a"/>
    <w:rsid w:val="007B231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9D1665"/>
    <w:pPr>
      <w:spacing w:after="0" w:line="240" w:lineRule="auto"/>
    </w:pPr>
  </w:style>
  <w:style w:type="table" w:styleId="ae">
    <w:name w:val="Table Grid"/>
    <w:basedOn w:val="a1"/>
    <w:uiPriority w:val="59"/>
    <w:rsid w:val="006D1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89187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9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D31C-69C7-4C73-8670-5B25683D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2023-04-29T06:09:00Z</cp:lastPrinted>
  <dcterms:created xsi:type="dcterms:W3CDTF">2024-11-19T12:27:00Z</dcterms:created>
  <dcterms:modified xsi:type="dcterms:W3CDTF">2026-02-06T08:50:00Z</dcterms:modified>
</cp:coreProperties>
</file>