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5616FE" w:rsidRPr="005616FE" w:rsidTr="00E54B59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Pr="005616FE" w:rsidRDefault="005616FE" w:rsidP="005616FE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4" w:history="1">
              <w:r w:rsidRPr="005616F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Уключэнне ў спісы</w:t>
              </w:r>
            </w:hyperlink>
          </w:p>
          <w:p w:rsidR="005616FE" w:rsidRPr="005616FE" w:rsidRDefault="005616FE" w:rsidP="005616F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5" w:history="1">
              <w:r w:rsidRPr="005616F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на атрыманне льготных крэдытаў грамадзян,</w:t>
              </w:r>
            </w:hyperlink>
          </w:p>
          <w:p w:rsidR="005616FE" w:rsidRPr="005616FE" w:rsidRDefault="005616FE" w:rsidP="0056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hyperlink r:id="rId6" w:history="1">
              <w:r w:rsidRPr="005616F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якія стаяць на ўліку маючых патрэбу ў паляпшэнні жыллёвых умоў па месцы жыхарства (работы, службы) і жадаючых палепшыць свае жыллёвыя ўмовы шляхам будаўніцтва (рэканструкцыі) або набыцця жылых памяшканняў</w:t>
              </w:r>
            </w:hyperlink>
          </w:p>
        </w:tc>
      </w:tr>
      <w:tr w:rsidR="005616FE" w:rsidRPr="005616FE" w:rsidTr="005616F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5616F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5616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1.6</w:t>
            </w:r>
          </w:p>
        </w:tc>
      </w:tr>
      <w:tr w:rsidR="005616FE" w:rsidRPr="005616FE" w:rsidTr="005616F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пашпарты або іншыя дакументы, якія засведчваюць асобу ўсіх паўналетніх грамадзян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пасведчанне  аб дзяржаўнай рэгістрацыі зямельнага ўчастка або дзяржаўны акт на права ўласнасці на зямлю або на права пажыццёвага спадчыннага валодання зямлёй – у выпадку будаўніцтва (рэканструкцыі) аднакватэрнага, блакіраванага жылога дома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папярэдняя дамова набыцця жылога памяшкання – у выпадку набыцця жылога памяшкання, за выключэннем жылога памяшкання, будаўніцтва якога ажыццяўлялася па дзяржаўнай замове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звесткі аб даходзе і маёмасці грамадзяніна і членаў яго сям’і – у выпадку ўключэння ў спісы на атрыманне льготных крэдытаў малазабяспечаных грамадзян, якія прызнаюцца такімі для прадастаўлення ім льготных крэдытаў на будаўніцтва (рэканструкцыю) або набыццё жылых памяшканняў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копія працоўнай кніжкі (за выключэннем выпадкаў, калі заканадаўчымі актамі не прадугледжана яе запаўненне) – для грамадзян, стаж у якіх перарываўся на працягу перыяду, за які прадастаўляюцца звесткі аб даходзе і маёмасці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дагавор стварэння аб’екта долевага будаўніцтва – у выпадку будаўніцтва жылога памяшкання ў парадку </w:t>
            </w: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долевага ўдзелу ў жыллёвым будаўніцтве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выпіска з рашэння агульнага сходу арганізацыі забудоўшчыкаў (сходы ўпаўнаважаных) аб прыёме грамадзяніна ў гэтую арганізацыю – у выпадку будаўніцтва жылога памяшкання ў складзе арганізацыі забудоўшчыкаў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даведка аб здачы жылога памяшкання (пры яе наяўнасці)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даведка аб забяспечанасці жылым памяшканнем за кошт жыллёвага фонду Міністэрства абароны, іншых дзяржаўных органаў, якія маюць воінскія фарміраванні і ваенізаваныя арганізацыі (пры яе наяўнасці)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копія зарэгістраванага ва ўстаноўленым парадку дагавора куплі-продажу жылога памяшкання – у выпадку набыцця жылога памяшкання, будаўніцтва якога ажыццяўлялася па дзяржаўнай замове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даведка аб прадастаўленні (непрадастаўленні) ільготных крэдытаў па крэдытных дагаворах, заключаных пасля 1 студзеня 2004 г. або заключаных да названай даты, па якіх крэдытныя абавязацельствы на эту дату не былі спынены, або пагашэнні ў поўным аб'ёме запазычанасці па гэтых крэдытных дагаворах да надыходу тэрміну пагашэння запазычанасці па льготных крэдытах і выплаты працэнтаў за карыстанне імі – у выпадку ўключэння ў спісы на атрыманне льготных крэдытаў грамадзян, з якімі заключаліся такія крэдытныя дагаворы</w:t>
            </w: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616FE" w:rsidRPr="005616FE" w:rsidRDefault="005616FE" w:rsidP="00561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дакумент , які пацвярджае факт скасавання дагавора стварэння аб'екта долевага будаўніцтва, у тым ліку ў сувязі з адмовай адной з бакоў ад выканання такой дамовы, выхаду або выключэння з членаў арганізацыі забудоўшчыкаў, скасавання дагавора куплі-продажу жылога памяшкання, адабрання зямельнага ўчастка, – у выпадку неабходнасці пацверджання названых фактаў </w:t>
            </w:r>
          </w:p>
        </w:tc>
      </w:tr>
      <w:tr w:rsidR="005616FE" w:rsidRPr="00B63F75" w:rsidTr="005616F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  <w:r w:rsidRPr="005616FE">
              <w:rPr>
                <w:lang w:val="be-BY" w:eastAsia="en-US"/>
              </w:rPr>
              <w:t xml:space="preserve">- </w:t>
            </w:r>
            <w:r w:rsidRPr="005616FE">
              <w:rPr>
                <w:sz w:val="30"/>
                <w:szCs w:val="30"/>
                <w:lang w:val="be-BY"/>
              </w:rPr>
              <w:t>даведка (даведкі) аб займаным у дадзеным населеным пункце жылым памяшканні і складзе сям’і</w:t>
            </w:r>
          </w:p>
          <w:p w:rsidR="005616FE" w:rsidRP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  <w:r w:rsidRPr="005616FE">
              <w:rPr>
                <w:sz w:val="30"/>
                <w:szCs w:val="30"/>
                <w:lang w:val="be-BY"/>
              </w:rPr>
              <w:t>- даведка аб стане на ўліку маючых патрэбу ў паляпшэнні жыллёвых умоў па месцы працы (службы) кожнага члена сям'і крэдытаатрымальніка, а ў выпадку знаходжання на ўліку маючых патрэбу ў паляпшэнні жыллёвых умоў – пацвярджэнне аб наяўнасці заявы аб добраахвотным зняцці крэдытаатрымальніка і членаў яго сям'і з уліку маючых патрэбу ў паляпшэнні жыллёвых умоў пасля заканчэння будаўніцтва (рэканструкцыі або набыцця) жылога памяшкання</w:t>
            </w:r>
          </w:p>
          <w:p w:rsidR="005616FE" w:rsidRP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  <w:r w:rsidRPr="005616FE">
              <w:rPr>
                <w:sz w:val="30"/>
                <w:szCs w:val="30"/>
                <w:lang w:val="be-BY"/>
              </w:rPr>
              <w:t>- копіі дакументаў, якія пацвярджаюць наяўнасць у грамадзяніна ўзгодненай ва ўстаноўленым парадку праектнай дакументацыі і дазволу на будаўніцтва (рэканструкцыю) жылога дома, – пры будаўніцтве (рэканструкцыі) аднакватэрнага жылога дома, кватэры ў блакіраваным жылым доме</w:t>
            </w:r>
          </w:p>
          <w:p w:rsidR="005616FE" w:rsidRP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</w:p>
          <w:p w:rsidR="005616FE" w:rsidRDefault="005616FE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  <w:r w:rsidRPr="005616FE">
              <w:rPr>
                <w:sz w:val="30"/>
                <w:szCs w:val="30"/>
                <w:lang w:val="be-BY"/>
              </w:rPr>
              <w:t>- даведка аб правах грамадзяніна і членаў яго сям’і на аб’екты нерухомай маёмасці**</w:t>
            </w:r>
          </w:p>
          <w:p w:rsidR="00047371" w:rsidRPr="005616FE" w:rsidRDefault="00047371" w:rsidP="005616FE">
            <w:pPr>
              <w:pStyle w:val="a4"/>
              <w:jc w:val="both"/>
              <w:rPr>
                <w:sz w:val="30"/>
                <w:szCs w:val="30"/>
                <w:lang w:val="be-BY"/>
              </w:rPr>
            </w:pP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t>дадзеная даведка платная-памер платы 0,1 базавай велічыні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177C0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Даведкі запытваюцца на ўсіх членаў сям’і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Аплата уносіцца на разліковы рахунак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выкарыстання аўтаматызаванай інфармацыйнай сістэмы адзінай разліковай і інфармацыйнай прасторы).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B63F75" w:rsidRDefault="00B63F75" w:rsidP="00B63F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5616FE" w:rsidRPr="00B63F75" w:rsidRDefault="005616FE" w:rsidP="005616FE">
            <w:pPr>
              <w:pStyle w:val="table10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</w:p>
        </w:tc>
      </w:tr>
      <w:tr w:rsidR="005616FE" w:rsidRPr="005616FE" w:rsidTr="005616F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5616FE" w:rsidRPr="005616FE" w:rsidTr="005616F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616FE" w:rsidRPr="005616FE" w:rsidTr="005616F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16FE" w:rsidRPr="005616FE" w:rsidRDefault="005616FE" w:rsidP="0056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гады</w:t>
            </w:r>
          </w:p>
          <w:p w:rsidR="005616FE" w:rsidRPr="005616FE" w:rsidRDefault="005616FE" w:rsidP="00561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616F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 выпадку ўключэння ў спісы на атрыманне льготнага крэдыту на набыццё жылога памяшкання, будаўніцтва якога ажыццяўлялася па дзяржаўнай замове, – да надыходу тэрміну поўнага вяртання (пагашэння) льготнага крэдыту па дзяржаўнай замове</w:t>
            </w:r>
          </w:p>
        </w:tc>
      </w:tr>
    </w:tbl>
    <w:p w:rsidR="005616FE" w:rsidRPr="005616FE" w:rsidRDefault="005616FE" w:rsidP="005616FE">
      <w:pPr>
        <w:pStyle w:val="snoski"/>
        <w:ind w:firstLine="0"/>
        <w:rPr>
          <w:lang w:val="be-BY"/>
        </w:rPr>
      </w:pPr>
    </w:p>
    <w:p w:rsidR="005616FE" w:rsidRPr="005616FE" w:rsidRDefault="005616FE" w:rsidP="005616FE">
      <w:pPr>
        <w:pStyle w:val="snoski"/>
        <w:ind w:firstLine="0"/>
        <w:rPr>
          <w:lang w:val="be-BY"/>
        </w:rPr>
      </w:pPr>
      <w:r w:rsidRPr="005616FE">
        <w:rPr>
          <w:lang w:val="be-BY"/>
        </w:rPr>
        <w:br w:type="page"/>
      </w:r>
    </w:p>
    <w:p w:rsidR="005616FE" w:rsidRPr="005616FE" w:rsidRDefault="00DB4BA6" w:rsidP="005616FE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Чашні</w:t>
      </w:r>
      <w:r w:rsidR="005616FE" w:rsidRPr="005616FE">
        <w:rPr>
          <w:sz w:val="30"/>
          <w:szCs w:val="30"/>
          <w:lang w:val="be-BY"/>
        </w:rPr>
        <w:t xml:space="preserve">цкі раённы </w:t>
      </w:r>
    </w:p>
    <w:p w:rsidR="005616FE" w:rsidRPr="005616FE" w:rsidRDefault="005616FE" w:rsidP="005616FE">
      <w:pPr>
        <w:pStyle w:val="newncpi"/>
        <w:ind w:left="4536" w:firstLine="0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выканаўчы камітэт</w:t>
      </w:r>
    </w:p>
    <w:p w:rsidR="005616FE" w:rsidRPr="00DB4BA6" w:rsidRDefault="005616FE" w:rsidP="005616FE">
      <w:pPr>
        <w:pStyle w:val="newncpi0"/>
        <w:ind w:left="4536"/>
        <w:rPr>
          <w:sz w:val="20"/>
          <w:szCs w:val="20"/>
          <w:lang w:val="be-BY"/>
        </w:rPr>
      </w:pPr>
      <w:r w:rsidRPr="005616FE">
        <w:rPr>
          <w:sz w:val="30"/>
          <w:szCs w:val="30"/>
          <w:lang w:val="be-BY"/>
        </w:rPr>
        <w:t>__</w:t>
      </w:r>
      <w:r w:rsidR="00DB4BA6">
        <w:rPr>
          <w:sz w:val="30"/>
          <w:szCs w:val="30"/>
          <w:lang w:val="be-BY"/>
        </w:rPr>
        <w:t>______________________________</w:t>
      </w:r>
    </w:p>
    <w:p w:rsidR="005616FE" w:rsidRPr="00DB4BA6" w:rsidRDefault="005616FE" w:rsidP="005616FE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DB4BA6">
        <w:rPr>
          <w:sz w:val="20"/>
          <w:szCs w:val="20"/>
          <w:lang w:val="be-BY"/>
        </w:rPr>
        <w:t xml:space="preserve">(прозвішча, уласнае імя, імя па бацьку </w:t>
      </w:r>
    </w:p>
    <w:p w:rsidR="005616FE" w:rsidRPr="00DB4BA6" w:rsidRDefault="005616FE" w:rsidP="005616FE">
      <w:pPr>
        <w:pStyle w:val="newncpi0"/>
        <w:ind w:left="4536"/>
        <w:rPr>
          <w:sz w:val="20"/>
          <w:szCs w:val="20"/>
        </w:rPr>
      </w:pPr>
      <w:r w:rsidRPr="00DB4BA6">
        <w:rPr>
          <w:sz w:val="20"/>
          <w:szCs w:val="20"/>
        </w:rPr>
        <w:t>________________________________</w:t>
      </w:r>
      <w:r w:rsidRPr="00DB4BA6">
        <w:rPr>
          <w:sz w:val="20"/>
          <w:szCs w:val="20"/>
          <w:lang w:val="be-BY"/>
        </w:rPr>
        <w:t>_</w:t>
      </w:r>
      <w:r w:rsidRPr="00DB4BA6">
        <w:rPr>
          <w:sz w:val="20"/>
          <w:szCs w:val="20"/>
        </w:rPr>
        <w:t>,</w:t>
      </w:r>
    </w:p>
    <w:p w:rsidR="005616FE" w:rsidRPr="00DB4BA6" w:rsidRDefault="005616FE" w:rsidP="005616FE">
      <w:pPr>
        <w:pStyle w:val="undline"/>
        <w:ind w:left="4536"/>
        <w:jc w:val="center"/>
        <w:rPr>
          <w:lang w:val="be-BY"/>
        </w:rPr>
      </w:pPr>
      <w:r w:rsidRPr="00DB4BA6">
        <w:rPr>
          <w:lang w:val="be-BY"/>
        </w:rPr>
        <w:t>(калі такое маецца) грамадзяніна)</w:t>
      </w:r>
    </w:p>
    <w:p w:rsidR="005616FE" w:rsidRPr="005616FE" w:rsidRDefault="005616FE" w:rsidP="005616FE">
      <w:pPr>
        <w:pStyle w:val="newncpi0"/>
        <w:ind w:left="4536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зарэгістраванага(ай) па месцы жы</w:t>
      </w:r>
      <w:r w:rsidR="00DB4BA6">
        <w:rPr>
          <w:sz w:val="30"/>
          <w:szCs w:val="30"/>
          <w:lang w:val="be-BY"/>
        </w:rPr>
        <w:t>харства:______________________</w:t>
      </w:r>
    </w:p>
    <w:p w:rsidR="005616FE" w:rsidRPr="005616FE" w:rsidRDefault="005616FE" w:rsidP="005616FE">
      <w:pPr>
        <w:pStyle w:val="newncpi0"/>
        <w:ind w:left="4536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__</w:t>
      </w:r>
      <w:r w:rsidR="00DB4BA6">
        <w:rPr>
          <w:sz w:val="30"/>
          <w:szCs w:val="30"/>
          <w:lang w:val="be-BY"/>
        </w:rPr>
        <w:t>______________________________</w:t>
      </w:r>
    </w:p>
    <w:p w:rsidR="005616FE" w:rsidRPr="005616FE" w:rsidRDefault="005616FE" w:rsidP="005616FE">
      <w:pPr>
        <w:pStyle w:val="newncpi0"/>
        <w:ind w:left="4536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__</w:t>
      </w:r>
      <w:r w:rsidR="00DB4BA6">
        <w:rPr>
          <w:sz w:val="30"/>
          <w:szCs w:val="30"/>
          <w:lang w:val="be-BY"/>
        </w:rPr>
        <w:t>______________________________</w:t>
      </w:r>
    </w:p>
    <w:p w:rsidR="005616FE" w:rsidRPr="005616FE" w:rsidRDefault="005616FE" w:rsidP="005616FE">
      <w:pPr>
        <w:pStyle w:val="newncpi0"/>
        <w:ind w:left="4536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дадзеныя дакумента, які сведчыць асобу:</w:t>
      </w:r>
    </w:p>
    <w:p w:rsidR="005616FE" w:rsidRPr="00DB4BA6" w:rsidRDefault="005616FE" w:rsidP="005616FE">
      <w:pPr>
        <w:pStyle w:val="newncpi0"/>
        <w:ind w:left="4536"/>
        <w:rPr>
          <w:sz w:val="20"/>
          <w:szCs w:val="20"/>
          <w:lang w:val="be-BY"/>
        </w:rPr>
      </w:pPr>
      <w:r w:rsidRPr="00DB4BA6">
        <w:rPr>
          <w:sz w:val="20"/>
          <w:szCs w:val="20"/>
          <w:lang w:val="be-BY"/>
        </w:rPr>
        <w:t>________________________________</w:t>
      </w:r>
    </w:p>
    <w:p w:rsidR="005616FE" w:rsidRPr="00DB4BA6" w:rsidRDefault="005616FE" w:rsidP="005616FE">
      <w:pPr>
        <w:pStyle w:val="undline"/>
        <w:ind w:left="4536"/>
        <w:jc w:val="center"/>
        <w:rPr>
          <w:lang w:val="be-BY"/>
        </w:rPr>
      </w:pPr>
      <w:r w:rsidRPr="00DB4BA6">
        <w:rPr>
          <w:lang w:val="be-BY"/>
        </w:rPr>
        <w:t xml:space="preserve">(выгляд дакумента, серыя (пры наяўнасці), </w:t>
      </w:r>
    </w:p>
    <w:p w:rsidR="005616FE" w:rsidRPr="00DB4BA6" w:rsidRDefault="005616FE" w:rsidP="005616FE">
      <w:pPr>
        <w:pStyle w:val="newncpi0"/>
        <w:ind w:left="4536"/>
        <w:rPr>
          <w:sz w:val="20"/>
          <w:szCs w:val="20"/>
          <w:lang w:val="be-BY"/>
        </w:rPr>
      </w:pPr>
      <w:r w:rsidRPr="00DB4BA6">
        <w:rPr>
          <w:sz w:val="20"/>
          <w:szCs w:val="20"/>
          <w:lang w:val="be-BY"/>
        </w:rPr>
        <w:t>_________________________________</w:t>
      </w:r>
    </w:p>
    <w:p w:rsidR="005616FE" w:rsidRPr="00DB4BA6" w:rsidRDefault="005616FE" w:rsidP="005616FE">
      <w:pPr>
        <w:pStyle w:val="undline"/>
        <w:ind w:left="4536"/>
        <w:jc w:val="center"/>
        <w:rPr>
          <w:lang w:val="be-BY"/>
        </w:rPr>
      </w:pPr>
      <w:r w:rsidRPr="00DB4BA6">
        <w:rPr>
          <w:lang w:val="be-BY"/>
        </w:rPr>
        <w:t>нумар, дата выдачы, назва (код) дзяржаўнага</w:t>
      </w:r>
    </w:p>
    <w:p w:rsidR="005616FE" w:rsidRPr="00DB4BA6" w:rsidRDefault="005616FE" w:rsidP="005616FE">
      <w:pPr>
        <w:pStyle w:val="undline"/>
        <w:ind w:left="4536"/>
        <w:jc w:val="center"/>
        <w:rPr>
          <w:lang w:val="be-BY"/>
        </w:rPr>
      </w:pPr>
      <w:r w:rsidRPr="00DB4BA6">
        <w:rPr>
          <w:lang w:val="be-BY"/>
        </w:rPr>
        <w:t>_________________________________</w:t>
      </w:r>
    </w:p>
    <w:p w:rsidR="005616FE" w:rsidRPr="00DB4BA6" w:rsidRDefault="005616FE" w:rsidP="005616FE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DB4BA6">
        <w:rPr>
          <w:sz w:val="20"/>
          <w:szCs w:val="20"/>
          <w:lang w:val="be-BY"/>
        </w:rPr>
        <w:t xml:space="preserve">органа, які выдаў дакумент, </w:t>
      </w:r>
    </w:p>
    <w:p w:rsidR="005616FE" w:rsidRPr="00DB4BA6" w:rsidRDefault="005616FE" w:rsidP="005616F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DB4BA6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5616FE" w:rsidRPr="00DB4BA6" w:rsidRDefault="005616FE" w:rsidP="005616F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DB4BA6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5616FE" w:rsidRPr="00DB4BA6" w:rsidRDefault="005616FE" w:rsidP="005616FE">
      <w:pPr>
        <w:pStyle w:val="newncpi0"/>
        <w:ind w:left="4536"/>
        <w:rPr>
          <w:sz w:val="20"/>
          <w:szCs w:val="20"/>
          <w:lang w:val="be-BY"/>
        </w:rPr>
      </w:pPr>
      <w:r w:rsidRPr="00DB4BA6">
        <w:rPr>
          <w:sz w:val="20"/>
          <w:szCs w:val="20"/>
          <w:lang w:val="be-BY"/>
        </w:rPr>
        <w:t>__________________________________</w:t>
      </w:r>
    </w:p>
    <w:p w:rsidR="005616FE" w:rsidRPr="00DB4BA6" w:rsidRDefault="005616FE" w:rsidP="005616FE">
      <w:pPr>
        <w:pStyle w:val="undline"/>
        <w:ind w:left="4536"/>
        <w:jc w:val="center"/>
        <w:rPr>
          <w:lang w:val="be-BY"/>
        </w:rPr>
      </w:pPr>
      <w:r w:rsidRPr="00DB4BA6">
        <w:rPr>
          <w:lang w:val="be-BY"/>
        </w:rPr>
        <w:t xml:space="preserve"> (тэлефон)</w:t>
      </w:r>
    </w:p>
    <w:p w:rsidR="005616FE" w:rsidRPr="005616FE" w:rsidRDefault="005616FE" w:rsidP="005616FE">
      <w:pPr>
        <w:pStyle w:val="undline"/>
        <w:jc w:val="center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ЗАЯВА</w:t>
      </w:r>
    </w:p>
    <w:p w:rsidR="005616FE" w:rsidRPr="005616FE" w:rsidRDefault="005616FE" w:rsidP="005616FE">
      <w:pPr>
        <w:pStyle w:val="undline"/>
        <w:jc w:val="center"/>
        <w:rPr>
          <w:sz w:val="30"/>
          <w:szCs w:val="30"/>
          <w:lang w:val="be-BY"/>
        </w:rPr>
      </w:pPr>
    </w:p>
    <w:p w:rsidR="005616FE" w:rsidRPr="005616FE" w:rsidRDefault="005616FE" w:rsidP="0056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 xml:space="preserve">Прашу ажыццявіць адміністрацыйную працэдуру «Уключэнне ў спісы на атрыманне льготных крэдытаў грамадзян, якія знаходзяцца на ўліку маючых патрэбу ў паляпшэнні жыллёвых умоў па месцы жыхарства (работы, службы) і жадаюць палепшыць свае жыллёвыя ўмовы шляхам будаўніцтва (рэканструкцыі) або набыцця жылых памяшканняў» у адпаведнасці з Указам Прэзідэнта Рэспублікі Беларусь ад 26 красавіка 2010 г. № 200, г.зн. уключыць у спісы на атрыманне льготнага крэдыту для ____________________________________________________________ 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bCs/>
          <w:lang w:val="be-BY"/>
        </w:rPr>
        <w:t>(будаўніцтва (рэканструкцыі) або набыцця)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 xml:space="preserve">______________________________ кватэры (аднакватэрнага жылога дома)    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Pr="005616FE">
        <w:rPr>
          <w:rFonts w:ascii="Times New Roman" w:hAnsi="Times New Roman" w:cs="Times New Roman"/>
        </w:rPr>
        <w:t>(</w:t>
      </w:r>
      <w:r w:rsidRPr="005616FE">
        <w:rPr>
          <w:rFonts w:ascii="Times New Roman" w:hAnsi="Times New Roman" w:cs="Times New Roman"/>
          <w:lang w:val="be-BY"/>
        </w:rPr>
        <w:t>аднапакаёвай, дву</w:t>
      </w:r>
      <w:proofErr w:type="gramStart"/>
      <w:r w:rsidRPr="005616FE">
        <w:rPr>
          <w:rFonts w:ascii="Times New Roman" w:hAnsi="Times New Roman" w:cs="Times New Roman"/>
          <w:lang w:val="be-BY"/>
        </w:rPr>
        <w:t>х-</w:t>
      </w:r>
      <w:proofErr w:type="gramEnd"/>
      <w:r w:rsidRPr="005616FE">
        <w:rPr>
          <w:rFonts w:ascii="Times New Roman" w:hAnsi="Times New Roman" w:cs="Times New Roman"/>
          <w:lang w:val="be-BY"/>
        </w:rPr>
        <w:t>, трох- )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 xml:space="preserve">агульнай плошчай ________ кв. метраў у___________________________ 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(шматкватэрным, блакіраваным)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жылым доме па адрасе: ___________________________________________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B55EB6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5616FE" w:rsidRPr="005616FE" w:rsidRDefault="005616FE" w:rsidP="0056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На ўліку маючых патрэбу ў паляпшэнні жыллёвых умоў знаходжуся ў_______________________________</w:t>
      </w:r>
      <w:r w:rsidR="00B55EB6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(назва органа, які прыняў на ўлік,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</w:t>
      </w:r>
    </w:p>
    <w:p w:rsidR="005616FE" w:rsidRPr="005616FE" w:rsidRDefault="005616FE" w:rsidP="005616FE">
      <w:pPr>
        <w:pStyle w:val="newncpi"/>
        <w:ind w:firstLine="0"/>
        <w:jc w:val="center"/>
        <w:rPr>
          <w:lang w:val="be-BY"/>
        </w:rPr>
      </w:pPr>
      <w:r w:rsidRPr="005616FE">
        <w:rPr>
          <w:lang w:val="be-BY"/>
        </w:rPr>
        <w:t>дата пастаноўкі на ўлік, шматдзетная ці маладая сям'я)</w:t>
      </w:r>
    </w:p>
    <w:p w:rsidR="005616FE" w:rsidRPr="005616FE" w:rsidRDefault="005616FE" w:rsidP="005616FE">
      <w:pPr>
        <w:pStyle w:val="newncpi"/>
        <w:ind w:firstLine="0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сям’ёй ____ чал.: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 xml:space="preserve">1. ______________________________________________________________ 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(прозвішча, уласнае імя, імя па бацьку (калі такое маецца), ступень сваяцтва,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дата нараджэння)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2. ______________________________________________________________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((прозвішча, уласнае імя, імя па бацьку (калі такое маецца), ступень сваяцтва,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дата нараджэння)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3. ______________________________________________________________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(прозвішча, уласнае імя, імя па бацьку (калі такое маецца), ступень сваяцтва,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дата нараджэння)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4. ______________________________________________________________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(прозвішча, уласнае імя, імя па бацьку (калі такое маецца), ступень сваяцтва,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дата нараджэння)</w:t>
      </w: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5. ______________________________________________________________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(прозвішча, уласнае імя, імя па бацьку (калі такое маецца), ступень сваяцтва,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16FE">
        <w:rPr>
          <w:rFonts w:ascii="Times New Roman" w:hAnsi="Times New Roman" w:cs="Times New Roman"/>
          <w:lang w:val="be-BY"/>
        </w:rPr>
        <w:t>дата нараджэння)</w:t>
      </w:r>
    </w:p>
    <w:p w:rsidR="005616FE" w:rsidRPr="005616FE" w:rsidRDefault="005616FE" w:rsidP="005616FE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</w:p>
    <w:p w:rsidR="005616FE" w:rsidRPr="005616FE" w:rsidRDefault="005616FE" w:rsidP="005616FE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5616FE" w:rsidRPr="005616FE" w:rsidRDefault="005616FE" w:rsidP="005616FE">
      <w:pPr>
        <w:spacing w:after="0" w:line="240" w:lineRule="auto"/>
        <w:rPr>
          <w:rFonts w:ascii="Times New Roman" w:hAnsi="Times New Roman" w:cs="Times New Roman"/>
        </w:rPr>
      </w:pPr>
    </w:p>
    <w:p w:rsidR="005616FE" w:rsidRPr="005616FE" w:rsidRDefault="005616FE" w:rsidP="005616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5616FE" w:rsidRPr="005616FE" w:rsidRDefault="005616FE" w:rsidP="005616FE">
      <w:pPr>
        <w:pStyle w:val="newncpi0"/>
        <w:rPr>
          <w:sz w:val="30"/>
          <w:szCs w:val="30"/>
          <w:lang w:val="be-BY"/>
        </w:rPr>
      </w:pPr>
      <w:r w:rsidRPr="005616FE">
        <w:rPr>
          <w:sz w:val="30"/>
          <w:szCs w:val="30"/>
          <w:lang w:val="be-BY"/>
        </w:rPr>
        <w:t>________________________________________________________________________________________________</w:t>
      </w:r>
      <w:r w:rsidR="00B55EB6">
        <w:rPr>
          <w:sz w:val="30"/>
          <w:szCs w:val="30"/>
          <w:lang w:val="be-BY"/>
        </w:rPr>
        <w:t>____________________________</w:t>
      </w:r>
    </w:p>
    <w:p w:rsidR="005616FE" w:rsidRPr="005616FE" w:rsidRDefault="005616FE" w:rsidP="0056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616F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:rsidR="005616FE" w:rsidRPr="005616FE" w:rsidRDefault="005616FE" w:rsidP="005616FE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5616FE" w:rsidRPr="005616FE" w:rsidTr="005616F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16FE" w:rsidRPr="005616FE" w:rsidRDefault="005616FE" w:rsidP="005616FE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5616FE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16FE" w:rsidRPr="005616FE" w:rsidRDefault="005616FE" w:rsidP="005616FE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5616FE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5616FE" w:rsidRPr="005616FE" w:rsidTr="005616F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16FE" w:rsidRPr="005616FE" w:rsidRDefault="005616FE" w:rsidP="005616FE">
            <w:pPr>
              <w:pStyle w:val="undline"/>
              <w:rPr>
                <w:lang w:val="be-BY" w:eastAsia="en-US"/>
              </w:rPr>
            </w:pPr>
            <w:r w:rsidRPr="005616FE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16FE" w:rsidRPr="005616FE" w:rsidRDefault="005616FE" w:rsidP="005616FE">
            <w:pPr>
              <w:pStyle w:val="undline"/>
              <w:rPr>
                <w:lang w:val="be-BY" w:eastAsia="en-US"/>
              </w:rPr>
            </w:pPr>
            <w:r w:rsidRPr="005616FE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5616FE" w:rsidRPr="005616FE" w:rsidRDefault="005616FE" w:rsidP="005616FE">
      <w:pPr>
        <w:pStyle w:val="newncpi"/>
        <w:rPr>
          <w:lang w:val="be-BY"/>
        </w:rPr>
      </w:pPr>
      <w:r w:rsidRPr="005616FE">
        <w:rPr>
          <w:lang w:val="be-BY"/>
        </w:rPr>
        <w:t> </w:t>
      </w:r>
    </w:p>
    <w:p w:rsidR="003C15A7" w:rsidRDefault="003C15A7"/>
    <w:sectPr w:rsidR="003C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616FE"/>
    <w:rsid w:val="00047371"/>
    <w:rsid w:val="003C15A7"/>
    <w:rsid w:val="005616FE"/>
    <w:rsid w:val="00B55EB6"/>
    <w:rsid w:val="00B63F75"/>
    <w:rsid w:val="00DB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16FE"/>
    <w:rPr>
      <w:color w:val="0000FF"/>
      <w:u w:val="single"/>
    </w:rPr>
  </w:style>
  <w:style w:type="paragraph" w:styleId="a4">
    <w:name w:val="No Spacing"/>
    <w:uiPriority w:val="1"/>
    <w:qFormat/>
    <w:rsid w:val="0056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5616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61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616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616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5616FE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5616FE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rsid w:val="005616FE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56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ebsk.vitebsk-region.gov.by/sites/default/files/imce-files/03.10.20221.6.doc" TargetMode="External"/><Relationship Id="rId5" Type="http://schemas.openxmlformats.org/officeDocument/2006/relationships/hyperlink" Target="https://www.vitebsk.vitebsk-region.gov.by/sites/default/files/imce-files/03.10.20221.6.doc" TargetMode="External"/><Relationship Id="rId4" Type="http://schemas.openxmlformats.org/officeDocument/2006/relationships/hyperlink" Target="https://www.vitebsk.vitebsk-region.gov.by/sites/default/files/imce-files/03.10.20221.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1476</Words>
  <Characters>8414</Characters>
  <Application>Microsoft Office Word</Application>
  <DocSecurity>0</DocSecurity>
  <Lines>70</Lines>
  <Paragraphs>19</Paragraphs>
  <ScaleCrop>false</ScaleCrop>
  <Company>Grizli777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2023-04-20T15:51:00Z</dcterms:created>
  <dcterms:modified xsi:type="dcterms:W3CDTF">2023-04-20T15:55:00Z</dcterms:modified>
</cp:coreProperties>
</file>