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3D" w:rsidRDefault="003D408F" w:rsidP="00D8168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67473D" w:rsidRDefault="0067473D" w:rsidP="00D81686">
      <w:pPr>
        <w:rPr>
          <w:b/>
          <w:sz w:val="30"/>
          <w:szCs w:val="30"/>
        </w:rPr>
      </w:pPr>
    </w:p>
    <w:p w:rsidR="0067473D" w:rsidRPr="003F30B7" w:rsidRDefault="003F30B7" w:rsidP="003F30B7">
      <w:pPr>
        <w:tabs>
          <w:tab w:val="left" w:pos="6804"/>
        </w:tabs>
        <w:ind w:firstLine="1134"/>
        <w:rPr>
          <w:b/>
          <w:sz w:val="32"/>
          <w:szCs w:val="32"/>
        </w:rPr>
      </w:pPr>
      <w:r w:rsidRPr="003F30B7">
        <w:rPr>
          <w:b/>
          <w:sz w:val="32"/>
          <w:szCs w:val="32"/>
        </w:rPr>
        <w:t>РАШЭНН</w:t>
      </w:r>
      <w:r w:rsidR="0067473D" w:rsidRPr="003F30B7">
        <w:rPr>
          <w:b/>
          <w:sz w:val="32"/>
          <w:szCs w:val="32"/>
        </w:rPr>
        <w:t xml:space="preserve">Е                                    </w:t>
      </w:r>
      <w:r>
        <w:rPr>
          <w:b/>
          <w:sz w:val="32"/>
          <w:szCs w:val="32"/>
        </w:rPr>
        <w:t xml:space="preserve">              </w:t>
      </w:r>
      <w:r w:rsidRPr="003F30B7">
        <w:rPr>
          <w:b/>
          <w:sz w:val="32"/>
          <w:szCs w:val="32"/>
        </w:rPr>
        <w:t>РЕШЕНИ</w:t>
      </w:r>
      <w:r w:rsidR="0067473D" w:rsidRPr="003F30B7">
        <w:rPr>
          <w:b/>
          <w:sz w:val="32"/>
          <w:szCs w:val="32"/>
        </w:rPr>
        <w:t xml:space="preserve">Е </w:t>
      </w:r>
    </w:p>
    <w:p w:rsidR="0067473D" w:rsidRDefault="000F00B3" w:rsidP="00D81686">
      <w:pPr>
        <w:rPr>
          <w:sz w:val="30"/>
          <w:szCs w:val="30"/>
        </w:rPr>
      </w:pPr>
      <w:r>
        <w:rPr>
          <w:sz w:val="30"/>
          <w:szCs w:val="30"/>
        </w:rPr>
        <w:t>31 марта 2023 г.        57</w:t>
      </w:r>
    </w:p>
    <w:p w:rsidR="0067473D" w:rsidRDefault="0067473D" w:rsidP="00D81686">
      <w:pPr>
        <w:rPr>
          <w:sz w:val="30"/>
          <w:szCs w:val="30"/>
        </w:rPr>
      </w:pPr>
    </w:p>
    <w:p w:rsidR="0067473D" w:rsidRDefault="0067473D" w:rsidP="00D81686">
      <w:pPr>
        <w:rPr>
          <w:sz w:val="30"/>
          <w:szCs w:val="30"/>
        </w:rPr>
      </w:pPr>
    </w:p>
    <w:p w:rsidR="00742C7F" w:rsidRPr="00742C7F" w:rsidRDefault="000F00B3" w:rsidP="00742C7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  утверждении отчё</w:t>
      </w:r>
      <w:r w:rsidR="00742C7F" w:rsidRPr="00742C7F">
        <w:rPr>
          <w:sz w:val="30"/>
          <w:szCs w:val="30"/>
        </w:rPr>
        <w:t>та</w:t>
      </w:r>
    </w:p>
    <w:p w:rsidR="00742C7F" w:rsidRPr="00742C7F" w:rsidRDefault="00742C7F" w:rsidP="00742C7F">
      <w:pPr>
        <w:spacing w:line="280" w:lineRule="exact"/>
        <w:rPr>
          <w:sz w:val="30"/>
          <w:szCs w:val="30"/>
        </w:rPr>
      </w:pPr>
      <w:r w:rsidRPr="00742C7F">
        <w:rPr>
          <w:sz w:val="30"/>
          <w:szCs w:val="30"/>
        </w:rPr>
        <w:t xml:space="preserve">об исполнении </w:t>
      </w:r>
    </w:p>
    <w:p w:rsidR="00742C7F" w:rsidRPr="00742C7F" w:rsidRDefault="000F00B3" w:rsidP="00742C7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бюджета за 2022</w:t>
      </w:r>
      <w:r w:rsidR="00742C7F" w:rsidRPr="00742C7F">
        <w:rPr>
          <w:sz w:val="30"/>
          <w:szCs w:val="30"/>
        </w:rPr>
        <w:t xml:space="preserve"> год</w:t>
      </w:r>
    </w:p>
    <w:p w:rsidR="00742C7F" w:rsidRPr="00742C7F" w:rsidRDefault="00742C7F" w:rsidP="00742C7F">
      <w:pPr>
        <w:jc w:val="both"/>
        <w:rPr>
          <w:sz w:val="30"/>
          <w:szCs w:val="30"/>
        </w:rPr>
      </w:pPr>
    </w:p>
    <w:p w:rsidR="000F00B3" w:rsidRPr="000F00B3" w:rsidRDefault="00742C7F" w:rsidP="000F00B3">
      <w:pPr>
        <w:jc w:val="both"/>
        <w:rPr>
          <w:sz w:val="30"/>
          <w:szCs w:val="30"/>
        </w:rPr>
      </w:pPr>
      <w:r w:rsidRPr="000F00B3">
        <w:rPr>
          <w:sz w:val="30"/>
          <w:szCs w:val="30"/>
        </w:rPr>
        <w:t xml:space="preserve">        </w:t>
      </w:r>
      <w:r w:rsidR="000F00B3" w:rsidRPr="000F00B3">
        <w:rPr>
          <w:sz w:val="30"/>
          <w:szCs w:val="30"/>
        </w:rPr>
        <w:t xml:space="preserve">На основании пункта 4 статьи 124 Бюджетного Кодекса Республики Беларусь   </w:t>
      </w:r>
      <w:proofErr w:type="spellStart"/>
      <w:r w:rsidR="000F00B3" w:rsidRPr="000F00B3">
        <w:rPr>
          <w:sz w:val="30"/>
          <w:szCs w:val="30"/>
        </w:rPr>
        <w:t>Иванский</w:t>
      </w:r>
      <w:proofErr w:type="spellEnd"/>
      <w:r w:rsidR="000F00B3" w:rsidRPr="000F00B3">
        <w:rPr>
          <w:sz w:val="30"/>
          <w:szCs w:val="30"/>
        </w:rPr>
        <w:t xml:space="preserve">  сельский Совет депутатов РЕШИЛ:</w:t>
      </w:r>
    </w:p>
    <w:p w:rsidR="000F00B3" w:rsidRPr="000F00B3" w:rsidRDefault="000F00B3" w:rsidP="000F00B3">
      <w:pPr>
        <w:jc w:val="both"/>
        <w:rPr>
          <w:sz w:val="30"/>
          <w:szCs w:val="30"/>
        </w:rPr>
      </w:pPr>
      <w:r w:rsidRPr="000F00B3">
        <w:rPr>
          <w:sz w:val="30"/>
          <w:szCs w:val="30"/>
        </w:rPr>
        <w:t xml:space="preserve">        1. Утвердить </w:t>
      </w:r>
      <w:r>
        <w:rPr>
          <w:sz w:val="30"/>
          <w:szCs w:val="30"/>
        </w:rPr>
        <w:t>отчё</w:t>
      </w:r>
      <w:r w:rsidRPr="000F00B3">
        <w:rPr>
          <w:sz w:val="30"/>
          <w:szCs w:val="30"/>
        </w:rPr>
        <w:t xml:space="preserve">т об исполнении бюджета </w:t>
      </w:r>
      <w:proofErr w:type="spellStart"/>
      <w:r w:rsidRPr="000F00B3">
        <w:rPr>
          <w:sz w:val="30"/>
          <w:szCs w:val="30"/>
        </w:rPr>
        <w:t>Иванского</w:t>
      </w:r>
      <w:proofErr w:type="spellEnd"/>
      <w:r w:rsidRPr="000F00B3">
        <w:rPr>
          <w:sz w:val="30"/>
          <w:szCs w:val="30"/>
        </w:rPr>
        <w:t xml:space="preserve"> сельского Совета депутатов за 2022 год по доходам в сумме </w:t>
      </w:r>
      <w:r w:rsidRPr="000F00B3">
        <w:rPr>
          <w:b/>
          <w:sz w:val="30"/>
          <w:szCs w:val="30"/>
        </w:rPr>
        <w:t xml:space="preserve">79 917,26 </w:t>
      </w:r>
      <w:r w:rsidRPr="000F00B3">
        <w:rPr>
          <w:sz w:val="30"/>
          <w:szCs w:val="30"/>
        </w:rPr>
        <w:t xml:space="preserve">рублей,  по расходам в сумме </w:t>
      </w:r>
      <w:r w:rsidRPr="000F00B3">
        <w:rPr>
          <w:b/>
          <w:sz w:val="30"/>
          <w:szCs w:val="30"/>
        </w:rPr>
        <w:t xml:space="preserve">78 967,52 </w:t>
      </w:r>
      <w:r w:rsidRPr="000F00B3">
        <w:rPr>
          <w:sz w:val="30"/>
          <w:szCs w:val="30"/>
        </w:rPr>
        <w:t>рублей с превышением доходов на</w:t>
      </w:r>
      <w:r>
        <w:rPr>
          <w:sz w:val="30"/>
          <w:szCs w:val="30"/>
        </w:rPr>
        <w:t>д</w:t>
      </w:r>
      <w:r w:rsidRPr="000F00B3">
        <w:rPr>
          <w:sz w:val="30"/>
          <w:szCs w:val="30"/>
        </w:rPr>
        <w:t xml:space="preserve"> расходами.</w:t>
      </w:r>
    </w:p>
    <w:p w:rsidR="000F00B3" w:rsidRPr="000F00B3" w:rsidRDefault="000F00B3" w:rsidP="000F00B3">
      <w:pPr>
        <w:jc w:val="both"/>
        <w:rPr>
          <w:sz w:val="30"/>
          <w:szCs w:val="30"/>
        </w:rPr>
      </w:pPr>
      <w:r w:rsidRPr="000F00B3">
        <w:rPr>
          <w:sz w:val="30"/>
          <w:szCs w:val="30"/>
        </w:rPr>
        <w:t xml:space="preserve">        2. Настоящее  решение  вступает  в  силу после  его  официального  опубликования.</w:t>
      </w:r>
    </w:p>
    <w:p w:rsidR="000F00B3" w:rsidRPr="000F00B3" w:rsidRDefault="000F00B3" w:rsidP="000F00B3">
      <w:pPr>
        <w:jc w:val="both"/>
        <w:rPr>
          <w:sz w:val="30"/>
          <w:szCs w:val="30"/>
        </w:rPr>
      </w:pPr>
    </w:p>
    <w:p w:rsidR="000F00B3" w:rsidRPr="000F00B3" w:rsidRDefault="000F00B3" w:rsidP="000F00B3">
      <w:pPr>
        <w:tabs>
          <w:tab w:val="left" w:pos="3120"/>
        </w:tabs>
        <w:jc w:val="both"/>
        <w:rPr>
          <w:sz w:val="30"/>
          <w:szCs w:val="30"/>
        </w:rPr>
      </w:pPr>
      <w:r w:rsidRPr="000F00B3">
        <w:rPr>
          <w:sz w:val="30"/>
          <w:szCs w:val="30"/>
        </w:rPr>
        <w:t xml:space="preserve">Председатель                                                                  </w:t>
      </w:r>
      <w:r>
        <w:rPr>
          <w:sz w:val="30"/>
          <w:szCs w:val="30"/>
        </w:rPr>
        <w:t xml:space="preserve">        </w:t>
      </w:r>
      <w:proofErr w:type="spellStart"/>
      <w:r w:rsidRPr="000F00B3">
        <w:rPr>
          <w:sz w:val="30"/>
          <w:szCs w:val="30"/>
        </w:rPr>
        <w:t>Л.В.Морозова</w:t>
      </w:r>
      <w:proofErr w:type="spellEnd"/>
    </w:p>
    <w:p w:rsidR="000F00B3" w:rsidRP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jc w:val="both"/>
        <w:rPr>
          <w:sz w:val="30"/>
          <w:szCs w:val="30"/>
        </w:rPr>
      </w:pPr>
    </w:p>
    <w:p w:rsidR="000F00B3" w:rsidRDefault="000F00B3" w:rsidP="000F00B3">
      <w:pPr>
        <w:tabs>
          <w:tab w:val="left" w:pos="4820"/>
        </w:tabs>
        <w:spacing w:line="280" w:lineRule="exact"/>
        <w:ind w:left="612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F00B3" w:rsidRDefault="000F00B3" w:rsidP="000F00B3">
      <w:pPr>
        <w:tabs>
          <w:tab w:val="left" w:pos="4820"/>
        </w:tabs>
        <w:spacing w:line="280" w:lineRule="exact"/>
        <w:rPr>
          <w:sz w:val="30"/>
          <w:szCs w:val="30"/>
        </w:rPr>
      </w:pPr>
    </w:p>
    <w:p w:rsidR="000F00B3" w:rsidRDefault="000F00B3" w:rsidP="000F00B3">
      <w:pPr>
        <w:tabs>
          <w:tab w:val="left" w:pos="482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</w:p>
    <w:p w:rsidR="000F00B3" w:rsidRPr="000F00B3" w:rsidRDefault="000F00B3" w:rsidP="000F00B3">
      <w:pPr>
        <w:tabs>
          <w:tab w:val="left" w:pos="4820"/>
        </w:tabs>
        <w:spacing w:line="280" w:lineRule="exact"/>
        <w:ind w:firstLine="5670"/>
        <w:rPr>
          <w:sz w:val="30"/>
          <w:szCs w:val="30"/>
        </w:rPr>
      </w:pPr>
      <w:r w:rsidRPr="000F00B3">
        <w:rPr>
          <w:sz w:val="30"/>
          <w:szCs w:val="30"/>
        </w:rPr>
        <w:lastRenderedPageBreak/>
        <w:t>Приложение</w:t>
      </w:r>
    </w:p>
    <w:p w:rsidR="000F00B3" w:rsidRPr="000F00B3" w:rsidRDefault="000F00B3" w:rsidP="000F00B3">
      <w:pPr>
        <w:spacing w:line="280" w:lineRule="exact"/>
        <w:ind w:firstLine="5670"/>
        <w:rPr>
          <w:sz w:val="30"/>
          <w:szCs w:val="30"/>
        </w:rPr>
      </w:pPr>
      <w:r w:rsidRPr="000F00B3">
        <w:rPr>
          <w:sz w:val="30"/>
          <w:szCs w:val="30"/>
        </w:rPr>
        <w:t xml:space="preserve">к решению </w:t>
      </w:r>
      <w:proofErr w:type="spellStart"/>
      <w:r w:rsidRPr="000F00B3">
        <w:rPr>
          <w:sz w:val="30"/>
          <w:szCs w:val="30"/>
        </w:rPr>
        <w:t>Иванского</w:t>
      </w:r>
      <w:proofErr w:type="spellEnd"/>
      <w:r w:rsidRPr="000F00B3">
        <w:rPr>
          <w:sz w:val="30"/>
          <w:szCs w:val="30"/>
        </w:rPr>
        <w:t xml:space="preserve"> </w:t>
      </w:r>
      <w:r w:rsidRPr="000F00B3">
        <w:rPr>
          <w:sz w:val="30"/>
          <w:szCs w:val="30"/>
        </w:rPr>
        <w:tab/>
      </w:r>
      <w:r w:rsidRPr="000F00B3">
        <w:rPr>
          <w:sz w:val="30"/>
          <w:szCs w:val="30"/>
        </w:rPr>
        <w:tab/>
      </w:r>
      <w:r w:rsidRPr="000F00B3">
        <w:rPr>
          <w:sz w:val="30"/>
          <w:szCs w:val="30"/>
        </w:rPr>
        <w:tab/>
      </w:r>
      <w:r w:rsidRPr="000F00B3">
        <w:rPr>
          <w:sz w:val="30"/>
          <w:szCs w:val="30"/>
        </w:rPr>
        <w:tab/>
      </w:r>
      <w:r w:rsidRPr="000F00B3">
        <w:rPr>
          <w:sz w:val="30"/>
          <w:szCs w:val="30"/>
        </w:rPr>
        <w:tab/>
      </w:r>
      <w:r w:rsidRPr="000F00B3">
        <w:rPr>
          <w:sz w:val="30"/>
          <w:szCs w:val="30"/>
        </w:rPr>
        <w:tab/>
      </w:r>
      <w:r w:rsidRPr="000F00B3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          </w:t>
      </w:r>
      <w:r w:rsidRPr="000F00B3">
        <w:rPr>
          <w:sz w:val="30"/>
          <w:szCs w:val="30"/>
        </w:rPr>
        <w:t xml:space="preserve">сельского Совета депутатов                                                          </w:t>
      </w:r>
    </w:p>
    <w:p w:rsidR="000F00B3" w:rsidRPr="000F00B3" w:rsidRDefault="000F00B3" w:rsidP="000F00B3">
      <w:pPr>
        <w:spacing w:line="280" w:lineRule="exact"/>
        <w:ind w:firstLine="5670"/>
        <w:rPr>
          <w:sz w:val="30"/>
          <w:szCs w:val="30"/>
        </w:rPr>
      </w:pPr>
      <w:r w:rsidRPr="000F00B3">
        <w:rPr>
          <w:sz w:val="30"/>
          <w:szCs w:val="30"/>
        </w:rPr>
        <w:t>31</w:t>
      </w:r>
      <w:r w:rsidRPr="000F00B3">
        <w:rPr>
          <w:sz w:val="30"/>
          <w:szCs w:val="30"/>
        </w:rPr>
        <w:t xml:space="preserve">.03.2023 №  </w:t>
      </w:r>
      <w:r w:rsidRPr="000F00B3">
        <w:rPr>
          <w:sz w:val="30"/>
          <w:szCs w:val="30"/>
        </w:rPr>
        <w:t>57</w:t>
      </w:r>
      <w:r w:rsidRPr="000F00B3">
        <w:rPr>
          <w:sz w:val="30"/>
          <w:szCs w:val="30"/>
        </w:rPr>
        <w:t xml:space="preserve">                </w:t>
      </w:r>
    </w:p>
    <w:p w:rsidR="000F00B3" w:rsidRPr="00EC6727" w:rsidRDefault="000F00B3" w:rsidP="000F00B3">
      <w:pPr>
        <w:spacing w:line="280" w:lineRule="exact"/>
        <w:jc w:val="center"/>
        <w:rPr>
          <w:sz w:val="28"/>
          <w:szCs w:val="28"/>
        </w:rPr>
      </w:pPr>
      <w:r w:rsidRPr="00EC6727">
        <w:rPr>
          <w:sz w:val="28"/>
          <w:szCs w:val="28"/>
        </w:rPr>
        <w:t xml:space="preserve">                                                  </w:t>
      </w:r>
    </w:p>
    <w:p w:rsidR="000F00B3" w:rsidRPr="000F00B3" w:rsidRDefault="000F00B3" w:rsidP="000F00B3">
      <w:pPr>
        <w:spacing w:line="280" w:lineRule="exact"/>
        <w:jc w:val="center"/>
        <w:rPr>
          <w:sz w:val="30"/>
          <w:szCs w:val="30"/>
        </w:rPr>
      </w:pPr>
      <w:r w:rsidRPr="000F00B3">
        <w:rPr>
          <w:sz w:val="30"/>
          <w:szCs w:val="30"/>
        </w:rPr>
        <w:t xml:space="preserve"> ОТЧЕТ         </w:t>
      </w:r>
    </w:p>
    <w:p w:rsidR="000F00B3" w:rsidRPr="000F00B3" w:rsidRDefault="000F00B3" w:rsidP="000F00B3">
      <w:pPr>
        <w:spacing w:line="280" w:lineRule="exact"/>
        <w:jc w:val="center"/>
        <w:rPr>
          <w:sz w:val="30"/>
          <w:szCs w:val="30"/>
        </w:rPr>
      </w:pPr>
      <w:r w:rsidRPr="000F00B3">
        <w:rPr>
          <w:sz w:val="30"/>
          <w:szCs w:val="30"/>
        </w:rPr>
        <w:t xml:space="preserve">об исполнении сельского бюджета за 2022 год                                                                                          </w:t>
      </w:r>
    </w:p>
    <w:p w:rsidR="000F00B3" w:rsidRPr="00EC6727" w:rsidRDefault="000F00B3" w:rsidP="000F00B3">
      <w:pPr>
        <w:jc w:val="right"/>
        <w:rPr>
          <w:sz w:val="28"/>
          <w:szCs w:val="28"/>
        </w:rPr>
      </w:pPr>
      <w:r w:rsidRPr="00EC6727">
        <w:rPr>
          <w:sz w:val="28"/>
          <w:szCs w:val="28"/>
        </w:rPr>
        <w:t xml:space="preserve">                                                                                                                                      . рублей</w:t>
      </w:r>
    </w:p>
    <w:tbl>
      <w:tblPr>
        <w:tblW w:w="109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1"/>
        <w:gridCol w:w="1940"/>
        <w:gridCol w:w="49"/>
        <w:gridCol w:w="2548"/>
        <w:gridCol w:w="1889"/>
        <w:gridCol w:w="13"/>
      </w:tblGrid>
      <w:tr w:rsidR="000F00B3" w:rsidRPr="00EC6727" w:rsidTr="006B1331">
        <w:trPr>
          <w:gridAfter w:val="1"/>
          <w:wAfter w:w="13" w:type="dxa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0F00B3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Показатели</w:t>
            </w:r>
          </w:p>
          <w:p w:rsidR="000F00B3" w:rsidRPr="00EC6727" w:rsidRDefault="000F00B3" w:rsidP="000F00B3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районного бюджета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0F00B3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Утверждено по бюджету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0F00B3">
            <w:pPr>
              <w:ind w:right="33" w:firstLine="24"/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Уточнено</w:t>
            </w:r>
          </w:p>
          <w:p w:rsidR="000F00B3" w:rsidRPr="00EC6727" w:rsidRDefault="000F00B3" w:rsidP="000F00B3">
            <w:pPr>
              <w:ind w:right="33"/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в со</w:t>
            </w:r>
            <w:r>
              <w:rPr>
                <w:sz w:val="28"/>
                <w:szCs w:val="28"/>
              </w:rPr>
              <w:t>+</w:t>
            </w:r>
            <w:bookmarkStart w:id="0" w:name="_GoBack"/>
            <w:bookmarkEnd w:id="0"/>
            <w:r w:rsidRPr="00EC6727">
              <w:rPr>
                <w:sz w:val="28"/>
                <w:szCs w:val="28"/>
              </w:rPr>
              <w:t>ответствии с законодательными актами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0F00B3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Исполнено</w:t>
            </w:r>
          </w:p>
        </w:tc>
      </w:tr>
      <w:tr w:rsidR="000F00B3" w:rsidRPr="00EC6727" w:rsidTr="006B1331">
        <w:trPr>
          <w:gridAfter w:val="1"/>
          <w:wAfter w:w="13" w:type="dxa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2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4</w:t>
            </w:r>
          </w:p>
        </w:tc>
      </w:tr>
      <w:tr w:rsidR="000F00B3" w:rsidRPr="00EC6727" w:rsidTr="006B1331">
        <w:trPr>
          <w:gridAfter w:val="1"/>
          <w:wAfter w:w="13" w:type="dxa"/>
        </w:trPr>
        <w:tc>
          <w:tcPr>
            <w:tcW w:w="10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ДОХОДЫ</w:t>
            </w:r>
          </w:p>
        </w:tc>
      </w:tr>
      <w:tr w:rsidR="000F00B3" w:rsidRPr="00EC6727" w:rsidTr="006B1331">
        <w:trPr>
          <w:gridAfter w:val="1"/>
          <w:wAfter w:w="13" w:type="dxa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rPr>
                <w:b/>
                <w:sz w:val="28"/>
                <w:szCs w:val="28"/>
              </w:rPr>
            </w:pPr>
            <w:r w:rsidRPr="00940197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70618,00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73915,00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74169,04</w:t>
            </w:r>
          </w:p>
        </w:tc>
      </w:tr>
      <w:tr w:rsidR="000F00B3" w:rsidRPr="00EC6727" w:rsidTr="006B1331">
        <w:trPr>
          <w:gridAfter w:val="1"/>
          <w:wAfter w:w="13" w:type="dxa"/>
          <w:trHeight w:val="318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НАЛОГИ НА ДОХОДЫ И ПРИБЫЛЬ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66734,00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70909,01</w:t>
            </w:r>
          </w:p>
        </w:tc>
      </w:tr>
      <w:tr w:rsidR="000F00B3" w:rsidRPr="00EC6727" w:rsidTr="006B1331">
        <w:trPr>
          <w:gridAfter w:val="1"/>
          <w:wAfter w:w="13" w:type="dxa"/>
          <w:trHeight w:val="586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Налоги на доходы, уплачиваемые физическими лицами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66734,00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70909,01</w:t>
            </w:r>
          </w:p>
        </w:tc>
      </w:tr>
      <w:tr w:rsidR="000F00B3" w:rsidRPr="00EC6727" w:rsidTr="006B1331">
        <w:trPr>
          <w:gridAfter w:val="1"/>
          <w:wAfter w:w="13" w:type="dxa"/>
          <w:trHeight w:val="18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 xml:space="preserve">Подоходный налог </w:t>
            </w:r>
            <w:r>
              <w:rPr>
                <w:sz w:val="28"/>
                <w:szCs w:val="28"/>
              </w:rPr>
              <w:t>с физических ли</w:t>
            </w:r>
            <w:proofErr w:type="gramStart"/>
            <w:r>
              <w:rPr>
                <w:sz w:val="28"/>
                <w:szCs w:val="28"/>
              </w:rPr>
              <w:t>ц-</w:t>
            </w:r>
            <w:proofErr w:type="gramEnd"/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66734,00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70656,00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70909,01</w:t>
            </w:r>
          </w:p>
        </w:tc>
      </w:tr>
      <w:tr w:rsidR="000F00B3" w:rsidRPr="00EC6727" w:rsidTr="006B1331">
        <w:trPr>
          <w:gridAfter w:val="1"/>
          <w:wAfter w:w="13" w:type="dxa"/>
          <w:trHeight w:val="79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подоходный налог с физических лиц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65636,00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68697,00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68702,59</w:t>
            </w:r>
          </w:p>
        </w:tc>
      </w:tr>
      <w:tr w:rsidR="000F00B3" w:rsidRPr="00EC6727" w:rsidTr="006B1331">
        <w:trPr>
          <w:gridAfter w:val="1"/>
          <w:wAfter w:w="13" w:type="dxa"/>
          <w:trHeight w:val="18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 с физических лиц, исчисленный по суммам доходов, полученных от осуществления предпринимательской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1940,77</w:t>
            </w:r>
          </w:p>
        </w:tc>
      </w:tr>
      <w:tr w:rsidR="000F00B3" w:rsidRPr="00EC6727" w:rsidTr="006B1331">
        <w:trPr>
          <w:gridAfter w:val="1"/>
          <w:wAfter w:w="13" w:type="dxa"/>
          <w:trHeight w:val="18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 с физических лиц, не признаваемых налоговыми резидентами Республики Беларусь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5,48</w:t>
            </w:r>
          </w:p>
        </w:tc>
      </w:tr>
      <w:tr w:rsidR="000F00B3" w:rsidRPr="00EC6727" w:rsidTr="006B1331">
        <w:trPr>
          <w:gridAfter w:val="1"/>
          <w:wAfter w:w="13" w:type="dxa"/>
          <w:trHeight w:val="18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70,91</w:t>
            </w:r>
          </w:p>
        </w:tc>
      </w:tr>
      <w:tr w:rsidR="000F00B3" w:rsidRPr="00EC6727" w:rsidTr="006B1331">
        <w:trPr>
          <w:gridAfter w:val="1"/>
          <w:wAfter w:w="13" w:type="dxa"/>
          <w:trHeight w:val="18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 с физических лиц в фиксированных суммах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189,26</w:t>
            </w:r>
          </w:p>
        </w:tc>
      </w:tr>
      <w:tr w:rsidR="000F00B3" w:rsidRPr="00EC6727" w:rsidTr="006B1331">
        <w:trPr>
          <w:gridAfter w:val="1"/>
          <w:wAfter w:w="13" w:type="dxa"/>
          <w:trHeight w:val="77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    на    собственность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2674,03</w:t>
            </w:r>
          </w:p>
        </w:tc>
      </w:tr>
      <w:tr w:rsidR="000F00B3" w:rsidRPr="00EC6727" w:rsidTr="006B1331">
        <w:trPr>
          <w:gridAfter w:val="1"/>
          <w:wAfter w:w="13" w:type="dxa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 на  недвижимое  имущество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1260,31</w:t>
            </w:r>
          </w:p>
        </w:tc>
      </w:tr>
      <w:tr w:rsidR="000F00B3" w:rsidRPr="00EC6727" w:rsidTr="006B1331">
        <w:trPr>
          <w:gridAfter w:val="1"/>
          <w:wAfter w:w="13" w:type="dxa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1260,31</w:t>
            </w:r>
          </w:p>
        </w:tc>
      </w:tr>
      <w:tr w:rsidR="000F00B3" w:rsidRPr="00EC6727" w:rsidTr="006B1331">
        <w:trPr>
          <w:gridAfter w:val="1"/>
          <w:wAfter w:w="13" w:type="dxa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  них  земельный  налог  с  </w:t>
            </w:r>
            <w:r>
              <w:rPr>
                <w:sz w:val="28"/>
                <w:szCs w:val="28"/>
              </w:rPr>
              <w:lastRenderedPageBreak/>
              <w:t>физических  лиц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1369,00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1260,31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Налоги  на  остаточную  стоимость имущества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1413,72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 на  недвижимость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1413,72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н</w:t>
            </w:r>
            <w:r w:rsidRPr="00EC6727">
              <w:rPr>
                <w:sz w:val="28"/>
                <w:szCs w:val="28"/>
              </w:rPr>
              <w:t>алог на недвижимость</w:t>
            </w:r>
            <w:r>
              <w:rPr>
                <w:sz w:val="28"/>
                <w:szCs w:val="28"/>
              </w:rPr>
              <w:t xml:space="preserve">  физических  лиц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1625,00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1413,72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сборы на отдельные виды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 заготовителей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за владение собаками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за осуществление деятельности по оказанию услуг в сфере  </w:t>
            </w:r>
            <w:proofErr w:type="spellStart"/>
            <w:r>
              <w:rPr>
                <w:sz w:val="28"/>
                <w:szCs w:val="28"/>
              </w:rPr>
              <w:t>агроэкотуризма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586,00</w:t>
            </w:r>
          </w:p>
        </w:tc>
      </w:tr>
      <w:tr w:rsidR="000F00B3" w:rsidRPr="00EC6727" w:rsidTr="006B1331">
        <w:trPr>
          <w:trHeight w:val="77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rPr>
                <w:b/>
                <w:sz w:val="28"/>
                <w:szCs w:val="28"/>
              </w:rPr>
            </w:pPr>
            <w:r w:rsidRPr="00940197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346,00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348,22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189,44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Доходы от размещения денежных средств бюджетов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189,44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 xml:space="preserve"> Проценты за пользование денежными средствами бюджетов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189,44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18,23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18,23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18,23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361147" w:rsidRDefault="000F00B3" w:rsidP="006B1331">
            <w:pPr>
              <w:rPr>
                <w:b/>
                <w:sz w:val="28"/>
                <w:szCs w:val="28"/>
              </w:rPr>
            </w:pPr>
            <w:r w:rsidRPr="00361147">
              <w:rPr>
                <w:b/>
                <w:sz w:val="28"/>
                <w:szCs w:val="28"/>
              </w:rPr>
              <w:t>Штрафы, удержания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75,55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удержания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75,55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75,55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F2175C" w:rsidRDefault="000F00B3" w:rsidP="006B1331">
            <w:pPr>
              <w:rPr>
                <w:b/>
                <w:sz w:val="28"/>
                <w:szCs w:val="28"/>
              </w:rPr>
            </w:pPr>
            <w:r w:rsidRPr="00F2175C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Добровольные взносы (перечисления)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средств самообложения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rPr>
                <w:b/>
                <w:sz w:val="28"/>
                <w:szCs w:val="28"/>
              </w:rPr>
            </w:pPr>
            <w:r w:rsidRPr="00940197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3436,00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3436,00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5400,00</w:t>
            </w:r>
          </w:p>
        </w:tc>
      </w:tr>
      <w:tr w:rsidR="000F00B3" w:rsidRPr="00EC6727" w:rsidTr="006B1331">
        <w:trPr>
          <w:trHeight w:val="18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 xml:space="preserve">Текущие безвозмездные поступления от других </w:t>
            </w:r>
            <w:r>
              <w:rPr>
                <w:sz w:val="28"/>
                <w:szCs w:val="28"/>
              </w:rPr>
              <w:t>уровней государственного управления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3436,00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5400,00</w:t>
            </w:r>
          </w:p>
        </w:tc>
      </w:tr>
      <w:tr w:rsidR="000F00B3" w:rsidRPr="00EC6727" w:rsidTr="006B1331">
        <w:trPr>
          <w:trHeight w:val="455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3436,00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Иные межбюджетные трансферты</w:t>
            </w:r>
            <w:r>
              <w:rPr>
                <w:sz w:val="28"/>
                <w:szCs w:val="28"/>
              </w:rPr>
              <w:t xml:space="preserve"> из вышестоящего бюджета нижестоящему бюджету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rPr>
                <w:b/>
                <w:sz w:val="28"/>
                <w:szCs w:val="28"/>
              </w:rPr>
            </w:pPr>
            <w:r w:rsidRPr="00940197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74833,00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79661,00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79917,26</w:t>
            </w:r>
          </w:p>
        </w:tc>
      </w:tr>
      <w:tr w:rsidR="000F00B3" w:rsidRPr="00EC6727" w:rsidTr="006B1331">
        <w:trPr>
          <w:trHeight w:val="13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center"/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РАСХОДЫ</w:t>
            </w:r>
          </w:p>
        </w:tc>
        <w:tc>
          <w:tcPr>
            <w:tcW w:w="1989" w:type="dxa"/>
            <w:gridSpan w:val="2"/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F00B3" w:rsidRPr="00EC6727" w:rsidTr="006B1331">
        <w:trPr>
          <w:trHeight w:val="51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Общегосударственная   деятельность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tabs>
                <w:tab w:val="center" w:pos="912"/>
                <w:tab w:val="right" w:pos="182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74553,00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79042,44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78348,96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 органы  общего   назначения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tabs>
                <w:tab w:val="left" w:pos="218"/>
                <w:tab w:val="right" w:pos="182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72996,00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73033,80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72405,32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 местного  управления  и  самоуправления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tabs>
                <w:tab w:val="left" w:pos="218"/>
                <w:tab w:val="right" w:pos="182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72996,00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72759,00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72205,32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 фонды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274,80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Резервные    фонды   местных  исполнительных  и  распорядительных органов  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274,80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резервных фондов местных исполнительных и распорядительных органов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274,80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Другая  общегосударственная  деятельность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6008,64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5943,64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 общегосударственные вопросы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6008,64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5943,64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   них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  на  материально -  техническое обеспечение общественных  пунктов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за счет резервных фондов местных исполнительных и распорядительных органов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60,64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по поощрению   органов территориального  общественного самоуправления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на  снос  ветхих  и  пустующих  домов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за  счет   средств  самообложения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B32CD2" w:rsidRDefault="000F00B3" w:rsidP="006B1331">
            <w:pPr>
              <w:rPr>
                <w:b/>
                <w:sz w:val="28"/>
                <w:szCs w:val="28"/>
              </w:rPr>
            </w:pPr>
            <w:r w:rsidRPr="00B32CD2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ц</w:t>
            </w:r>
            <w:r w:rsidRPr="00B32CD2">
              <w:rPr>
                <w:b/>
                <w:sz w:val="28"/>
                <w:szCs w:val="28"/>
              </w:rPr>
              <w:t>иональная экономика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B32CD2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B32CD2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518,56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B32CD2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518,56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B32CD2" w:rsidRDefault="000F00B3" w:rsidP="006B1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резервных фондов местных исполнительных и распорядительных органов</w:t>
            </w:r>
          </w:p>
          <w:p w:rsidR="000F00B3" w:rsidRPr="00B32CD2" w:rsidRDefault="000F00B3" w:rsidP="006B133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«Земельно-имущественные отношения и картографическая деятельность» на 2021-2025 годы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238,56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238,56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связанные с оценкой имущества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F00B3" w:rsidRPr="00EC6727" w:rsidTr="006B1331">
        <w:trPr>
          <w:trHeight w:val="2056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резервных фондов местных исполнительных и распорядительных органов</w:t>
            </w:r>
          </w:p>
          <w:p w:rsidR="000F00B3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«Культура Беларуси» на 2021-2025 годы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940197" w:rsidRDefault="000F00B3" w:rsidP="006B1331">
            <w:pPr>
              <w:rPr>
                <w:b/>
                <w:sz w:val="28"/>
                <w:szCs w:val="28"/>
              </w:rPr>
            </w:pPr>
            <w:r w:rsidRPr="00940197"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B6753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74833,00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B6753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79661,00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B67537" w:rsidRDefault="000F00B3" w:rsidP="006B133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78967,52</w:t>
            </w: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Превышение доходов над расходами</w:t>
            </w:r>
            <w:proofErr w:type="gramStart"/>
            <w:r w:rsidRPr="00EC6727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989" w:type="dxa"/>
            <w:gridSpan w:val="2"/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949,74</w:t>
            </w:r>
          </w:p>
        </w:tc>
      </w:tr>
      <w:tr w:rsidR="000F00B3" w:rsidRPr="00EC6727" w:rsidTr="006B1331">
        <w:trPr>
          <w:trHeight w:val="28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 расходов  над  доходами</w:t>
            </w:r>
            <w:proofErr w:type="gramStart"/>
            <w:r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989" w:type="dxa"/>
            <w:gridSpan w:val="2"/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tabs>
                <w:tab w:val="center" w:pos="23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бюджетных кредитов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tabs>
                <w:tab w:val="center" w:pos="23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Погашено бюджетных кредитов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tabs>
                <w:tab w:val="center" w:pos="23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Внутреннее     финансирование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</w:tr>
      <w:tr w:rsidR="000F00B3" w:rsidRPr="00EC6727" w:rsidTr="006B1331">
        <w:trPr>
          <w:trHeight w:val="383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-2341,26</w:t>
            </w:r>
          </w:p>
        </w:tc>
      </w:tr>
      <w:tr w:rsidR="000F00B3" w:rsidRPr="00EC6727" w:rsidTr="006B1331">
        <w:trPr>
          <w:trHeight w:val="527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 w:rsidRPr="00EC6727">
              <w:rPr>
                <w:sz w:val="28"/>
                <w:szCs w:val="28"/>
              </w:rPr>
              <w:lastRenderedPageBreak/>
              <w:t>Остатки на начало  отчетного  периода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4502,47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4502,47</w:t>
            </w:r>
          </w:p>
        </w:tc>
      </w:tr>
      <w:tr w:rsidR="000F00B3" w:rsidRPr="00EC6727" w:rsidTr="006B1331">
        <w:trPr>
          <w:trHeight w:val="539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6727">
              <w:rPr>
                <w:sz w:val="28"/>
                <w:szCs w:val="28"/>
              </w:rPr>
              <w:t>статки на конец отчетного периода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4502,47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Pr="00EC6727" w:rsidRDefault="000F00B3" w:rsidP="006B13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6843,73</w:t>
            </w:r>
          </w:p>
        </w:tc>
      </w:tr>
    </w:tbl>
    <w:p w:rsidR="008C08BE" w:rsidRDefault="008C08BE" w:rsidP="000F00B3">
      <w:pPr>
        <w:jc w:val="both"/>
      </w:pPr>
    </w:p>
    <w:sectPr w:rsidR="008C08BE" w:rsidSect="00DB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80A"/>
    <w:multiLevelType w:val="multilevel"/>
    <w:tmpl w:val="5C46617E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C95C05"/>
    <w:multiLevelType w:val="multilevel"/>
    <w:tmpl w:val="D7B845C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2">
    <w:nsid w:val="1B007E4D"/>
    <w:multiLevelType w:val="hybridMultilevel"/>
    <w:tmpl w:val="EC2A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1AE9"/>
    <w:multiLevelType w:val="hybridMultilevel"/>
    <w:tmpl w:val="A87AE1E8"/>
    <w:lvl w:ilvl="0" w:tplc="A62EBA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49F0531"/>
    <w:multiLevelType w:val="multilevel"/>
    <w:tmpl w:val="D7B845C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B36"/>
    <w:rsid w:val="0002761A"/>
    <w:rsid w:val="00090144"/>
    <w:rsid w:val="000B2B1E"/>
    <w:rsid w:val="000F00B3"/>
    <w:rsid w:val="0014022A"/>
    <w:rsid w:val="0017720C"/>
    <w:rsid w:val="001831DB"/>
    <w:rsid w:val="00333565"/>
    <w:rsid w:val="003D408F"/>
    <w:rsid w:val="003F30B7"/>
    <w:rsid w:val="004B06A0"/>
    <w:rsid w:val="00670804"/>
    <w:rsid w:val="0067473D"/>
    <w:rsid w:val="0072297D"/>
    <w:rsid w:val="00742C7F"/>
    <w:rsid w:val="008734B5"/>
    <w:rsid w:val="00897F52"/>
    <w:rsid w:val="008C08BE"/>
    <w:rsid w:val="00A0107E"/>
    <w:rsid w:val="00B9456F"/>
    <w:rsid w:val="00BE019A"/>
    <w:rsid w:val="00C479B5"/>
    <w:rsid w:val="00D7428F"/>
    <w:rsid w:val="00D81686"/>
    <w:rsid w:val="00DB3475"/>
    <w:rsid w:val="00DB72F8"/>
    <w:rsid w:val="00DE1D40"/>
    <w:rsid w:val="00EA538B"/>
    <w:rsid w:val="00F60207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01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19</cp:revision>
  <cp:lastPrinted>2023-04-04T04:20:00Z</cp:lastPrinted>
  <dcterms:created xsi:type="dcterms:W3CDTF">2015-09-13T18:54:00Z</dcterms:created>
  <dcterms:modified xsi:type="dcterms:W3CDTF">2023-04-04T04:21:00Z</dcterms:modified>
</cp:coreProperties>
</file>