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BF" w:rsidRPr="004C277B" w:rsidRDefault="00126923" w:rsidP="004C277B">
      <w:pPr>
        <w:tabs>
          <w:tab w:val="left" w:pos="510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КОММЕНТАРИЙ </w:t>
      </w:r>
    </w:p>
    <w:p w:rsid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Совета Министров Республики Беларусь </w:t>
      </w:r>
    </w:p>
    <w:p w:rsid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Национального банка Республики Беларусь </w:t>
      </w:r>
    </w:p>
    <w:p w:rsidR="00126923" w:rsidRP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от 26 сентября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704/22 </w:t>
      </w:r>
    </w:p>
    <w:p w:rsid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изменении постановления Совета Министров </w:t>
      </w:r>
    </w:p>
    <w:p w:rsid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Беларусь и Национального банка </w:t>
      </w:r>
    </w:p>
    <w:p w:rsidR="00DC5F5B" w:rsidRP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Беларусь от 6 июля 2011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924/16»</w:t>
      </w:r>
    </w:p>
    <w:p w:rsidR="003311BF" w:rsidRDefault="003311BF" w:rsidP="007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783901" w:rsidRPr="00403C4F" w:rsidRDefault="003311BF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Совета Министров Республики Беларусь и Национального банка Республики Беларусь от 26 сентября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704/22 «Об изменении постановления Совета Министров Республики Беларусь и Национального банка Республики Беларусь от 6 июля 2011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924/16» (далее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—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704/22) принято в</w:t>
      </w:r>
      <w:r w:rsidR="002A5BD6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совершенствования действующего порядка использования кассового </w:t>
      </w:r>
      <w:r w:rsidR="00F53D4F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и иного оборудования при приеме средств платежа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2A5BD6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норм Закона Республики Беларусь от 22 апреля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365-З «Об изменении законов по вопросам предпринимательской </w:t>
      </w:r>
      <w:r w:rsidR="00783901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9404A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3901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5BD6" w:rsidRPr="00403C4F" w:rsidRDefault="00587FDC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704/22 предусматривается </w:t>
      </w:r>
      <w:r w:rsidR="00CF6BC8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</w:t>
      </w: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BD6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5DD1" w:rsidRDefault="00595DD1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</w:p>
    <w:p w:rsidR="003311BF" w:rsidRPr="00403C4F" w:rsidRDefault="003311BF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403C4F">
        <w:rPr>
          <w:b/>
          <w:sz w:val="28"/>
          <w:szCs w:val="28"/>
        </w:rPr>
        <w:t>1. Урегулирование отдельных вопросов по использованию с 1 июля 2025</w:t>
      </w:r>
      <w:r w:rsidR="004302B1">
        <w:rPr>
          <w:b/>
          <w:sz w:val="28"/>
          <w:szCs w:val="28"/>
        </w:rPr>
        <w:t> г.</w:t>
      </w:r>
      <w:r w:rsidRPr="00403C4F">
        <w:rPr>
          <w:b/>
          <w:sz w:val="28"/>
          <w:szCs w:val="28"/>
        </w:rPr>
        <w:t xml:space="preserve"> торговых автоматов для продажи товаров, выполнени</w:t>
      </w:r>
      <w:r w:rsidR="00621311" w:rsidRPr="00403C4F">
        <w:rPr>
          <w:b/>
          <w:sz w:val="28"/>
          <w:szCs w:val="28"/>
        </w:rPr>
        <w:t>я</w:t>
      </w:r>
      <w:r w:rsidRPr="00403C4F">
        <w:rPr>
          <w:b/>
          <w:sz w:val="28"/>
          <w:szCs w:val="28"/>
        </w:rPr>
        <w:t xml:space="preserve"> работ, оказани</w:t>
      </w:r>
      <w:r w:rsidR="00621311" w:rsidRPr="00403C4F">
        <w:rPr>
          <w:b/>
          <w:sz w:val="28"/>
          <w:szCs w:val="28"/>
        </w:rPr>
        <w:t>я</w:t>
      </w:r>
      <w:r w:rsidRPr="00403C4F">
        <w:rPr>
          <w:b/>
          <w:sz w:val="28"/>
          <w:szCs w:val="28"/>
        </w:rPr>
        <w:t xml:space="preserve"> услуг.</w:t>
      </w:r>
    </w:p>
    <w:p w:rsidR="00B74F2C" w:rsidRPr="00E9404A" w:rsidRDefault="00B74F2C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403C4F">
        <w:rPr>
          <w:sz w:val="28"/>
          <w:szCs w:val="28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</w:t>
      </w:r>
      <w:r w:rsidR="004302B1">
        <w:rPr>
          <w:sz w:val="28"/>
          <w:szCs w:val="28"/>
        </w:rPr>
        <w:t>№ </w:t>
      </w:r>
      <w:r w:rsidRPr="00403C4F">
        <w:rPr>
          <w:sz w:val="28"/>
          <w:szCs w:val="28"/>
        </w:rPr>
        <w:t xml:space="preserve">704/22 внесены изменения в </w:t>
      </w:r>
      <w:r w:rsidRPr="00403C4F">
        <w:rPr>
          <w:b/>
          <w:sz w:val="28"/>
          <w:szCs w:val="28"/>
        </w:rPr>
        <w:t>части вторую и третью подпункта 2.2 пункта 2</w:t>
      </w:r>
      <w:r w:rsidRPr="00403C4F">
        <w:rPr>
          <w:sz w:val="28"/>
          <w:szCs w:val="28"/>
        </w:rPr>
        <w:t xml:space="preserve"> постановления Совета Министров Республики Беларусь </w:t>
      </w:r>
      <w:r w:rsidR="003A3A59" w:rsidRPr="00403C4F">
        <w:rPr>
          <w:sz w:val="28"/>
          <w:szCs w:val="28"/>
        </w:rPr>
        <w:t xml:space="preserve">и </w:t>
      </w:r>
      <w:r w:rsidRPr="00403C4F">
        <w:rPr>
          <w:sz w:val="28"/>
          <w:szCs w:val="28"/>
        </w:rPr>
        <w:t>Национального</w:t>
      </w:r>
      <w:r w:rsidRPr="00E9404A">
        <w:rPr>
          <w:sz w:val="28"/>
          <w:szCs w:val="28"/>
        </w:rPr>
        <w:t xml:space="preserve"> банка Республики Беларусь от 6</w:t>
      </w:r>
      <w:r w:rsidR="003A3A59">
        <w:rPr>
          <w:sz w:val="28"/>
          <w:szCs w:val="28"/>
        </w:rPr>
        <w:t xml:space="preserve"> июля </w:t>
      </w:r>
      <w:r w:rsidRPr="00E9404A">
        <w:rPr>
          <w:sz w:val="28"/>
          <w:szCs w:val="28"/>
        </w:rPr>
        <w:t>2011</w:t>
      </w:r>
      <w:r w:rsidR="004302B1">
        <w:rPr>
          <w:sz w:val="28"/>
          <w:szCs w:val="28"/>
        </w:rPr>
        <w:t> г.</w:t>
      </w:r>
      <w:r w:rsidR="003A3A59">
        <w:rPr>
          <w:sz w:val="28"/>
          <w:szCs w:val="28"/>
        </w:rPr>
        <w:t xml:space="preserve"> </w:t>
      </w:r>
      <w:r w:rsidR="004302B1">
        <w:rPr>
          <w:sz w:val="28"/>
          <w:szCs w:val="28"/>
        </w:rPr>
        <w:t>№ </w:t>
      </w:r>
      <w:r w:rsidRPr="00E9404A">
        <w:rPr>
          <w:sz w:val="28"/>
          <w:szCs w:val="28"/>
        </w:rPr>
        <w:t>924/16 «Об использовании кассового и иного оборудования при приеме средств платежа» (далее</w:t>
      </w:r>
      <w:r w:rsidR="004302B1">
        <w:rPr>
          <w:sz w:val="28"/>
          <w:szCs w:val="28"/>
        </w:rPr>
        <w:t> —</w:t>
      </w:r>
      <w:r w:rsidRPr="00E9404A">
        <w:rPr>
          <w:sz w:val="28"/>
          <w:szCs w:val="28"/>
        </w:rPr>
        <w:t xml:space="preserve"> постановление </w:t>
      </w:r>
      <w:r w:rsidR="004302B1">
        <w:rPr>
          <w:sz w:val="28"/>
          <w:szCs w:val="28"/>
        </w:rPr>
        <w:t>№ </w:t>
      </w:r>
      <w:r w:rsidRPr="00E9404A">
        <w:rPr>
          <w:sz w:val="28"/>
          <w:szCs w:val="28"/>
        </w:rPr>
        <w:t xml:space="preserve">924/16), предусматривающие </w:t>
      </w:r>
      <w:r w:rsidRPr="00E9404A">
        <w:rPr>
          <w:b/>
          <w:sz w:val="28"/>
          <w:szCs w:val="28"/>
        </w:rPr>
        <w:t>перенос обязанности</w:t>
      </w:r>
      <w:r w:rsidRPr="00E9404A">
        <w:rPr>
          <w:sz w:val="28"/>
          <w:szCs w:val="28"/>
        </w:rPr>
        <w:t xml:space="preserve"> по использованию </w:t>
      </w:r>
      <w:r w:rsidRPr="00E9404A">
        <w:rPr>
          <w:b/>
          <w:bCs/>
          <w:sz w:val="28"/>
          <w:szCs w:val="28"/>
        </w:rPr>
        <w:t>торговых автоматов</w:t>
      </w:r>
      <w:r w:rsidRPr="00E9404A">
        <w:rPr>
          <w:sz w:val="28"/>
          <w:szCs w:val="28"/>
        </w:rPr>
        <w:t xml:space="preserve"> </w:t>
      </w:r>
      <w:r w:rsidRPr="00E9404A">
        <w:rPr>
          <w:sz w:val="28"/>
          <w:szCs w:val="28"/>
          <w:lang w:val="en-US"/>
        </w:rPr>
        <w:t>c</w:t>
      </w:r>
      <w:r w:rsidRPr="00E9404A">
        <w:rPr>
          <w:sz w:val="28"/>
          <w:szCs w:val="28"/>
        </w:rPr>
        <w:t xml:space="preserve"> установленным (встроенным) кассовым оборудованием </w:t>
      </w:r>
      <w:r w:rsidRPr="00E9404A">
        <w:rPr>
          <w:b/>
          <w:sz w:val="28"/>
          <w:szCs w:val="28"/>
        </w:rPr>
        <w:t>на 1 июля 2026</w:t>
      </w:r>
      <w:r w:rsidR="004302B1">
        <w:rPr>
          <w:b/>
          <w:sz w:val="28"/>
          <w:szCs w:val="28"/>
        </w:rPr>
        <w:t> г.</w:t>
      </w:r>
    </w:p>
    <w:p w:rsidR="00DA02A3" w:rsidRPr="00403C4F" w:rsidRDefault="00B74F2C" w:rsidP="00DA02A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E9404A">
        <w:rPr>
          <w:sz w:val="28"/>
          <w:szCs w:val="28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A02A3" w:rsidRPr="00403C4F">
        <w:rPr>
          <w:sz w:val="28"/>
          <w:szCs w:val="28"/>
        </w:rPr>
        <w:t>Министерства по налогам и сборам Республики Беларусь</w:t>
      </w:r>
      <w:r w:rsidR="00732268">
        <w:rPr>
          <w:sz w:val="28"/>
          <w:szCs w:val="28"/>
        </w:rPr>
        <w:t xml:space="preserve"> и</w:t>
      </w:r>
      <w:r w:rsidR="00DA02A3" w:rsidRPr="00403C4F">
        <w:rPr>
          <w:sz w:val="28"/>
          <w:szCs w:val="28"/>
        </w:rPr>
        <w:t xml:space="preserve"> Государственного комитета по стандартизации Республики Беларусь от 14 октября 2022</w:t>
      </w:r>
      <w:r w:rsidR="004302B1">
        <w:rPr>
          <w:sz w:val="28"/>
          <w:szCs w:val="28"/>
        </w:rPr>
        <w:t> г.</w:t>
      </w:r>
      <w:r w:rsidR="00DA02A3" w:rsidRPr="00403C4F">
        <w:rPr>
          <w:sz w:val="28"/>
          <w:szCs w:val="28"/>
        </w:rPr>
        <w:t xml:space="preserve"> </w:t>
      </w:r>
      <w:r w:rsidR="004302B1">
        <w:rPr>
          <w:sz w:val="28"/>
          <w:szCs w:val="28"/>
        </w:rPr>
        <w:t>№ </w:t>
      </w:r>
      <w:r w:rsidR="00DA02A3" w:rsidRPr="00403C4F">
        <w:rPr>
          <w:sz w:val="28"/>
          <w:szCs w:val="28"/>
        </w:rPr>
        <w:t xml:space="preserve">29/99 «О требованиях к кассовым суммирующим аппаратам, в том числе совмещенным с таксометрами, билетопечатающим машинам» </w:t>
      </w:r>
      <w:r w:rsidRPr="00403C4F">
        <w:rPr>
          <w:sz w:val="28"/>
          <w:szCs w:val="28"/>
        </w:rPr>
        <w:t>и подач</w:t>
      </w:r>
      <w:r w:rsidR="00621311" w:rsidRPr="00403C4F">
        <w:rPr>
          <w:sz w:val="28"/>
          <w:szCs w:val="28"/>
        </w:rPr>
        <w:t>е</w:t>
      </w:r>
      <w:r w:rsidRPr="00403C4F">
        <w:rPr>
          <w:sz w:val="28"/>
          <w:szCs w:val="28"/>
        </w:rPr>
        <w:t xml:space="preserve">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r w:rsidR="00DA02A3" w:rsidRPr="00403C4F">
        <w:rPr>
          <w:sz w:val="28"/>
          <w:szCs w:val="28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:rsidR="00DB42B0" w:rsidRPr="00E9404A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403C4F">
        <w:rPr>
          <w:b/>
          <w:sz w:val="28"/>
          <w:szCs w:val="28"/>
        </w:rPr>
        <w:lastRenderedPageBreak/>
        <w:t>2. Совершенствование порядка приема средств платежа при городских автомобильных</w:t>
      </w:r>
      <w:r w:rsidRPr="00E9404A">
        <w:rPr>
          <w:b/>
          <w:sz w:val="28"/>
          <w:szCs w:val="28"/>
        </w:rPr>
        <w:t xml:space="preserve"> перевозках пассажиров в регулярном сообщении.</w:t>
      </w:r>
    </w:p>
    <w:p w:rsidR="00DB42B0" w:rsidRPr="00E9404A" w:rsidRDefault="00CF6BC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E9404A">
        <w:rPr>
          <w:sz w:val="28"/>
          <w:szCs w:val="28"/>
        </w:rPr>
        <w:t xml:space="preserve">В целях </w:t>
      </w:r>
      <w:r w:rsidR="00154B3E" w:rsidRPr="00E9404A">
        <w:rPr>
          <w:sz w:val="28"/>
          <w:szCs w:val="28"/>
        </w:rPr>
        <w:t xml:space="preserve">увеличения доли безналичных расчетов, удовлетворения потребностей потребителей в использовании безналичных способов оплаты </w:t>
      </w:r>
      <w:r w:rsidR="00DB42B0" w:rsidRPr="00E9404A">
        <w:rPr>
          <w:sz w:val="28"/>
          <w:szCs w:val="28"/>
        </w:rPr>
        <w:t>постановление</w:t>
      </w:r>
      <w:bookmarkStart w:id="0" w:name="_GoBack"/>
      <w:bookmarkEnd w:id="0"/>
      <w:r w:rsidR="00DB42B0" w:rsidRPr="00E9404A">
        <w:rPr>
          <w:sz w:val="28"/>
          <w:szCs w:val="28"/>
        </w:rPr>
        <w:t xml:space="preserve">м </w:t>
      </w:r>
      <w:r w:rsidR="004302B1">
        <w:rPr>
          <w:sz w:val="28"/>
          <w:szCs w:val="28"/>
        </w:rPr>
        <w:t>№ </w:t>
      </w:r>
      <w:r w:rsidR="00DB42B0" w:rsidRPr="00E9404A">
        <w:rPr>
          <w:sz w:val="28"/>
          <w:szCs w:val="28"/>
        </w:rPr>
        <w:t xml:space="preserve">704/22 </w:t>
      </w:r>
      <w:r w:rsidR="00DB42B0" w:rsidRPr="00E9404A">
        <w:rPr>
          <w:b/>
          <w:sz w:val="28"/>
          <w:szCs w:val="28"/>
        </w:rPr>
        <w:t>с 1 ноября 2025</w:t>
      </w:r>
      <w:r w:rsidR="004302B1">
        <w:rPr>
          <w:b/>
          <w:sz w:val="28"/>
          <w:szCs w:val="28"/>
        </w:rPr>
        <w:t> г.</w:t>
      </w:r>
      <w:r w:rsidR="00AD53D4" w:rsidRPr="00E9404A">
        <w:rPr>
          <w:b/>
          <w:sz w:val="28"/>
          <w:szCs w:val="28"/>
        </w:rPr>
        <w:t xml:space="preserve"> </w:t>
      </w:r>
      <w:r w:rsidR="002B7B02" w:rsidRPr="00E9404A">
        <w:rPr>
          <w:bCs/>
          <w:sz w:val="28"/>
          <w:szCs w:val="28"/>
        </w:rPr>
        <w:t>для</w:t>
      </w:r>
      <w:r w:rsidR="00AD53D4" w:rsidRPr="00E9404A">
        <w:rPr>
          <w:b/>
          <w:sz w:val="28"/>
          <w:szCs w:val="28"/>
        </w:rPr>
        <w:t xml:space="preserve"> </w:t>
      </w:r>
      <w:r w:rsidR="00DB42B0" w:rsidRPr="00E9404A">
        <w:rPr>
          <w:sz w:val="28"/>
          <w:szCs w:val="28"/>
        </w:rPr>
        <w:t>юридически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лиц и индивидуальны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предпринимател</w:t>
      </w:r>
      <w:r w:rsidR="002B7B02" w:rsidRPr="00E9404A">
        <w:rPr>
          <w:sz w:val="28"/>
          <w:szCs w:val="28"/>
        </w:rPr>
        <w:t>ей</w:t>
      </w:r>
      <w:r w:rsidR="00DB42B0" w:rsidRPr="00E9404A">
        <w:rPr>
          <w:sz w:val="28"/>
          <w:szCs w:val="28"/>
        </w:rPr>
        <w:t>, осуществляющи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городские автомобильные перевозки пассажиров в регулярном сообщении автобусами категории М</w:t>
      </w:r>
      <w:r w:rsidR="00DB42B0" w:rsidRPr="00E9404A">
        <w:rPr>
          <w:sz w:val="28"/>
          <w:szCs w:val="28"/>
          <w:vertAlign w:val="subscript"/>
        </w:rPr>
        <w:t xml:space="preserve">2 </w:t>
      </w:r>
      <w:r w:rsidR="00DB42B0" w:rsidRPr="00E9404A">
        <w:rPr>
          <w:sz w:val="28"/>
          <w:szCs w:val="28"/>
        </w:rPr>
        <w:t xml:space="preserve">(перевозки в маршрутных такси), </w:t>
      </w:r>
      <w:r w:rsidR="002B7B02" w:rsidRPr="00E9404A">
        <w:rPr>
          <w:sz w:val="28"/>
          <w:szCs w:val="28"/>
        </w:rPr>
        <w:t>вводится обязанность</w:t>
      </w:r>
      <w:r w:rsidR="00DB42B0" w:rsidRPr="00E9404A">
        <w:rPr>
          <w:sz w:val="28"/>
          <w:szCs w:val="28"/>
        </w:rPr>
        <w:t xml:space="preserve"> использовать платежные терминалы.</w:t>
      </w:r>
    </w:p>
    <w:p w:rsidR="00DB42B0" w:rsidRPr="006F0240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/>
          <w:iCs/>
          <w:sz w:val="26"/>
          <w:szCs w:val="26"/>
        </w:rPr>
      </w:pPr>
      <w:proofErr w:type="spellStart"/>
      <w:r w:rsidRPr="006F0240">
        <w:rPr>
          <w:b/>
          <w:bCs/>
          <w:i/>
          <w:iCs/>
          <w:sz w:val="26"/>
          <w:szCs w:val="26"/>
        </w:rPr>
        <w:t>Справочно</w:t>
      </w:r>
      <w:proofErr w:type="spellEnd"/>
      <w:r w:rsidRPr="006F0240">
        <w:rPr>
          <w:b/>
          <w:bCs/>
          <w:i/>
          <w:iCs/>
          <w:sz w:val="26"/>
          <w:szCs w:val="26"/>
        </w:rPr>
        <w:t>.</w:t>
      </w:r>
      <w:r w:rsidRPr="006F0240">
        <w:rPr>
          <w:i/>
          <w:iCs/>
          <w:sz w:val="26"/>
          <w:szCs w:val="26"/>
        </w:rPr>
        <w:t xml:space="preserve"> Платежный терминал</w:t>
      </w:r>
      <w:r w:rsidR="004302B1" w:rsidRPr="006F0240">
        <w:rPr>
          <w:i/>
          <w:iCs/>
          <w:sz w:val="26"/>
          <w:szCs w:val="26"/>
        </w:rPr>
        <w:t> —</w:t>
      </w:r>
      <w:r w:rsidRPr="006F0240">
        <w:rPr>
          <w:i/>
          <w:iCs/>
          <w:sz w:val="26"/>
          <w:szCs w:val="26"/>
        </w:rPr>
        <w:t xml:space="preserve">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</w:t>
      </w:r>
      <w:r w:rsidR="004302B1" w:rsidRPr="006F0240">
        <w:rPr>
          <w:i/>
          <w:iCs/>
          <w:sz w:val="26"/>
          <w:szCs w:val="26"/>
        </w:rPr>
        <w:t>и (или)</w:t>
      </w:r>
      <w:r w:rsidRPr="006F0240">
        <w:rPr>
          <w:i/>
          <w:iCs/>
          <w:sz w:val="26"/>
          <w:szCs w:val="26"/>
        </w:rPr>
        <w:t xml:space="preserve"> любого (любых) из иных платежных инструментов с последующим формированием платежного документа.</w:t>
      </w:r>
    </w:p>
    <w:p w:rsidR="00495442" w:rsidRPr="00E9404A" w:rsidRDefault="00495442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E9404A">
        <w:rPr>
          <w:bCs/>
          <w:sz w:val="28"/>
          <w:szCs w:val="28"/>
        </w:rPr>
        <w:t xml:space="preserve">Введение данной нормы </w:t>
      </w:r>
      <w:r w:rsidRPr="00E9404A">
        <w:rPr>
          <w:b/>
          <w:sz w:val="28"/>
          <w:szCs w:val="28"/>
        </w:rPr>
        <w:t>не исключает возможность осуществлять расчеты</w:t>
      </w:r>
      <w:r w:rsidRPr="00E9404A">
        <w:rPr>
          <w:bCs/>
          <w:sz w:val="28"/>
          <w:szCs w:val="28"/>
        </w:rPr>
        <w:t xml:space="preserve"> за оказанные услуги по перевозке пассажиров </w:t>
      </w:r>
      <w:r w:rsidRPr="00E9404A">
        <w:rPr>
          <w:b/>
          <w:sz w:val="28"/>
          <w:szCs w:val="28"/>
        </w:rPr>
        <w:t xml:space="preserve">наличными денежными средствами </w:t>
      </w:r>
      <w:r w:rsidRPr="00E9404A">
        <w:rPr>
          <w:bCs/>
          <w:sz w:val="28"/>
          <w:szCs w:val="28"/>
        </w:rPr>
        <w:t xml:space="preserve">и </w:t>
      </w:r>
      <w:r w:rsidRPr="00E9404A">
        <w:rPr>
          <w:b/>
          <w:sz w:val="28"/>
          <w:szCs w:val="28"/>
        </w:rPr>
        <w:t>предоставляет право потребителю производить оплату в безналичной форме</w:t>
      </w:r>
      <w:r w:rsidRPr="00E9404A">
        <w:rPr>
          <w:bCs/>
          <w:sz w:val="28"/>
          <w:szCs w:val="28"/>
        </w:rPr>
        <w:t xml:space="preserve"> с использованием</w:t>
      </w:r>
      <w:r w:rsidR="0078423F" w:rsidRPr="00E9404A">
        <w:rPr>
          <w:bCs/>
          <w:sz w:val="28"/>
          <w:szCs w:val="28"/>
        </w:rPr>
        <w:t xml:space="preserve"> или</w:t>
      </w:r>
      <w:r w:rsidRPr="00E9404A">
        <w:rPr>
          <w:bCs/>
          <w:sz w:val="28"/>
          <w:szCs w:val="28"/>
        </w:rPr>
        <w:t xml:space="preserve"> банковских платежных карточек</w:t>
      </w:r>
      <w:r w:rsidR="00621311" w:rsidRPr="00403C4F">
        <w:rPr>
          <w:bCs/>
          <w:sz w:val="28"/>
          <w:szCs w:val="28"/>
        </w:rPr>
        <w:t>,</w:t>
      </w:r>
      <w:r w:rsidRPr="00E9404A">
        <w:rPr>
          <w:bCs/>
          <w:sz w:val="28"/>
          <w:szCs w:val="28"/>
        </w:rPr>
        <w:t xml:space="preserve"> или ин</w:t>
      </w:r>
      <w:r w:rsidR="002A3D7E" w:rsidRPr="00E9404A">
        <w:rPr>
          <w:bCs/>
          <w:sz w:val="28"/>
          <w:szCs w:val="28"/>
        </w:rPr>
        <w:t>ого</w:t>
      </w:r>
      <w:r w:rsidRPr="00E9404A">
        <w:rPr>
          <w:bCs/>
          <w:sz w:val="28"/>
          <w:szCs w:val="28"/>
        </w:rPr>
        <w:t xml:space="preserve"> платежн</w:t>
      </w:r>
      <w:r w:rsidR="002A3D7E" w:rsidRPr="00E9404A">
        <w:rPr>
          <w:bCs/>
          <w:sz w:val="28"/>
          <w:szCs w:val="28"/>
        </w:rPr>
        <w:t>ого</w:t>
      </w:r>
      <w:r w:rsidRPr="00E9404A">
        <w:rPr>
          <w:bCs/>
          <w:sz w:val="28"/>
          <w:szCs w:val="28"/>
        </w:rPr>
        <w:t xml:space="preserve"> инструмент</w:t>
      </w:r>
      <w:r w:rsidR="002A3D7E" w:rsidRPr="00E9404A">
        <w:rPr>
          <w:bCs/>
          <w:sz w:val="28"/>
          <w:szCs w:val="28"/>
        </w:rPr>
        <w:t>а</w:t>
      </w:r>
      <w:r w:rsidRPr="00E9404A">
        <w:rPr>
          <w:bCs/>
          <w:sz w:val="28"/>
          <w:szCs w:val="28"/>
        </w:rPr>
        <w:t xml:space="preserve"> (</w:t>
      </w:r>
      <w:r w:rsidR="002A3D7E" w:rsidRPr="00E9404A">
        <w:rPr>
          <w:bCs/>
          <w:sz w:val="28"/>
          <w:szCs w:val="28"/>
        </w:rPr>
        <w:t xml:space="preserve">например, </w:t>
      </w:r>
      <w:r w:rsidRPr="00E9404A">
        <w:rPr>
          <w:bCs/>
          <w:sz w:val="28"/>
          <w:szCs w:val="28"/>
          <w:lang w:val="en-US"/>
        </w:rPr>
        <w:t>QR</w:t>
      </w:r>
      <w:r w:rsidRPr="00E9404A">
        <w:rPr>
          <w:bCs/>
          <w:sz w:val="28"/>
          <w:szCs w:val="28"/>
        </w:rPr>
        <w:t>-кодов</w:t>
      </w:r>
      <w:r w:rsidR="002A3D7E" w:rsidRPr="00E9404A">
        <w:rPr>
          <w:bCs/>
          <w:sz w:val="28"/>
          <w:szCs w:val="28"/>
        </w:rPr>
        <w:t>)</w:t>
      </w:r>
      <w:r w:rsidRPr="00E9404A">
        <w:rPr>
          <w:bCs/>
          <w:sz w:val="28"/>
          <w:szCs w:val="28"/>
        </w:rPr>
        <w:t>.</w:t>
      </w:r>
    </w:p>
    <w:p w:rsidR="00DB42B0" w:rsidRPr="00E9404A" w:rsidRDefault="007A444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bookmarkStart w:id="1" w:name="_Hlk138834009"/>
      <w:r w:rsidRPr="00E9404A">
        <w:rPr>
          <w:bCs/>
          <w:sz w:val="28"/>
          <w:szCs w:val="28"/>
        </w:rPr>
        <w:t>Введение такой обязанности</w:t>
      </w:r>
      <w:r w:rsidR="00DB42B0" w:rsidRPr="00E9404A">
        <w:rPr>
          <w:bCs/>
          <w:sz w:val="28"/>
          <w:szCs w:val="28"/>
        </w:rPr>
        <w:t xml:space="preserve"> с 1 ноября 2025</w:t>
      </w:r>
      <w:r w:rsidR="004302B1">
        <w:rPr>
          <w:bCs/>
          <w:sz w:val="28"/>
          <w:szCs w:val="28"/>
        </w:rPr>
        <w:t> г.</w:t>
      </w:r>
      <w:r w:rsidR="00DB42B0" w:rsidRPr="00E9404A">
        <w:rPr>
          <w:bCs/>
          <w:sz w:val="28"/>
          <w:szCs w:val="28"/>
        </w:rPr>
        <w:t xml:space="preserve"> </w:t>
      </w:r>
      <w:r w:rsidRPr="00E9404A">
        <w:rPr>
          <w:bCs/>
          <w:sz w:val="28"/>
          <w:szCs w:val="28"/>
        </w:rPr>
        <w:t xml:space="preserve">предоставит </w:t>
      </w:r>
      <w:r w:rsidR="00DB42B0" w:rsidRPr="00E9404A">
        <w:rPr>
          <w:bCs/>
          <w:sz w:val="28"/>
          <w:szCs w:val="28"/>
        </w:rPr>
        <w:t>субъект</w:t>
      </w:r>
      <w:r w:rsidRPr="00E9404A">
        <w:rPr>
          <w:bCs/>
          <w:sz w:val="28"/>
          <w:szCs w:val="28"/>
        </w:rPr>
        <w:t>ам</w:t>
      </w:r>
      <w:r w:rsidR="00DB42B0" w:rsidRPr="00E9404A">
        <w:rPr>
          <w:bCs/>
          <w:sz w:val="28"/>
          <w:szCs w:val="28"/>
        </w:rPr>
        <w:t xml:space="preserve"> хозяйствования возможност</w:t>
      </w:r>
      <w:r w:rsidRPr="00E9404A">
        <w:rPr>
          <w:bCs/>
          <w:sz w:val="28"/>
          <w:szCs w:val="28"/>
        </w:rPr>
        <w:t>ь</w:t>
      </w:r>
      <w:r w:rsidR="00DB42B0" w:rsidRPr="00E9404A">
        <w:rPr>
          <w:bCs/>
          <w:sz w:val="28"/>
          <w:szCs w:val="28"/>
        </w:rPr>
        <w:t xml:space="preserve"> </w:t>
      </w:r>
      <w:r w:rsidR="00DB42B0" w:rsidRPr="00E9404A">
        <w:rPr>
          <w:b/>
          <w:bCs/>
          <w:sz w:val="28"/>
          <w:szCs w:val="28"/>
        </w:rPr>
        <w:t>заблаговременной</w:t>
      </w:r>
      <w:r w:rsidR="00DB42B0" w:rsidRPr="00E9404A">
        <w:rPr>
          <w:bCs/>
          <w:sz w:val="28"/>
          <w:szCs w:val="28"/>
        </w:rPr>
        <w:t xml:space="preserve"> подготовки к новым требованиям, а также </w:t>
      </w:r>
      <w:r w:rsidR="00744AEC" w:rsidRPr="00E9404A">
        <w:rPr>
          <w:bCs/>
          <w:sz w:val="28"/>
          <w:szCs w:val="28"/>
        </w:rPr>
        <w:t>позволит</w:t>
      </w:r>
      <w:r w:rsidR="00DB42B0" w:rsidRPr="00E9404A">
        <w:rPr>
          <w:bCs/>
          <w:sz w:val="28"/>
          <w:szCs w:val="28"/>
        </w:rPr>
        <w:t xml:space="preserve"> минимизировать риски неисполнения (ненадлежащего исполнения) законодательства после вступления в силу </w:t>
      </w:r>
      <w:r w:rsidR="00744AEC" w:rsidRPr="00E9404A">
        <w:rPr>
          <w:bCs/>
          <w:sz w:val="28"/>
          <w:szCs w:val="28"/>
        </w:rPr>
        <w:t>соответствующих требований</w:t>
      </w:r>
      <w:r w:rsidR="00DB42B0" w:rsidRPr="00E9404A">
        <w:rPr>
          <w:bCs/>
          <w:sz w:val="28"/>
          <w:szCs w:val="28"/>
        </w:rPr>
        <w:t>.</w:t>
      </w:r>
      <w:bookmarkEnd w:id="1"/>
    </w:p>
    <w:p w:rsidR="00DB42B0" w:rsidRPr="00E9404A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E9404A">
        <w:rPr>
          <w:b/>
          <w:sz w:val="28"/>
          <w:szCs w:val="28"/>
        </w:rPr>
        <w:t>3. Изменение порядка деятельности индивидуальных предпринимателей.</w:t>
      </w:r>
    </w:p>
    <w:p w:rsidR="00C520E1" w:rsidRPr="00403C4F" w:rsidRDefault="00C22547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E9404A">
        <w:rPr>
          <w:bCs/>
          <w:sz w:val="28"/>
          <w:szCs w:val="28"/>
        </w:rPr>
        <w:t>П</w:t>
      </w:r>
      <w:r w:rsidR="00E267D0" w:rsidRPr="00E9404A">
        <w:rPr>
          <w:bCs/>
          <w:sz w:val="28"/>
          <w:szCs w:val="28"/>
        </w:rPr>
        <w:t>остановлени</w:t>
      </w:r>
      <w:r w:rsidRPr="00E9404A">
        <w:rPr>
          <w:bCs/>
          <w:sz w:val="28"/>
          <w:szCs w:val="28"/>
        </w:rPr>
        <w:t>ем</w:t>
      </w:r>
      <w:r w:rsidR="00E267D0" w:rsidRPr="00E9404A">
        <w:rPr>
          <w:bCs/>
          <w:sz w:val="28"/>
          <w:szCs w:val="28"/>
        </w:rPr>
        <w:t xml:space="preserve"> Совета Министров Республики Беларусь от 28</w:t>
      </w:r>
      <w:r w:rsidR="00082079">
        <w:rPr>
          <w:bCs/>
          <w:sz w:val="28"/>
          <w:szCs w:val="28"/>
        </w:rPr>
        <w:t xml:space="preserve"> июня </w:t>
      </w:r>
      <w:r w:rsidR="00E267D0" w:rsidRPr="00E9404A">
        <w:rPr>
          <w:bCs/>
          <w:sz w:val="28"/>
          <w:szCs w:val="28"/>
        </w:rPr>
        <w:t>2024</w:t>
      </w:r>
      <w:r w:rsidR="004302B1">
        <w:rPr>
          <w:bCs/>
          <w:sz w:val="28"/>
          <w:szCs w:val="28"/>
        </w:rPr>
        <w:t> г.</w:t>
      </w:r>
      <w:r w:rsidR="00082079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="00C520E1" w:rsidRPr="00403C4F">
        <w:rPr>
          <w:bCs/>
          <w:sz w:val="28"/>
          <w:szCs w:val="28"/>
        </w:rPr>
        <w:t>457</w:t>
      </w:r>
      <w:r w:rsidR="00082079" w:rsidRPr="00403C4F">
        <w:rPr>
          <w:bCs/>
          <w:sz w:val="28"/>
          <w:szCs w:val="28"/>
        </w:rPr>
        <w:t xml:space="preserve"> «О видах индивидуальной предпринимательской деятельности»</w:t>
      </w:r>
      <w:r w:rsidR="00C520E1" w:rsidRPr="00403C4F">
        <w:rPr>
          <w:bCs/>
          <w:sz w:val="28"/>
          <w:szCs w:val="28"/>
        </w:rPr>
        <w:t>, вступивш</w:t>
      </w:r>
      <w:r w:rsidR="00621311" w:rsidRPr="00403C4F">
        <w:rPr>
          <w:bCs/>
          <w:sz w:val="28"/>
          <w:szCs w:val="28"/>
        </w:rPr>
        <w:t>им</w:t>
      </w:r>
      <w:r w:rsidR="00C520E1" w:rsidRPr="00403C4F">
        <w:rPr>
          <w:bCs/>
          <w:sz w:val="28"/>
          <w:szCs w:val="28"/>
        </w:rPr>
        <w:t xml:space="preserve"> в силу с 1 октября 2024</w:t>
      </w:r>
      <w:r w:rsidR="004302B1">
        <w:rPr>
          <w:bCs/>
          <w:sz w:val="28"/>
          <w:szCs w:val="28"/>
        </w:rPr>
        <w:t> г.</w:t>
      </w:r>
      <w:r w:rsidR="00C520E1" w:rsidRPr="00403C4F">
        <w:rPr>
          <w:bCs/>
          <w:sz w:val="28"/>
          <w:szCs w:val="28"/>
        </w:rPr>
        <w:t>, определен перечень видов деятельности, разрешенных для осуществления в качестве индивидуального предпринимателя (прил</w:t>
      </w:r>
      <w:r w:rsidR="00421CBF" w:rsidRPr="00403C4F">
        <w:rPr>
          <w:bCs/>
          <w:sz w:val="28"/>
          <w:szCs w:val="28"/>
        </w:rPr>
        <w:t>.</w:t>
      </w:r>
      <w:r w:rsidR="00C520E1" w:rsidRPr="00403C4F">
        <w:rPr>
          <w:bCs/>
          <w:sz w:val="28"/>
          <w:szCs w:val="28"/>
        </w:rPr>
        <w:t xml:space="preserve"> 1 к </w:t>
      </w:r>
      <w:r w:rsidR="00621311" w:rsidRPr="00403C4F">
        <w:rPr>
          <w:bCs/>
          <w:sz w:val="28"/>
          <w:szCs w:val="28"/>
        </w:rPr>
        <w:t xml:space="preserve">данному </w:t>
      </w:r>
      <w:r w:rsidR="00C520E1" w:rsidRPr="00403C4F">
        <w:rPr>
          <w:bCs/>
          <w:sz w:val="28"/>
          <w:szCs w:val="28"/>
        </w:rPr>
        <w:t>постановлению). В указанном перечне отсутствуют виды деятельности, связанные с производством или оптовой торговлей кассовыми аппаратами (коды 28230 и 46660 общегосударственного классификатора Республики Беларусь ОКРБ 005-2011 «Виды экономической деятельности»</w:t>
      </w:r>
      <w:r w:rsidR="00421CBF" w:rsidRPr="00403C4F">
        <w:rPr>
          <w:bCs/>
          <w:sz w:val="28"/>
          <w:szCs w:val="28"/>
        </w:rPr>
        <w:t>, утвержденного постановление</w:t>
      </w:r>
      <w:r w:rsidR="00195205" w:rsidRPr="00403C4F">
        <w:rPr>
          <w:bCs/>
          <w:sz w:val="28"/>
          <w:szCs w:val="28"/>
        </w:rPr>
        <w:t>м</w:t>
      </w:r>
      <w:r w:rsidR="00421CBF" w:rsidRPr="00403C4F">
        <w:rPr>
          <w:bCs/>
          <w:sz w:val="28"/>
          <w:szCs w:val="28"/>
        </w:rPr>
        <w:t xml:space="preserve"> Государственного комитета по стандартизации Республики Беларусь от 5 декабря 2011</w:t>
      </w:r>
      <w:r w:rsidR="004302B1">
        <w:rPr>
          <w:bCs/>
          <w:sz w:val="28"/>
          <w:szCs w:val="28"/>
        </w:rPr>
        <w:t> г.</w:t>
      </w:r>
      <w:r w:rsidR="00421CBF" w:rsidRPr="00403C4F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="00421CBF" w:rsidRPr="00403C4F">
        <w:rPr>
          <w:bCs/>
          <w:sz w:val="28"/>
          <w:szCs w:val="28"/>
        </w:rPr>
        <w:t>85</w:t>
      </w:r>
      <w:r w:rsidR="00C520E1" w:rsidRPr="00403C4F">
        <w:rPr>
          <w:bCs/>
          <w:sz w:val="28"/>
          <w:szCs w:val="28"/>
        </w:rPr>
        <w:t>).</w:t>
      </w:r>
    </w:p>
    <w:p w:rsidR="00744AEC" w:rsidRPr="00E9404A" w:rsidRDefault="00741FCE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03C4F">
        <w:rPr>
          <w:bCs/>
          <w:sz w:val="28"/>
          <w:szCs w:val="28"/>
        </w:rPr>
        <w:t>В</w:t>
      </w:r>
      <w:r w:rsidR="00356F25" w:rsidRPr="00403C4F">
        <w:rPr>
          <w:bCs/>
          <w:sz w:val="28"/>
          <w:szCs w:val="28"/>
        </w:rPr>
        <w:t xml:space="preserve"> </w:t>
      </w:r>
      <w:r w:rsidRPr="00403C4F">
        <w:rPr>
          <w:bCs/>
          <w:sz w:val="28"/>
          <w:szCs w:val="28"/>
        </w:rPr>
        <w:t xml:space="preserve">связи </w:t>
      </w:r>
      <w:r w:rsidR="00356F25" w:rsidRPr="00403C4F">
        <w:rPr>
          <w:bCs/>
          <w:sz w:val="28"/>
          <w:szCs w:val="28"/>
        </w:rPr>
        <w:t xml:space="preserve">с </w:t>
      </w:r>
      <w:r w:rsidR="00732268">
        <w:rPr>
          <w:bCs/>
          <w:sz w:val="28"/>
          <w:szCs w:val="28"/>
        </w:rPr>
        <w:t>вышеизложе</w:t>
      </w:r>
      <w:r w:rsidR="00356F25" w:rsidRPr="00403C4F">
        <w:rPr>
          <w:bCs/>
          <w:sz w:val="28"/>
          <w:szCs w:val="28"/>
        </w:rPr>
        <w:t xml:space="preserve">нным </w:t>
      </w:r>
      <w:r w:rsidRPr="00403C4F">
        <w:rPr>
          <w:bCs/>
          <w:sz w:val="28"/>
          <w:szCs w:val="28"/>
        </w:rPr>
        <w:t>постановлением</w:t>
      </w:r>
      <w:r w:rsidRPr="00E9404A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Pr="00E9404A">
        <w:rPr>
          <w:bCs/>
          <w:sz w:val="28"/>
          <w:szCs w:val="28"/>
        </w:rPr>
        <w:t xml:space="preserve">704/22 </w:t>
      </w:r>
      <w:r w:rsidR="000A0B5B" w:rsidRPr="00E9404A">
        <w:rPr>
          <w:bCs/>
          <w:sz w:val="28"/>
          <w:szCs w:val="28"/>
        </w:rPr>
        <w:t>с 1 октября 2024</w:t>
      </w:r>
      <w:r w:rsidR="004302B1">
        <w:rPr>
          <w:bCs/>
          <w:sz w:val="28"/>
          <w:szCs w:val="28"/>
        </w:rPr>
        <w:t> г.</w:t>
      </w:r>
      <w:r w:rsidR="000A0B5B" w:rsidRPr="00E9404A">
        <w:rPr>
          <w:bCs/>
          <w:sz w:val="28"/>
          <w:szCs w:val="28"/>
        </w:rPr>
        <w:t xml:space="preserve"> </w:t>
      </w:r>
      <w:r w:rsidR="00A44EFC" w:rsidRPr="00E9404A">
        <w:rPr>
          <w:bCs/>
          <w:sz w:val="28"/>
          <w:szCs w:val="28"/>
        </w:rPr>
        <w:t>из</w:t>
      </w:r>
      <w:r w:rsidRPr="00E9404A">
        <w:rPr>
          <w:bCs/>
          <w:sz w:val="28"/>
          <w:szCs w:val="28"/>
        </w:rPr>
        <w:t xml:space="preserve"> определени</w:t>
      </w:r>
      <w:r w:rsidR="00A44EFC" w:rsidRPr="00E9404A">
        <w:rPr>
          <w:bCs/>
          <w:sz w:val="28"/>
          <w:szCs w:val="28"/>
        </w:rPr>
        <w:t>я</w:t>
      </w:r>
      <w:r w:rsidRPr="00E9404A">
        <w:rPr>
          <w:bCs/>
          <w:sz w:val="28"/>
          <w:szCs w:val="28"/>
        </w:rPr>
        <w:t xml:space="preserve"> термина «заявитель», приведенного в приложении 3 к постановлению </w:t>
      </w:r>
      <w:r w:rsidR="004302B1">
        <w:rPr>
          <w:bCs/>
          <w:sz w:val="28"/>
          <w:szCs w:val="28"/>
        </w:rPr>
        <w:t>№ </w:t>
      </w:r>
      <w:r w:rsidRPr="00E9404A">
        <w:rPr>
          <w:bCs/>
          <w:sz w:val="28"/>
          <w:szCs w:val="28"/>
        </w:rPr>
        <w:t>924/16</w:t>
      </w:r>
      <w:r w:rsidR="00A44EFC" w:rsidRPr="00E9404A">
        <w:rPr>
          <w:bCs/>
          <w:sz w:val="28"/>
          <w:szCs w:val="28"/>
        </w:rPr>
        <w:t xml:space="preserve">, исключается указание </w:t>
      </w:r>
      <w:r w:rsidR="004468A6" w:rsidRPr="004468A6">
        <w:rPr>
          <w:bCs/>
          <w:sz w:val="28"/>
          <w:szCs w:val="28"/>
        </w:rPr>
        <w:t>индивидуального предпринимателя</w:t>
      </w:r>
      <w:r w:rsidR="00A44EFC" w:rsidRPr="00E9404A">
        <w:rPr>
          <w:bCs/>
          <w:sz w:val="28"/>
          <w:szCs w:val="28"/>
        </w:rPr>
        <w:t xml:space="preserve">, поскольку такая категория субъекта хозяйствования с </w:t>
      </w:r>
      <w:r w:rsidR="000A0B5B" w:rsidRPr="00E9404A">
        <w:rPr>
          <w:bCs/>
          <w:sz w:val="28"/>
          <w:szCs w:val="28"/>
        </w:rPr>
        <w:lastRenderedPageBreak/>
        <w:t>указанной даты</w:t>
      </w:r>
      <w:r w:rsidR="00A44EFC" w:rsidRPr="00E9404A">
        <w:rPr>
          <w:bCs/>
          <w:sz w:val="28"/>
          <w:szCs w:val="28"/>
        </w:rPr>
        <w:t xml:space="preserve"> не может осуществлять </w:t>
      </w:r>
      <w:r w:rsidR="000A0B5B" w:rsidRPr="00E9404A">
        <w:rPr>
          <w:bCs/>
          <w:sz w:val="28"/>
          <w:szCs w:val="28"/>
        </w:rPr>
        <w:t>деятельность</w:t>
      </w:r>
      <w:r w:rsidR="004302B1">
        <w:rPr>
          <w:bCs/>
          <w:sz w:val="28"/>
          <w:szCs w:val="28"/>
        </w:rPr>
        <w:t xml:space="preserve"> </w:t>
      </w:r>
      <w:r w:rsidR="000A0B5B" w:rsidRPr="00E9404A">
        <w:rPr>
          <w:rFonts w:eastAsia="Courier New"/>
          <w:color w:val="000000"/>
          <w:sz w:val="28"/>
          <w:szCs w:val="28"/>
        </w:rPr>
        <w:t>по производству (разработке) или поставке на территорию Республики Беларусь кассовых суммирующих аппаратов, в том числе совмещенных с таксометрами, билетопечатающих машин.</w:t>
      </w:r>
    </w:p>
    <w:p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E9404A">
        <w:rPr>
          <w:b/>
          <w:sz w:val="28"/>
          <w:szCs w:val="28"/>
        </w:rPr>
        <w:t>4. Упрощение требований в части осуществления дифференцированного учета данных о товарах, подлежащих товарной нумерации и штриховому кодированию.</w:t>
      </w:r>
    </w:p>
    <w:p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b/>
          <w:color w:val="000000" w:themeColor="text1"/>
          <w:sz w:val="28"/>
          <w:szCs w:val="28"/>
        </w:rPr>
        <w:t>С 1 июля 2025</w:t>
      </w:r>
      <w:r w:rsidR="004302B1">
        <w:rPr>
          <w:b/>
          <w:color w:val="000000" w:themeColor="text1"/>
          <w:sz w:val="28"/>
          <w:szCs w:val="28"/>
        </w:rPr>
        <w:t> г.</w:t>
      </w:r>
      <w:r w:rsidRPr="00E9404A">
        <w:rPr>
          <w:color w:val="000000" w:themeColor="text1"/>
          <w:sz w:val="28"/>
          <w:szCs w:val="28"/>
        </w:rPr>
        <w:t xml:space="preserve"> для юридических лиц и индивидуальных предпринимателей, осуществляющих продажу товаров, подлежащих маркировке, вводится обязанность обеспечивать дифференцированный учет данных </w:t>
      </w:r>
      <w:r w:rsidRPr="00E9404A">
        <w:rPr>
          <w:b/>
          <w:bCs/>
          <w:color w:val="000000" w:themeColor="text1"/>
          <w:sz w:val="28"/>
          <w:szCs w:val="28"/>
        </w:rPr>
        <w:t>о всех</w:t>
      </w:r>
      <w:r w:rsidRPr="00E9404A">
        <w:rPr>
          <w:color w:val="000000" w:themeColor="text1"/>
          <w:sz w:val="28"/>
          <w:szCs w:val="28"/>
        </w:rPr>
        <w:t xml:space="preserve"> реализуемых товарах, как подлежащих, так и не подлежащих маркировке, </w:t>
      </w:r>
      <w:r w:rsidRPr="00E9404A">
        <w:rPr>
          <w:b/>
          <w:color w:val="000000" w:themeColor="text1"/>
          <w:sz w:val="28"/>
          <w:szCs w:val="28"/>
        </w:rPr>
        <w:t>вне зависимости от размера торговой площади торгового объекта</w:t>
      </w:r>
      <w:r w:rsidRPr="00E9404A">
        <w:rPr>
          <w:color w:val="000000" w:themeColor="text1"/>
          <w:sz w:val="28"/>
          <w:szCs w:val="28"/>
        </w:rPr>
        <w:t>.</w:t>
      </w:r>
    </w:p>
    <w:p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>Учитывая, что выполнение такой обязанности повлечет дополнительные затраты для субъектов малого и среднего бизнеса, в небольших торговых объектах (до 200 квадратных метров), на рынках или вне торговых объектов</w:t>
      </w:r>
      <w:r w:rsidR="00C85194" w:rsidRPr="00E9404A">
        <w:rPr>
          <w:color w:val="000000" w:themeColor="text1"/>
          <w:sz w:val="28"/>
          <w:szCs w:val="28"/>
        </w:rPr>
        <w:t>,</w:t>
      </w:r>
      <w:r w:rsidRPr="00E9404A">
        <w:rPr>
          <w:color w:val="000000" w:themeColor="text1"/>
          <w:sz w:val="28"/>
          <w:szCs w:val="28"/>
        </w:rPr>
        <w:t xml:space="preserve"> 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Pr="00E9404A">
        <w:rPr>
          <w:color w:val="000000" w:themeColor="text1"/>
          <w:sz w:val="28"/>
          <w:szCs w:val="28"/>
        </w:rPr>
        <w:t>704/22 внесены изменения в абзац третий части первой пункта 10</w:t>
      </w:r>
      <w:r w:rsidRPr="00E9404A">
        <w:rPr>
          <w:color w:val="000000" w:themeColor="text1"/>
          <w:sz w:val="28"/>
          <w:szCs w:val="28"/>
          <w:vertAlign w:val="superscript"/>
        </w:rPr>
        <w:t xml:space="preserve">1 </w:t>
      </w:r>
      <w:r w:rsidRPr="00403C4F">
        <w:rPr>
          <w:color w:val="000000" w:themeColor="text1"/>
          <w:sz w:val="28"/>
          <w:szCs w:val="28"/>
        </w:rPr>
        <w:t>Положения</w:t>
      </w:r>
      <w:r w:rsidR="001B64C5" w:rsidRPr="00403C4F">
        <w:rPr>
          <w:color w:val="000000" w:themeColor="text1"/>
          <w:sz w:val="28"/>
          <w:szCs w:val="28"/>
        </w:rPr>
        <w:t xml:space="preserve"> об использовании кассового и иного оборудования при приеме средств платежа, утвержденного </w:t>
      </w:r>
      <w:r w:rsidR="001B64C5" w:rsidRPr="00403C4F">
        <w:rPr>
          <w:sz w:val="28"/>
          <w:szCs w:val="28"/>
        </w:rPr>
        <w:t xml:space="preserve">постановлением </w:t>
      </w:r>
      <w:r w:rsidR="004302B1">
        <w:rPr>
          <w:sz w:val="28"/>
          <w:szCs w:val="28"/>
        </w:rPr>
        <w:t>№ </w:t>
      </w:r>
      <w:r w:rsidR="001B64C5" w:rsidRPr="00403C4F">
        <w:rPr>
          <w:sz w:val="28"/>
          <w:szCs w:val="28"/>
        </w:rPr>
        <w:t>924/16 (далее</w:t>
      </w:r>
      <w:r w:rsidR="004302B1">
        <w:rPr>
          <w:sz w:val="28"/>
          <w:szCs w:val="28"/>
        </w:rPr>
        <w:t> —</w:t>
      </w:r>
      <w:r w:rsidR="001B64C5" w:rsidRPr="00403C4F">
        <w:rPr>
          <w:sz w:val="28"/>
          <w:szCs w:val="28"/>
        </w:rPr>
        <w:t xml:space="preserve"> Положение)</w:t>
      </w:r>
      <w:r w:rsidRPr="00403C4F">
        <w:rPr>
          <w:color w:val="000000" w:themeColor="text1"/>
          <w:sz w:val="28"/>
          <w:szCs w:val="28"/>
        </w:rPr>
        <w:t>, предусматривающи</w:t>
      </w:r>
      <w:r w:rsidR="001B64C5" w:rsidRPr="00403C4F">
        <w:rPr>
          <w:color w:val="000000" w:themeColor="text1"/>
          <w:sz w:val="28"/>
          <w:szCs w:val="28"/>
        </w:rPr>
        <w:t>е</w:t>
      </w:r>
      <w:r w:rsidRPr="00403C4F">
        <w:rPr>
          <w:color w:val="000000" w:themeColor="text1"/>
          <w:sz w:val="28"/>
          <w:szCs w:val="28"/>
        </w:rPr>
        <w:t>, что юридические лица и индивидуальные предприниматели, осуществляющие продажу товаров, подлежащих маркировке, обязаны обеспечить дифференцированный</w:t>
      </w:r>
      <w:r w:rsidRPr="00E9404A">
        <w:rPr>
          <w:color w:val="000000" w:themeColor="text1"/>
          <w:sz w:val="28"/>
          <w:szCs w:val="28"/>
        </w:rPr>
        <w:t xml:space="preserve"> учет данных о реализуемых товарах, предусмотренный в пункте 10 Положения, </w:t>
      </w:r>
      <w:r w:rsidRPr="00E9404A">
        <w:rPr>
          <w:b/>
          <w:bCs/>
          <w:color w:val="000000" w:themeColor="text1"/>
          <w:sz w:val="28"/>
          <w:szCs w:val="28"/>
        </w:rPr>
        <w:t>только в отношении товаров, подлежащих маркировке</w:t>
      </w:r>
      <w:r w:rsidRPr="00E9404A">
        <w:rPr>
          <w:color w:val="000000" w:themeColor="text1"/>
          <w:sz w:val="28"/>
          <w:szCs w:val="28"/>
        </w:rPr>
        <w:t xml:space="preserve">. </w:t>
      </w:r>
    </w:p>
    <w:p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 xml:space="preserve">Кроме того, </w:t>
      </w:r>
      <w:r w:rsidR="0074016D" w:rsidRPr="00E9404A">
        <w:rPr>
          <w:color w:val="000000" w:themeColor="text1"/>
          <w:sz w:val="28"/>
          <w:szCs w:val="28"/>
        </w:rPr>
        <w:t xml:space="preserve">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="0074016D" w:rsidRPr="00E9404A">
        <w:rPr>
          <w:color w:val="000000" w:themeColor="text1"/>
          <w:sz w:val="28"/>
          <w:szCs w:val="28"/>
        </w:rPr>
        <w:t>704/22</w:t>
      </w:r>
      <w:r w:rsidRPr="00E9404A">
        <w:rPr>
          <w:color w:val="000000" w:themeColor="text1"/>
          <w:sz w:val="28"/>
          <w:szCs w:val="28"/>
        </w:rPr>
        <w:t xml:space="preserve"> вносятся изменения в часть пятую пункта 1 Положения, предусматривающие, что требования в части продажи маркированных товаров, предъявляемые Положением, применяются при продаже </w:t>
      </w:r>
      <w:r w:rsidRPr="00E9404A">
        <w:rPr>
          <w:b/>
          <w:bCs/>
          <w:color w:val="000000" w:themeColor="text1"/>
          <w:sz w:val="28"/>
          <w:szCs w:val="28"/>
        </w:rPr>
        <w:t xml:space="preserve">товаров, </w:t>
      </w:r>
      <w:r w:rsidR="00B81271" w:rsidRPr="00E9404A">
        <w:rPr>
          <w:b/>
          <w:bCs/>
          <w:color w:val="000000" w:themeColor="text1"/>
          <w:sz w:val="28"/>
          <w:szCs w:val="28"/>
        </w:rPr>
        <w:t xml:space="preserve">подлежащих маркировке </w:t>
      </w:r>
      <w:r w:rsidRPr="00E9404A">
        <w:rPr>
          <w:b/>
          <w:bCs/>
          <w:color w:val="000000" w:themeColor="text1"/>
          <w:sz w:val="28"/>
          <w:szCs w:val="28"/>
        </w:rPr>
        <w:t>на территории Республики Беларусь</w:t>
      </w:r>
      <w:r w:rsidRPr="00E9404A">
        <w:rPr>
          <w:color w:val="000000" w:themeColor="text1"/>
          <w:sz w:val="28"/>
          <w:szCs w:val="28"/>
        </w:rPr>
        <w:t>.</w:t>
      </w:r>
    </w:p>
    <w:p w:rsidR="001A35AE" w:rsidRPr="00E9404A" w:rsidRDefault="005249F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 xml:space="preserve">Указанные изменения </w:t>
      </w:r>
      <w:r w:rsidRPr="00E9404A">
        <w:rPr>
          <w:b/>
          <w:bCs/>
          <w:color w:val="000000" w:themeColor="text1"/>
          <w:sz w:val="28"/>
          <w:szCs w:val="28"/>
        </w:rPr>
        <w:t>вступают в силу с 1 июля 2025</w:t>
      </w:r>
      <w:r w:rsidR="004302B1">
        <w:rPr>
          <w:b/>
          <w:bCs/>
          <w:color w:val="000000" w:themeColor="text1"/>
          <w:sz w:val="28"/>
          <w:szCs w:val="28"/>
        </w:rPr>
        <w:t> г.</w:t>
      </w:r>
      <w:r w:rsidRPr="00E9404A">
        <w:rPr>
          <w:b/>
          <w:bCs/>
          <w:color w:val="000000" w:themeColor="text1"/>
          <w:sz w:val="28"/>
          <w:szCs w:val="28"/>
        </w:rPr>
        <w:t xml:space="preserve"> </w:t>
      </w:r>
      <w:r w:rsidRPr="00E9404A">
        <w:rPr>
          <w:color w:val="000000" w:themeColor="text1"/>
          <w:sz w:val="28"/>
          <w:szCs w:val="28"/>
        </w:rPr>
        <w:t xml:space="preserve">и </w:t>
      </w:r>
      <w:r w:rsidR="0061504A" w:rsidRPr="00E9404A">
        <w:rPr>
          <w:color w:val="000000" w:themeColor="text1"/>
          <w:sz w:val="28"/>
          <w:szCs w:val="28"/>
        </w:rPr>
        <w:t xml:space="preserve">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="0061504A" w:rsidRPr="00E9404A">
        <w:rPr>
          <w:color w:val="000000" w:themeColor="text1"/>
          <w:sz w:val="28"/>
          <w:szCs w:val="28"/>
        </w:rPr>
        <w:t>924/16.</w:t>
      </w:r>
    </w:p>
    <w:sectPr w:rsidR="001A35AE" w:rsidRPr="00E9404A" w:rsidSect="00595DD1">
      <w:headerReference w:type="default" r:id="rId7"/>
      <w:pgSz w:w="11906" w:h="16838"/>
      <w:pgMar w:top="1276" w:right="850" w:bottom="113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15" w:rsidRDefault="001C2B15">
      <w:pPr>
        <w:spacing w:after="0" w:line="240" w:lineRule="auto"/>
      </w:pPr>
      <w:r>
        <w:separator/>
      </w:r>
    </w:p>
  </w:endnote>
  <w:endnote w:type="continuationSeparator" w:id="0">
    <w:p w:rsidR="001C2B15" w:rsidRDefault="001C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15" w:rsidRDefault="001C2B15">
      <w:pPr>
        <w:spacing w:after="0" w:line="240" w:lineRule="auto"/>
      </w:pPr>
      <w:r>
        <w:separator/>
      </w:r>
    </w:p>
  </w:footnote>
  <w:footnote w:type="continuationSeparator" w:id="0">
    <w:p w:rsidR="001C2B15" w:rsidRDefault="001C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09" w:rsidRDefault="00EA2DFB">
    <w:pPr>
      <w:pStyle w:val="a3"/>
      <w:jc w:val="center"/>
    </w:pPr>
    <w:r>
      <w:fldChar w:fldCharType="begin"/>
    </w:r>
    <w:r w:rsidR="001466E9">
      <w:instrText xml:space="preserve"> PAGE   \* MERGEFORMAT </w:instrText>
    </w:r>
    <w:r>
      <w:fldChar w:fldCharType="separate"/>
    </w:r>
    <w:r w:rsidR="001655FB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5F5B"/>
    <w:rsid w:val="00022104"/>
    <w:rsid w:val="00082079"/>
    <w:rsid w:val="00096CCF"/>
    <w:rsid w:val="000A0B5B"/>
    <w:rsid w:val="000A3532"/>
    <w:rsid w:val="000E0F3E"/>
    <w:rsid w:val="0012558E"/>
    <w:rsid w:val="00126923"/>
    <w:rsid w:val="001329FD"/>
    <w:rsid w:val="001466E9"/>
    <w:rsid w:val="00154B3E"/>
    <w:rsid w:val="00156E21"/>
    <w:rsid w:val="001655FB"/>
    <w:rsid w:val="00184B17"/>
    <w:rsid w:val="00195205"/>
    <w:rsid w:val="001A35AE"/>
    <w:rsid w:val="001B517C"/>
    <w:rsid w:val="001B64C5"/>
    <w:rsid w:val="001C2B15"/>
    <w:rsid w:val="001C69B4"/>
    <w:rsid w:val="001E42DE"/>
    <w:rsid w:val="00201B04"/>
    <w:rsid w:val="0028660B"/>
    <w:rsid w:val="002A3D7E"/>
    <w:rsid w:val="002A5BD6"/>
    <w:rsid w:val="002B7B02"/>
    <w:rsid w:val="002C1778"/>
    <w:rsid w:val="00301760"/>
    <w:rsid w:val="00314545"/>
    <w:rsid w:val="00324F4E"/>
    <w:rsid w:val="0032728D"/>
    <w:rsid w:val="003311BF"/>
    <w:rsid w:val="00342304"/>
    <w:rsid w:val="00346096"/>
    <w:rsid w:val="003513E0"/>
    <w:rsid w:val="003533FC"/>
    <w:rsid w:val="00356F25"/>
    <w:rsid w:val="00380F7D"/>
    <w:rsid w:val="00393832"/>
    <w:rsid w:val="003977C7"/>
    <w:rsid w:val="003A3A59"/>
    <w:rsid w:val="003C1566"/>
    <w:rsid w:val="003D33EA"/>
    <w:rsid w:val="00403C4F"/>
    <w:rsid w:val="00414274"/>
    <w:rsid w:val="00421CBF"/>
    <w:rsid w:val="004302B1"/>
    <w:rsid w:val="00442B5A"/>
    <w:rsid w:val="004468A6"/>
    <w:rsid w:val="004777D2"/>
    <w:rsid w:val="00495442"/>
    <w:rsid w:val="004A3030"/>
    <w:rsid w:val="004C277B"/>
    <w:rsid w:val="004C40A1"/>
    <w:rsid w:val="005249FA"/>
    <w:rsid w:val="005412EB"/>
    <w:rsid w:val="00555D64"/>
    <w:rsid w:val="005762B9"/>
    <w:rsid w:val="00587FDC"/>
    <w:rsid w:val="00595DD1"/>
    <w:rsid w:val="005B1103"/>
    <w:rsid w:val="005B209E"/>
    <w:rsid w:val="005B2FBF"/>
    <w:rsid w:val="005B6031"/>
    <w:rsid w:val="005C531B"/>
    <w:rsid w:val="005E7978"/>
    <w:rsid w:val="00605A0D"/>
    <w:rsid w:val="0060781F"/>
    <w:rsid w:val="0061504A"/>
    <w:rsid w:val="00621311"/>
    <w:rsid w:val="00627526"/>
    <w:rsid w:val="0063679C"/>
    <w:rsid w:val="00651F99"/>
    <w:rsid w:val="00663102"/>
    <w:rsid w:val="00674BC2"/>
    <w:rsid w:val="006B5776"/>
    <w:rsid w:val="006C0464"/>
    <w:rsid w:val="006F0240"/>
    <w:rsid w:val="00702414"/>
    <w:rsid w:val="00710D5A"/>
    <w:rsid w:val="007223EC"/>
    <w:rsid w:val="00730E3E"/>
    <w:rsid w:val="00731CE8"/>
    <w:rsid w:val="00732268"/>
    <w:rsid w:val="0074016D"/>
    <w:rsid w:val="00741FCE"/>
    <w:rsid w:val="00744AEC"/>
    <w:rsid w:val="00773305"/>
    <w:rsid w:val="00783901"/>
    <w:rsid w:val="0078423F"/>
    <w:rsid w:val="0078721E"/>
    <w:rsid w:val="007A4448"/>
    <w:rsid w:val="007A569B"/>
    <w:rsid w:val="007B67D5"/>
    <w:rsid w:val="007C746D"/>
    <w:rsid w:val="007D608B"/>
    <w:rsid w:val="008266A9"/>
    <w:rsid w:val="00840195"/>
    <w:rsid w:val="00895C26"/>
    <w:rsid w:val="008979DA"/>
    <w:rsid w:val="008A2E04"/>
    <w:rsid w:val="008D4C4A"/>
    <w:rsid w:val="008F45E9"/>
    <w:rsid w:val="008F5680"/>
    <w:rsid w:val="008F6AD8"/>
    <w:rsid w:val="00974020"/>
    <w:rsid w:val="009A36E3"/>
    <w:rsid w:val="009A59AB"/>
    <w:rsid w:val="009C2025"/>
    <w:rsid w:val="009C431F"/>
    <w:rsid w:val="009F5B54"/>
    <w:rsid w:val="00A10F4F"/>
    <w:rsid w:val="00A32C48"/>
    <w:rsid w:val="00A36A9D"/>
    <w:rsid w:val="00A370AC"/>
    <w:rsid w:val="00A44EFC"/>
    <w:rsid w:val="00A53D8D"/>
    <w:rsid w:val="00A852AD"/>
    <w:rsid w:val="00A90112"/>
    <w:rsid w:val="00AC38CF"/>
    <w:rsid w:val="00AD481B"/>
    <w:rsid w:val="00AD53D4"/>
    <w:rsid w:val="00AE02AC"/>
    <w:rsid w:val="00B16AF9"/>
    <w:rsid w:val="00B73218"/>
    <w:rsid w:val="00B74F2C"/>
    <w:rsid w:val="00B81271"/>
    <w:rsid w:val="00B84A68"/>
    <w:rsid w:val="00B92509"/>
    <w:rsid w:val="00BC247F"/>
    <w:rsid w:val="00BD5EA3"/>
    <w:rsid w:val="00BF6DF1"/>
    <w:rsid w:val="00C22547"/>
    <w:rsid w:val="00C302C5"/>
    <w:rsid w:val="00C520E1"/>
    <w:rsid w:val="00C83ABC"/>
    <w:rsid w:val="00C85194"/>
    <w:rsid w:val="00CB2793"/>
    <w:rsid w:val="00CD1FE1"/>
    <w:rsid w:val="00CE272C"/>
    <w:rsid w:val="00CE32DA"/>
    <w:rsid w:val="00CF6BC8"/>
    <w:rsid w:val="00D11F7B"/>
    <w:rsid w:val="00D13DF4"/>
    <w:rsid w:val="00D140A8"/>
    <w:rsid w:val="00D47810"/>
    <w:rsid w:val="00D80B59"/>
    <w:rsid w:val="00D85ABB"/>
    <w:rsid w:val="00D91471"/>
    <w:rsid w:val="00D95B0D"/>
    <w:rsid w:val="00DA02A3"/>
    <w:rsid w:val="00DB3AC7"/>
    <w:rsid w:val="00DB42B0"/>
    <w:rsid w:val="00DC5F5B"/>
    <w:rsid w:val="00DE63E2"/>
    <w:rsid w:val="00DE6BCF"/>
    <w:rsid w:val="00DF0684"/>
    <w:rsid w:val="00E2610E"/>
    <w:rsid w:val="00E267D0"/>
    <w:rsid w:val="00E333E8"/>
    <w:rsid w:val="00E44176"/>
    <w:rsid w:val="00E7433F"/>
    <w:rsid w:val="00E8433D"/>
    <w:rsid w:val="00E9187F"/>
    <w:rsid w:val="00E9404A"/>
    <w:rsid w:val="00EA2DFB"/>
    <w:rsid w:val="00EB46F2"/>
    <w:rsid w:val="00EE05A6"/>
    <w:rsid w:val="00EE0A41"/>
    <w:rsid w:val="00EF56F2"/>
    <w:rsid w:val="00F023A1"/>
    <w:rsid w:val="00F028FC"/>
    <w:rsid w:val="00F06778"/>
    <w:rsid w:val="00F17BEE"/>
    <w:rsid w:val="00F22184"/>
    <w:rsid w:val="00F22D35"/>
    <w:rsid w:val="00F3490A"/>
    <w:rsid w:val="00F34981"/>
    <w:rsid w:val="00F53D4F"/>
    <w:rsid w:val="00F92802"/>
    <w:rsid w:val="00F957B6"/>
    <w:rsid w:val="00F9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9F71-D85C-4BFE-B399-60370A68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Elena</cp:lastModifiedBy>
  <cp:revision>2</cp:revision>
  <dcterms:created xsi:type="dcterms:W3CDTF">2024-11-04T08:56:00Z</dcterms:created>
  <dcterms:modified xsi:type="dcterms:W3CDTF">2024-11-04T08:56:00Z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