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F" w:rsidRDefault="0034163F" w:rsidP="0034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FE">
        <w:rPr>
          <w:rFonts w:ascii="Times New Roman" w:hAnsi="Times New Roman" w:cs="Times New Roman"/>
          <w:b/>
          <w:sz w:val="28"/>
          <w:szCs w:val="28"/>
        </w:rPr>
        <w:t>О подмене трудовых отношений</w:t>
      </w:r>
      <w:r w:rsidR="0034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13FE">
        <w:rPr>
          <w:rFonts w:ascii="Times New Roman" w:hAnsi="Times New Roman" w:cs="Times New Roman"/>
          <w:b/>
          <w:sz w:val="28"/>
          <w:szCs w:val="28"/>
        </w:rPr>
        <w:t>гражданско-правовыми</w:t>
      </w:r>
      <w:proofErr w:type="gramEnd"/>
    </w:p>
    <w:p w:rsidR="003413FE" w:rsidRPr="003413FE" w:rsidRDefault="003413FE" w:rsidP="00341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3FE">
        <w:rPr>
          <w:rFonts w:ascii="Times New Roman" w:hAnsi="Times New Roman" w:cs="Times New Roman"/>
          <w:sz w:val="28"/>
          <w:szCs w:val="28"/>
        </w:rPr>
        <w:t>Согласно статье 1 Трудового кодекса Республики Беларусь трудовой договор – это соглашение между работником и нанимателем, в соответствии с которым работник обязуется выполнять работу по определенным одной или нескольким должностям служащих (профессиям рабочих) соответствующей квалификации согласно штатному расписанию и соблюдать внутренний трудовой распорядок, а наниматель обязуется предоставлять работнику обусловленную трудовым договором работу, обеспечивать условия труда, предусмотренные законодательством о труде, локальными правовыми</w:t>
      </w:r>
      <w:proofErr w:type="gramEnd"/>
      <w:r w:rsidRPr="003413FE">
        <w:rPr>
          <w:rFonts w:ascii="Times New Roman" w:hAnsi="Times New Roman" w:cs="Times New Roman"/>
          <w:sz w:val="28"/>
          <w:szCs w:val="28"/>
        </w:rPr>
        <w:t xml:space="preserve"> актами и соглашением сторон, своевременно выплачивать работнику заработную плату.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06.07.2005 № 314 «О некоторых мерах по защите прав граждан, выполняющих работу по гражданско-правовым и трудовым договорам» гражданско-правовые договоры заключаются для выполнения конкретной работы, направленной на получение результатов труда. При достижении этой цели договор считается исполненным и прекращает свое действие.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a9394"/>
      <w:bookmarkEnd w:id="0"/>
      <w:proofErr w:type="spellStart"/>
      <w:r w:rsidRPr="003413F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413FE">
        <w:rPr>
          <w:rFonts w:ascii="Times New Roman" w:hAnsi="Times New Roman" w:cs="Times New Roman"/>
          <w:i/>
          <w:sz w:val="28"/>
          <w:szCs w:val="28"/>
        </w:rPr>
        <w:t>: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13FE">
        <w:rPr>
          <w:rFonts w:ascii="Times New Roman" w:hAnsi="Times New Roman" w:cs="Times New Roman"/>
          <w:i/>
          <w:sz w:val="28"/>
          <w:szCs w:val="28"/>
        </w:rPr>
        <w:t>Несоблюдение письменной формы гражданско-правовых договоров на выполнение работ, оказание услуг или создание объектов интеллектуальной собственности, заключаемых юридическим лицом или индивидуальным предпринимателем с гражданами, а равно отсутствие в этих договорах условий, установленных законодательством, влекут наложение штрафа на индивидуального предпринимателя или юридическое лицо в размере до 25 базовых величин (статья 10.18 Кодекса Республики Беларусь об административных правонарушениях (далее –</w:t>
      </w:r>
      <w:r w:rsidR="00341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13FE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3413FE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При выполнении работ по гражданско-правовому договору не действуют гарантии, установленные законодательством о труде. В случае необоснованного перевода трудовых отношений в гражданско-правовые, для граждан не устанавливаются социальные гарантии, предусмотренные штатным работникам, не осуществляются стимулирующие и компенсирующие выплаты.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 xml:space="preserve">К основным признакам, свидетельствующим о нарушении законодательства в части подмены трудовых отношений </w:t>
      </w:r>
      <w:proofErr w:type="gramStart"/>
      <w:r w:rsidRPr="003413FE">
        <w:rPr>
          <w:rFonts w:ascii="Times New Roman" w:hAnsi="Times New Roman" w:cs="Times New Roman"/>
          <w:sz w:val="28"/>
          <w:szCs w:val="28"/>
        </w:rPr>
        <w:t>гражданско-правовыми</w:t>
      </w:r>
      <w:proofErr w:type="gramEnd"/>
      <w:r w:rsidRPr="003413FE">
        <w:rPr>
          <w:rFonts w:ascii="Times New Roman" w:hAnsi="Times New Roman" w:cs="Times New Roman"/>
          <w:sz w:val="28"/>
          <w:szCs w:val="28"/>
        </w:rPr>
        <w:t>, можно отнести следующие: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 xml:space="preserve">выполнение исполнителем работ по гражданско-правовому договору, в котором указывается выполнение работ по одной или нескольким </w:t>
      </w:r>
      <w:r w:rsidRPr="003413FE">
        <w:rPr>
          <w:rFonts w:ascii="Times New Roman" w:hAnsi="Times New Roman" w:cs="Times New Roman"/>
          <w:sz w:val="28"/>
          <w:szCs w:val="28"/>
        </w:rPr>
        <w:lastRenderedPageBreak/>
        <w:t>профессиям, специальностям, должностям, которые предусмотрены штатным расписанием организации-заказчика;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 сопровождается изданием приказов, заполнением табелей учета рабочего времени, внесением записей в трудовую книжку;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выплата заработной платы за работу по гражданско-правовому договору, а также среднего заработка за время трудового отпуска;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направление исполнителя в командировку с соблюдением требований, предусмотренных законодательством о труде (выплата аванса, издание приказа);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привлечение исполнителя к сверхурочным работам и работам в выходные и праздничные дни на основании приказа и предоставление компенсации за работу в вышеуказанное время.</w:t>
      </w:r>
    </w:p>
    <w:p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3FE">
        <w:rPr>
          <w:rFonts w:ascii="Times New Roman" w:hAnsi="Times New Roman" w:cs="Times New Roman"/>
          <w:sz w:val="28"/>
          <w:szCs w:val="28"/>
        </w:rPr>
        <w:t xml:space="preserve">Заключая гражданско-правовые договоры по профессиям и специальностям, предусмотренным штатным расписанием предприятия, юридическое лицо может быть привлечено к ответственности за нарушение законодательства о труде в виде наложения штрафа в размере от двух до двадцати базовых величин (часть шестая статьи 10.12 </w:t>
      </w:r>
      <w:proofErr w:type="spellStart"/>
      <w:r w:rsidRPr="003413F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413FE">
        <w:rPr>
          <w:rFonts w:ascii="Times New Roman" w:hAnsi="Times New Roman" w:cs="Times New Roman"/>
          <w:sz w:val="28"/>
          <w:szCs w:val="28"/>
        </w:rPr>
        <w:t>), а гражданин вправе обратиться в суд с иском о признании гражданско-правового договора трудовым.</w:t>
      </w:r>
      <w:proofErr w:type="gramEnd"/>
      <w:r w:rsidRPr="003413FE">
        <w:rPr>
          <w:rFonts w:ascii="Times New Roman" w:hAnsi="Times New Roman" w:cs="Times New Roman"/>
          <w:sz w:val="28"/>
          <w:szCs w:val="28"/>
        </w:rPr>
        <w:t xml:space="preserve"> После удовлетворения судом таких требований гражданско-правовые отношения будут считаться трудовыми со дня фактического допущения исполнителя к обязанностям.</w:t>
      </w:r>
    </w:p>
    <w:p w:rsidR="006D5AD1" w:rsidRPr="003413FE" w:rsidRDefault="006D5AD1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D5AD1" w:rsidRPr="003413FE" w:rsidSect="006D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163F"/>
    <w:rsid w:val="003413FE"/>
    <w:rsid w:val="0034163F"/>
    <w:rsid w:val="006D5AD1"/>
    <w:rsid w:val="008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1"/>
  </w:style>
  <w:style w:type="paragraph" w:styleId="1">
    <w:name w:val="heading 1"/>
    <w:basedOn w:val="a"/>
    <w:link w:val="10"/>
    <w:uiPriority w:val="9"/>
    <w:qFormat/>
    <w:rsid w:val="0034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34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2</cp:revision>
  <cp:lastPrinted>2023-03-27T11:57:00Z</cp:lastPrinted>
  <dcterms:created xsi:type="dcterms:W3CDTF">2023-03-27T12:24:00Z</dcterms:created>
  <dcterms:modified xsi:type="dcterms:W3CDTF">2023-03-27T12:24:00Z</dcterms:modified>
</cp:coreProperties>
</file>