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97" w:rsidRPr="00CB6F97" w:rsidRDefault="00CB6F97" w:rsidP="00CB6F97">
      <w:pPr>
        <w:pStyle w:val="a3"/>
        <w:spacing w:before="0" w:beforeAutospacing="0" w:after="0" w:afterAutospacing="0"/>
        <w:jc w:val="center"/>
        <w:rPr>
          <w:color w:val="0070C0"/>
          <w:sz w:val="40"/>
          <w:szCs w:val="40"/>
        </w:rPr>
      </w:pPr>
      <w:r w:rsidRPr="00CB6F97">
        <w:rPr>
          <w:rStyle w:val="a4"/>
          <w:color w:val="0070C0"/>
          <w:sz w:val="40"/>
          <w:szCs w:val="40"/>
        </w:rPr>
        <w:t>Особенность охраны объектов, подлежащих обязательной охране Департаментом охраны МВД Республики Беларусь</w:t>
      </w:r>
    </w:p>
    <w:p w:rsidR="00CB6F97" w:rsidRDefault="00CB6F97" w:rsidP="00CB6F97">
      <w:pPr>
        <w:spacing w:after="0" w:line="240" w:lineRule="auto"/>
        <w:ind w:firstLine="709"/>
        <w:jc w:val="both"/>
        <w:rPr>
          <w:rFonts w:ascii="Times New Roman" w:hAnsi="Times New Roman" w:cs="Times New Roman"/>
          <w:sz w:val="30"/>
          <w:szCs w:val="30"/>
        </w:rPr>
      </w:pP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В современных условиях, обеспечение безопасности объектов считается одним из основных направлений деятельности Департаментом охраны Министерства внутренних дел Республики Беларусь.</w:t>
      </w: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На подразделения Департамента охраны, в соответствии с Указом Президента Республики Беларусь от 04 июня 2004 г. № 268 «О некоторых вопросах органов внутренних дел Республики Беларусь», возложены функции в сфере охранной деятельности, охраны общественного порядка на охраняемых объектах, в зонах постов и маршрутов патрулирования.</w:t>
      </w:r>
    </w:p>
    <w:p w:rsidR="002560CB"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В соответствии с Указом Президента Республики Беларусь 25.10.2007 № 534 (в редакции Указа Президента Республики Беларусь 01.08.2011 № 341) «О мерах по совершенствованию охранной деятельности в Республике Беларусь», определен перечень объектов, подлежащих обязательной охране Департаментом охраны.</w:t>
      </w: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К обязательной охране относятся такие объекты, нарушение функционирования которых приведет к потере управления, разрушению инфраструктуры, необратимому негативному изменению экономики субъекта или административной территориальной единицы, или существенному ухудшению на длительный период времени безопасности жизнедеятельности населения, проживающего на этих территориях.</w:t>
      </w:r>
      <w:r>
        <w:rPr>
          <w:rFonts w:ascii="Times New Roman" w:hAnsi="Times New Roman" w:cs="Times New Roman"/>
          <w:sz w:val="30"/>
          <w:szCs w:val="30"/>
        </w:rPr>
        <w:t xml:space="preserve"> </w:t>
      </w: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Настоящим Указом установлено что:</w:t>
      </w: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охрана объектов, является исключительным правом государства, реализуемым только Департаментом охраны;</w:t>
      </w: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виды и условия охраны объектов, определяются договорами об оказании охранных услуг, заключаемыми между структурным подразделением Департамента охраны и с организациями, которым объекты принадлежат на праве собственности, хозяйственного ведения, оперативного управления, либо которые арендуют такие объекты;</w:t>
      </w:r>
    </w:p>
    <w:p w:rsidR="00CB6F97"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 xml:space="preserve">порядок организации и осуществления охраны объектов, оборудования этих объектов средствами и системами охраны, и инженерно-техническими средствами защиты, устанавливается Министерством внутренних дел, в том числе совместно с </w:t>
      </w:r>
      <w:r w:rsidRPr="00CB6F97">
        <w:rPr>
          <w:rFonts w:ascii="Times New Roman" w:hAnsi="Times New Roman" w:cs="Times New Roman"/>
          <w:sz w:val="30"/>
          <w:szCs w:val="30"/>
        </w:rPr>
        <w:lastRenderedPageBreak/>
        <w:t>государственными</w:t>
      </w:r>
      <w:proofErr w:type="gramStart"/>
      <w:r>
        <w:rPr>
          <w:rFonts w:ascii="Times New Roman" w:hAnsi="Times New Roman" w:cs="Times New Roman"/>
          <w:sz w:val="30"/>
          <w:szCs w:val="30"/>
        </w:rPr>
        <w:t>.</w:t>
      </w:r>
      <w:proofErr w:type="gramEnd"/>
      <w:r w:rsidRPr="00CB6F97">
        <w:rPr>
          <w:rFonts w:ascii="Times New Roman" w:hAnsi="Times New Roman" w:cs="Times New Roman"/>
          <w:sz w:val="30"/>
          <w:szCs w:val="30"/>
        </w:rPr>
        <w:t xml:space="preserve"> </w:t>
      </w:r>
      <w:proofErr w:type="gramStart"/>
      <w:r w:rsidRPr="00CB6F97">
        <w:rPr>
          <w:rFonts w:ascii="Times New Roman" w:hAnsi="Times New Roman" w:cs="Times New Roman"/>
          <w:sz w:val="30"/>
          <w:szCs w:val="30"/>
        </w:rPr>
        <w:t>о</w:t>
      </w:r>
      <w:proofErr w:type="gramEnd"/>
      <w:r w:rsidRPr="00CB6F97">
        <w:rPr>
          <w:rFonts w:ascii="Times New Roman" w:hAnsi="Times New Roman" w:cs="Times New Roman"/>
          <w:sz w:val="30"/>
          <w:szCs w:val="30"/>
        </w:rPr>
        <w:t>рганами.</w:t>
      </w:r>
    </w:p>
    <w:p w:rsidR="002560CB"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В перечень объектов, подлежащих обязательной охране Департаментом охраны включены такие объекты, как например: здания республиканских органов государственного управления, судов, органов прокуратуры, Следственного комитета, Государственной службы медицинских судебных экспертиз, банков, телерадиокомпаний, хранилища ценностей. Объекты, на которых осуществляется производство, хранение либо реализация оружия, боеприпасов, наркотических средств, драгоценных металлов и другие.</w:t>
      </w:r>
    </w:p>
    <w:p w:rsidR="00CB6F97" w:rsidRDefault="00CB6F97" w:rsidP="00CB6F97">
      <w:pPr>
        <w:spacing w:after="0" w:line="240" w:lineRule="auto"/>
        <w:ind w:firstLine="709"/>
        <w:jc w:val="both"/>
        <w:rPr>
          <w:rFonts w:ascii="Times New Roman" w:hAnsi="Times New Roman" w:cs="Times New Roman"/>
          <w:sz w:val="30"/>
          <w:szCs w:val="30"/>
        </w:rPr>
      </w:pPr>
      <w:bookmarkStart w:id="0" w:name="_GoBack"/>
      <w:bookmarkEnd w:id="0"/>
      <w:r w:rsidRPr="00CB6F97">
        <w:rPr>
          <w:rFonts w:ascii="Times New Roman" w:hAnsi="Times New Roman" w:cs="Times New Roman"/>
          <w:sz w:val="30"/>
          <w:szCs w:val="30"/>
        </w:rPr>
        <w:t>Деятельность Департамента охраны не распространяется на объекты, охраняемые в пределах своей компетенции Вооруженными Силами, органами внутренних дел и внутренними войсками Министерства внутренних дел, органами государственной безопасности, государственной охраны, и иными государственными организациями.</w:t>
      </w:r>
    </w:p>
    <w:p w:rsidR="00C8191B" w:rsidRDefault="00CB6F97" w:rsidP="00CB6F97">
      <w:pPr>
        <w:spacing w:after="0" w:line="240" w:lineRule="auto"/>
        <w:ind w:firstLine="709"/>
        <w:jc w:val="both"/>
        <w:rPr>
          <w:rFonts w:ascii="Times New Roman" w:hAnsi="Times New Roman" w:cs="Times New Roman"/>
          <w:sz w:val="30"/>
          <w:szCs w:val="30"/>
        </w:rPr>
      </w:pPr>
      <w:r w:rsidRPr="00CB6F97">
        <w:rPr>
          <w:rFonts w:ascii="Times New Roman" w:hAnsi="Times New Roman" w:cs="Times New Roman"/>
          <w:sz w:val="30"/>
          <w:szCs w:val="30"/>
        </w:rPr>
        <w:t>Одной из особенности в данном направлении по охране отдельных объектов, на которых осуществляется переработка либо хранение нефти, попутного газа, опасные производственные объекты, является совместное осуществление их охраны, сотрудниками и (или) лицами гражданского персонала военизированной и (или) сторожевой охраны Департамента охраны и работниками охраны организаций, которым эти объекты принадлежат. При этом установленные на объектах технические средства и системы охраны контролируются только Департаментом охраны Министерства внутренних дел.</w:t>
      </w:r>
    </w:p>
    <w:p w:rsidR="00CB6F97" w:rsidRDefault="00CB6F97" w:rsidP="00CB6F97">
      <w:pPr>
        <w:spacing w:after="0" w:line="360" w:lineRule="auto"/>
        <w:ind w:firstLine="709"/>
        <w:jc w:val="both"/>
        <w:rPr>
          <w:rFonts w:ascii="Times New Roman" w:hAnsi="Times New Roman" w:cs="Times New Roman"/>
          <w:sz w:val="30"/>
          <w:szCs w:val="30"/>
        </w:rPr>
      </w:pPr>
    </w:p>
    <w:p w:rsidR="00CB6F97" w:rsidRDefault="00CB6F97" w:rsidP="00CB6F97">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 xml:space="preserve">Начальник Чашникского </w:t>
      </w:r>
      <w:r>
        <w:rPr>
          <w:rFonts w:ascii="Times New Roman" w:hAnsi="Times New Roman" w:cs="Times New Roman"/>
          <w:sz w:val="30"/>
          <w:szCs w:val="30"/>
        </w:rPr>
        <w:t>отдела</w:t>
      </w:r>
    </w:p>
    <w:p w:rsidR="00CB6F97" w:rsidRDefault="00CB6F97" w:rsidP="00CB6F97">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Департамента охраны МВД</w:t>
      </w:r>
    </w:p>
    <w:p w:rsidR="00CB6F97" w:rsidRDefault="00CB6F97" w:rsidP="00CB6F97">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Республики Беларусь</w:t>
      </w:r>
    </w:p>
    <w:p w:rsidR="00CB6F97" w:rsidRDefault="00CB6F97" w:rsidP="00CB6F97">
      <w:pPr>
        <w:tabs>
          <w:tab w:val="left" w:pos="6804"/>
        </w:tabs>
        <w:spacing w:after="0" w:line="280" w:lineRule="exact"/>
        <w:jc w:val="both"/>
        <w:rPr>
          <w:rFonts w:ascii="Times New Roman" w:hAnsi="Times New Roman" w:cs="Times New Roman"/>
          <w:sz w:val="30"/>
          <w:szCs w:val="30"/>
        </w:rPr>
      </w:pPr>
      <w:r>
        <w:rPr>
          <w:rFonts w:ascii="Times New Roman" w:hAnsi="Times New Roman" w:cs="Times New Roman"/>
          <w:sz w:val="30"/>
          <w:szCs w:val="30"/>
        </w:rPr>
        <w:t>майор милиции</w:t>
      </w:r>
      <w:r>
        <w:rPr>
          <w:rFonts w:ascii="Times New Roman" w:hAnsi="Times New Roman" w:cs="Times New Roman"/>
          <w:sz w:val="30"/>
          <w:szCs w:val="30"/>
        </w:rPr>
        <w:tab/>
      </w:r>
      <w:proofErr w:type="spellStart"/>
      <w:r>
        <w:rPr>
          <w:rFonts w:ascii="Times New Roman" w:hAnsi="Times New Roman" w:cs="Times New Roman"/>
          <w:sz w:val="30"/>
          <w:szCs w:val="30"/>
        </w:rPr>
        <w:t>А.В.Мвлвховскиий</w:t>
      </w:r>
      <w:proofErr w:type="spellEnd"/>
    </w:p>
    <w:p w:rsidR="00CB6F97" w:rsidRPr="00CB6F97" w:rsidRDefault="00CB6F97" w:rsidP="00CB6F97">
      <w:pPr>
        <w:spacing w:after="0" w:line="240" w:lineRule="auto"/>
        <w:ind w:firstLine="709"/>
        <w:jc w:val="both"/>
        <w:rPr>
          <w:rFonts w:ascii="Times New Roman" w:hAnsi="Times New Roman" w:cs="Times New Roman"/>
          <w:sz w:val="30"/>
          <w:szCs w:val="30"/>
        </w:rPr>
      </w:pPr>
    </w:p>
    <w:sectPr w:rsidR="00CB6F97" w:rsidRPr="00CB6F97" w:rsidSect="00CB6F97">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97" w:rsidRDefault="00CB6F97" w:rsidP="00CB6F97">
      <w:pPr>
        <w:spacing w:after="0" w:line="240" w:lineRule="auto"/>
      </w:pPr>
      <w:r>
        <w:separator/>
      </w:r>
    </w:p>
  </w:endnote>
  <w:endnote w:type="continuationSeparator" w:id="0">
    <w:p w:rsidR="00CB6F97" w:rsidRDefault="00CB6F97" w:rsidP="00CB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97" w:rsidRDefault="00CB6F97" w:rsidP="00CB6F97">
      <w:pPr>
        <w:spacing w:after="0" w:line="240" w:lineRule="auto"/>
      </w:pPr>
      <w:r>
        <w:separator/>
      </w:r>
    </w:p>
  </w:footnote>
  <w:footnote w:type="continuationSeparator" w:id="0">
    <w:p w:rsidR="00CB6F97" w:rsidRDefault="00CB6F97" w:rsidP="00CB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5553"/>
      <w:docPartObj>
        <w:docPartGallery w:val="Page Numbers (Top of Page)"/>
        <w:docPartUnique/>
      </w:docPartObj>
    </w:sdtPr>
    <w:sdtEndPr>
      <w:rPr>
        <w:rFonts w:ascii="Times New Roman" w:hAnsi="Times New Roman" w:cs="Times New Roman"/>
        <w:sz w:val="28"/>
        <w:szCs w:val="28"/>
      </w:rPr>
    </w:sdtEndPr>
    <w:sdtContent>
      <w:p w:rsidR="00CB6F97" w:rsidRPr="00CB6F97" w:rsidRDefault="00CB6F97">
        <w:pPr>
          <w:pStyle w:val="a5"/>
          <w:jc w:val="center"/>
          <w:rPr>
            <w:rFonts w:ascii="Times New Roman" w:hAnsi="Times New Roman" w:cs="Times New Roman"/>
            <w:sz w:val="28"/>
            <w:szCs w:val="28"/>
          </w:rPr>
        </w:pPr>
        <w:r w:rsidRPr="00CB6F97">
          <w:rPr>
            <w:rFonts w:ascii="Times New Roman" w:hAnsi="Times New Roman" w:cs="Times New Roman"/>
            <w:sz w:val="28"/>
            <w:szCs w:val="28"/>
          </w:rPr>
          <w:fldChar w:fldCharType="begin"/>
        </w:r>
        <w:r w:rsidRPr="00CB6F97">
          <w:rPr>
            <w:rFonts w:ascii="Times New Roman" w:hAnsi="Times New Roman" w:cs="Times New Roman"/>
            <w:sz w:val="28"/>
            <w:szCs w:val="28"/>
          </w:rPr>
          <w:instrText>PAGE   \* MERGEFORMAT</w:instrText>
        </w:r>
        <w:r w:rsidRPr="00CB6F97">
          <w:rPr>
            <w:rFonts w:ascii="Times New Roman" w:hAnsi="Times New Roman" w:cs="Times New Roman"/>
            <w:sz w:val="28"/>
            <w:szCs w:val="28"/>
          </w:rPr>
          <w:fldChar w:fldCharType="separate"/>
        </w:r>
        <w:r w:rsidR="002560CB">
          <w:rPr>
            <w:rFonts w:ascii="Times New Roman" w:hAnsi="Times New Roman" w:cs="Times New Roman"/>
            <w:noProof/>
            <w:sz w:val="28"/>
            <w:szCs w:val="28"/>
          </w:rPr>
          <w:t>1</w:t>
        </w:r>
        <w:r w:rsidRPr="00CB6F97">
          <w:rPr>
            <w:rFonts w:ascii="Times New Roman" w:hAnsi="Times New Roman" w:cs="Times New Roman"/>
            <w:sz w:val="28"/>
            <w:szCs w:val="28"/>
          </w:rPr>
          <w:fldChar w:fldCharType="end"/>
        </w:r>
      </w:p>
    </w:sdtContent>
  </w:sdt>
  <w:p w:rsidR="00CB6F97" w:rsidRDefault="00CB6F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97"/>
    <w:rsid w:val="00002385"/>
    <w:rsid w:val="000027B7"/>
    <w:rsid w:val="00004E05"/>
    <w:rsid w:val="000058F1"/>
    <w:rsid w:val="0001362B"/>
    <w:rsid w:val="0001475D"/>
    <w:rsid w:val="00025B89"/>
    <w:rsid w:val="00031B8D"/>
    <w:rsid w:val="00042CE8"/>
    <w:rsid w:val="00043801"/>
    <w:rsid w:val="000454B3"/>
    <w:rsid w:val="000454B7"/>
    <w:rsid w:val="00053251"/>
    <w:rsid w:val="00053C54"/>
    <w:rsid w:val="000621D1"/>
    <w:rsid w:val="000642A3"/>
    <w:rsid w:val="0006608A"/>
    <w:rsid w:val="000670A8"/>
    <w:rsid w:val="000724E3"/>
    <w:rsid w:val="00077A42"/>
    <w:rsid w:val="0008250C"/>
    <w:rsid w:val="00084515"/>
    <w:rsid w:val="00086341"/>
    <w:rsid w:val="00090A92"/>
    <w:rsid w:val="00095A38"/>
    <w:rsid w:val="000A05B1"/>
    <w:rsid w:val="000A15DD"/>
    <w:rsid w:val="000A2C65"/>
    <w:rsid w:val="000A2D78"/>
    <w:rsid w:val="000A7A6F"/>
    <w:rsid w:val="000B0BBC"/>
    <w:rsid w:val="000B1282"/>
    <w:rsid w:val="000B64D5"/>
    <w:rsid w:val="000D0BA9"/>
    <w:rsid w:val="000D598B"/>
    <w:rsid w:val="000D6F17"/>
    <w:rsid w:val="000E01E1"/>
    <w:rsid w:val="000E2D87"/>
    <w:rsid w:val="000E3AD2"/>
    <w:rsid w:val="000F3F8C"/>
    <w:rsid w:val="000F5ACD"/>
    <w:rsid w:val="00100374"/>
    <w:rsid w:val="00104A70"/>
    <w:rsid w:val="001051BA"/>
    <w:rsid w:val="00107872"/>
    <w:rsid w:val="001105DF"/>
    <w:rsid w:val="001118C1"/>
    <w:rsid w:val="0011485D"/>
    <w:rsid w:val="00114F4A"/>
    <w:rsid w:val="0011713C"/>
    <w:rsid w:val="00122D6F"/>
    <w:rsid w:val="00124BE5"/>
    <w:rsid w:val="00125134"/>
    <w:rsid w:val="00130158"/>
    <w:rsid w:val="001368EE"/>
    <w:rsid w:val="00140271"/>
    <w:rsid w:val="001428DA"/>
    <w:rsid w:val="001445B5"/>
    <w:rsid w:val="001445E5"/>
    <w:rsid w:val="00144810"/>
    <w:rsid w:val="00155032"/>
    <w:rsid w:val="00156803"/>
    <w:rsid w:val="0017018A"/>
    <w:rsid w:val="00173415"/>
    <w:rsid w:val="00173D3C"/>
    <w:rsid w:val="0017771E"/>
    <w:rsid w:val="00177E70"/>
    <w:rsid w:val="00180786"/>
    <w:rsid w:val="0018133D"/>
    <w:rsid w:val="001820D0"/>
    <w:rsid w:val="00187029"/>
    <w:rsid w:val="00187AD9"/>
    <w:rsid w:val="00187D6B"/>
    <w:rsid w:val="00191941"/>
    <w:rsid w:val="00192254"/>
    <w:rsid w:val="001932D8"/>
    <w:rsid w:val="001971D6"/>
    <w:rsid w:val="001A47CA"/>
    <w:rsid w:val="001A5813"/>
    <w:rsid w:val="001A6877"/>
    <w:rsid w:val="001B0E92"/>
    <w:rsid w:val="001B3BC5"/>
    <w:rsid w:val="001B5C32"/>
    <w:rsid w:val="001B75B7"/>
    <w:rsid w:val="001C1396"/>
    <w:rsid w:val="001D531B"/>
    <w:rsid w:val="001D5D23"/>
    <w:rsid w:val="001D691C"/>
    <w:rsid w:val="001E2365"/>
    <w:rsid w:val="001E2E82"/>
    <w:rsid w:val="001E6375"/>
    <w:rsid w:val="001E76D5"/>
    <w:rsid w:val="001F0DD4"/>
    <w:rsid w:val="00202788"/>
    <w:rsid w:val="002029E6"/>
    <w:rsid w:val="00207B4E"/>
    <w:rsid w:val="0021071B"/>
    <w:rsid w:val="0021159E"/>
    <w:rsid w:val="002117F3"/>
    <w:rsid w:val="0021221B"/>
    <w:rsid w:val="00214D60"/>
    <w:rsid w:val="00223F16"/>
    <w:rsid w:val="00225C66"/>
    <w:rsid w:val="00226D53"/>
    <w:rsid w:val="0022710F"/>
    <w:rsid w:val="002302EA"/>
    <w:rsid w:val="00233C7B"/>
    <w:rsid w:val="0023438C"/>
    <w:rsid w:val="00235739"/>
    <w:rsid w:val="00244504"/>
    <w:rsid w:val="00245066"/>
    <w:rsid w:val="00245F32"/>
    <w:rsid w:val="0024757F"/>
    <w:rsid w:val="0025421C"/>
    <w:rsid w:val="00255131"/>
    <w:rsid w:val="00255286"/>
    <w:rsid w:val="002560CB"/>
    <w:rsid w:val="00257B72"/>
    <w:rsid w:val="00257CBC"/>
    <w:rsid w:val="00264535"/>
    <w:rsid w:val="00266F71"/>
    <w:rsid w:val="00271AFB"/>
    <w:rsid w:val="002752B8"/>
    <w:rsid w:val="00276E81"/>
    <w:rsid w:val="00281CDC"/>
    <w:rsid w:val="00282FA5"/>
    <w:rsid w:val="0028535C"/>
    <w:rsid w:val="002858B5"/>
    <w:rsid w:val="00285DB3"/>
    <w:rsid w:val="00287B45"/>
    <w:rsid w:val="00291E57"/>
    <w:rsid w:val="00291FD0"/>
    <w:rsid w:val="0029470D"/>
    <w:rsid w:val="00296096"/>
    <w:rsid w:val="002A2838"/>
    <w:rsid w:val="002A62C1"/>
    <w:rsid w:val="002A66C8"/>
    <w:rsid w:val="002A6E7C"/>
    <w:rsid w:val="002B7DE8"/>
    <w:rsid w:val="002C5B85"/>
    <w:rsid w:val="002C73B0"/>
    <w:rsid w:val="002D4989"/>
    <w:rsid w:val="002E032B"/>
    <w:rsid w:val="002E0BD6"/>
    <w:rsid w:val="002E5AF9"/>
    <w:rsid w:val="002F4A73"/>
    <w:rsid w:val="002F725F"/>
    <w:rsid w:val="00301B47"/>
    <w:rsid w:val="003042AE"/>
    <w:rsid w:val="00305E07"/>
    <w:rsid w:val="00320410"/>
    <w:rsid w:val="00321355"/>
    <w:rsid w:val="00333C5F"/>
    <w:rsid w:val="003345B6"/>
    <w:rsid w:val="00345A6A"/>
    <w:rsid w:val="00351453"/>
    <w:rsid w:val="00353BB6"/>
    <w:rsid w:val="00357D14"/>
    <w:rsid w:val="00360231"/>
    <w:rsid w:val="00360359"/>
    <w:rsid w:val="00360BD1"/>
    <w:rsid w:val="003621AC"/>
    <w:rsid w:val="00362A72"/>
    <w:rsid w:val="00362D23"/>
    <w:rsid w:val="003647ED"/>
    <w:rsid w:val="00364E32"/>
    <w:rsid w:val="00366E4B"/>
    <w:rsid w:val="003671BA"/>
    <w:rsid w:val="00380F4D"/>
    <w:rsid w:val="0038112B"/>
    <w:rsid w:val="00381A31"/>
    <w:rsid w:val="00382032"/>
    <w:rsid w:val="00385000"/>
    <w:rsid w:val="00386892"/>
    <w:rsid w:val="00387A83"/>
    <w:rsid w:val="00390CED"/>
    <w:rsid w:val="003917CE"/>
    <w:rsid w:val="003920A5"/>
    <w:rsid w:val="003938E7"/>
    <w:rsid w:val="003968E2"/>
    <w:rsid w:val="003A6079"/>
    <w:rsid w:val="003B11D2"/>
    <w:rsid w:val="003B1C83"/>
    <w:rsid w:val="003B3770"/>
    <w:rsid w:val="003B4544"/>
    <w:rsid w:val="003B7596"/>
    <w:rsid w:val="003B783B"/>
    <w:rsid w:val="003C3351"/>
    <w:rsid w:val="003C51E9"/>
    <w:rsid w:val="003C5358"/>
    <w:rsid w:val="003C601C"/>
    <w:rsid w:val="003C605F"/>
    <w:rsid w:val="003C61E1"/>
    <w:rsid w:val="003C6D97"/>
    <w:rsid w:val="003D2ABE"/>
    <w:rsid w:val="003D47B7"/>
    <w:rsid w:val="003D6646"/>
    <w:rsid w:val="003D6EAD"/>
    <w:rsid w:val="003D76DC"/>
    <w:rsid w:val="003D7A2F"/>
    <w:rsid w:val="003E13AC"/>
    <w:rsid w:val="003E2F90"/>
    <w:rsid w:val="003E4937"/>
    <w:rsid w:val="003E4A2C"/>
    <w:rsid w:val="003E65FA"/>
    <w:rsid w:val="003E6ECD"/>
    <w:rsid w:val="003E7413"/>
    <w:rsid w:val="003F0978"/>
    <w:rsid w:val="003F52ED"/>
    <w:rsid w:val="003F6F71"/>
    <w:rsid w:val="004012CC"/>
    <w:rsid w:val="00402A05"/>
    <w:rsid w:val="00406B2A"/>
    <w:rsid w:val="00406C4E"/>
    <w:rsid w:val="004124ED"/>
    <w:rsid w:val="004147CB"/>
    <w:rsid w:val="00422A2D"/>
    <w:rsid w:val="004268B8"/>
    <w:rsid w:val="00426BCE"/>
    <w:rsid w:val="004311AC"/>
    <w:rsid w:val="00432528"/>
    <w:rsid w:val="00433B50"/>
    <w:rsid w:val="00435F64"/>
    <w:rsid w:val="00443CE3"/>
    <w:rsid w:val="00444E21"/>
    <w:rsid w:val="0044557B"/>
    <w:rsid w:val="00445A4D"/>
    <w:rsid w:val="00446E1C"/>
    <w:rsid w:val="00451267"/>
    <w:rsid w:val="0045271D"/>
    <w:rsid w:val="004548F7"/>
    <w:rsid w:val="0045566D"/>
    <w:rsid w:val="004567AC"/>
    <w:rsid w:val="004577F4"/>
    <w:rsid w:val="00475231"/>
    <w:rsid w:val="00482A89"/>
    <w:rsid w:val="004839BB"/>
    <w:rsid w:val="00484245"/>
    <w:rsid w:val="00484447"/>
    <w:rsid w:val="00485087"/>
    <w:rsid w:val="0049065B"/>
    <w:rsid w:val="00491967"/>
    <w:rsid w:val="00491997"/>
    <w:rsid w:val="00493816"/>
    <w:rsid w:val="004A3146"/>
    <w:rsid w:val="004A46C8"/>
    <w:rsid w:val="004A4F17"/>
    <w:rsid w:val="004A6176"/>
    <w:rsid w:val="004A6565"/>
    <w:rsid w:val="004A76F0"/>
    <w:rsid w:val="004B0947"/>
    <w:rsid w:val="004B1902"/>
    <w:rsid w:val="004B4AF1"/>
    <w:rsid w:val="004B4CEC"/>
    <w:rsid w:val="004B7B79"/>
    <w:rsid w:val="004B7FE6"/>
    <w:rsid w:val="004C220A"/>
    <w:rsid w:val="004C22B2"/>
    <w:rsid w:val="004C32A9"/>
    <w:rsid w:val="004C4F0C"/>
    <w:rsid w:val="004C6133"/>
    <w:rsid w:val="004C7175"/>
    <w:rsid w:val="004D0805"/>
    <w:rsid w:val="004D569E"/>
    <w:rsid w:val="004E0429"/>
    <w:rsid w:val="004E7AE6"/>
    <w:rsid w:val="004F1230"/>
    <w:rsid w:val="004F1CA0"/>
    <w:rsid w:val="004F6BF5"/>
    <w:rsid w:val="00505422"/>
    <w:rsid w:val="00505E2A"/>
    <w:rsid w:val="0050704E"/>
    <w:rsid w:val="00507344"/>
    <w:rsid w:val="00512073"/>
    <w:rsid w:val="005153A2"/>
    <w:rsid w:val="00521A13"/>
    <w:rsid w:val="00523473"/>
    <w:rsid w:val="00524615"/>
    <w:rsid w:val="005251A8"/>
    <w:rsid w:val="00527198"/>
    <w:rsid w:val="00547A55"/>
    <w:rsid w:val="00550378"/>
    <w:rsid w:val="00551113"/>
    <w:rsid w:val="00551A2D"/>
    <w:rsid w:val="00551D69"/>
    <w:rsid w:val="005522B2"/>
    <w:rsid w:val="005550C6"/>
    <w:rsid w:val="0055612E"/>
    <w:rsid w:val="0056070C"/>
    <w:rsid w:val="0056407D"/>
    <w:rsid w:val="00564D50"/>
    <w:rsid w:val="005711E5"/>
    <w:rsid w:val="00573309"/>
    <w:rsid w:val="00587DEE"/>
    <w:rsid w:val="00592F0C"/>
    <w:rsid w:val="00594274"/>
    <w:rsid w:val="005A4C70"/>
    <w:rsid w:val="005A5C3D"/>
    <w:rsid w:val="005A7987"/>
    <w:rsid w:val="005B17CE"/>
    <w:rsid w:val="005B1A84"/>
    <w:rsid w:val="005B2592"/>
    <w:rsid w:val="005B3AAF"/>
    <w:rsid w:val="005B5504"/>
    <w:rsid w:val="005C1CE1"/>
    <w:rsid w:val="005C784E"/>
    <w:rsid w:val="005D1E6D"/>
    <w:rsid w:val="005D774C"/>
    <w:rsid w:val="005E3018"/>
    <w:rsid w:val="005E590D"/>
    <w:rsid w:val="005F273E"/>
    <w:rsid w:val="005F4F1A"/>
    <w:rsid w:val="005F7F34"/>
    <w:rsid w:val="0060022B"/>
    <w:rsid w:val="00600CB9"/>
    <w:rsid w:val="00601805"/>
    <w:rsid w:val="006060D2"/>
    <w:rsid w:val="00607298"/>
    <w:rsid w:val="006102BF"/>
    <w:rsid w:val="00610909"/>
    <w:rsid w:val="006112EF"/>
    <w:rsid w:val="006119C5"/>
    <w:rsid w:val="00613852"/>
    <w:rsid w:val="006202DA"/>
    <w:rsid w:val="006202E1"/>
    <w:rsid w:val="0062510B"/>
    <w:rsid w:val="00625F89"/>
    <w:rsid w:val="00627811"/>
    <w:rsid w:val="00634EBD"/>
    <w:rsid w:val="00636CB7"/>
    <w:rsid w:val="006407CC"/>
    <w:rsid w:val="006416BF"/>
    <w:rsid w:val="0064199D"/>
    <w:rsid w:val="00643090"/>
    <w:rsid w:val="006628C5"/>
    <w:rsid w:val="0066449F"/>
    <w:rsid w:val="00664BEE"/>
    <w:rsid w:val="00667F4F"/>
    <w:rsid w:val="00677AF8"/>
    <w:rsid w:val="00681BFC"/>
    <w:rsid w:val="00687F44"/>
    <w:rsid w:val="006902C5"/>
    <w:rsid w:val="00691D96"/>
    <w:rsid w:val="006927E1"/>
    <w:rsid w:val="00696B26"/>
    <w:rsid w:val="006A03C4"/>
    <w:rsid w:val="006A2252"/>
    <w:rsid w:val="006A2A98"/>
    <w:rsid w:val="006A6229"/>
    <w:rsid w:val="006B0BF1"/>
    <w:rsid w:val="006B1E8F"/>
    <w:rsid w:val="006B2846"/>
    <w:rsid w:val="006B2A98"/>
    <w:rsid w:val="006B3946"/>
    <w:rsid w:val="006B52CC"/>
    <w:rsid w:val="006C3282"/>
    <w:rsid w:val="006C3AB2"/>
    <w:rsid w:val="006C5B1A"/>
    <w:rsid w:val="006D1990"/>
    <w:rsid w:val="006D472D"/>
    <w:rsid w:val="006D75CD"/>
    <w:rsid w:val="006E0B8E"/>
    <w:rsid w:val="006E1047"/>
    <w:rsid w:val="006E1E3F"/>
    <w:rsid w:val="006E3074"/>
    <w:rsid w:val="006E6A13"/>
    <w:rsid w:val="006F545A"/>
    <w:rsid w:val="006F75A2"/>
    <w:rsid w:val="0070010B"/>
    <w:rsid w:val="00700D71"/>
    <w:rsid w:val="0070155F"/>
    <w:rsid w:val="00703C07"/>
    <w:rsid w:val="00707377"/>
    <w:rsid w:val="007100EA"/>
    <w:rsid w:val="00710BE1"/>
    <w:rsid w:val="007137CF"/>
    <w:rsid w:val="00716763"/>
    <w:rsid w:val="00723AE4"/>
    <w:rsid w:val="00727B2E"/>
    <w:rsid w:val="0073258D"/>
    <w:rsid w:val="00733DD4"/>
    <w:rsid w:val="00734015"/>
    <w:rsid w:val="007362D9"/>
    <w:rsid w:val="007363D8"/>
    <w:rsid w:val="00736CEC"/>
    <w:rsid w:val="00740C59"/>
    <w:rsid w:val="007459F8"/>
    <w:rsid w:val="0074643A"/>
    <w:rsid w:val="00746AA1"/>
    <w:rsid w:val="00755800"/>
    <w:rsid w:val="0077104A"/>
    <w:rsid w:val="0077169F"/>
    <w:rsid w:val="0077189E"/>
    <w:rsid w:val="0078115E"/>
    <w:rsid w:val="0078213B"/>
    <w:rsid w:val="00783DC0"/>
    <w:rsid w:val="0078757A"/>
    <w:rsid w:val="007939F7"/>
    <w:rsid w:val="007964B3"/>
    <w:rsid w:val="007A0791"/>
    <w:rsid w:val="007B1C8E"/>
    <w:rsid w:val="007B4168"/>
    <w:rsid w:val="007B4FB2"/>
    <w:rsid w:val="007B61C8"/>
    <w:rsid w:val="007C0531"/>
    <w:rsid w:val="007C053A"/>
    <w:rsid w:val="007C7460"/>
    <w:rsid w:val="007D16C5"/>
    <w:rsid w:val="007D23F1"/>
    <w:rsid w:val="007D369A"/>
    <w:rsid w:val="007E609A"/>
    <w:rsid w:val="007E63E5"/>
    <w:rsid w:val="007E662D"/>
    <w:rsid w:val="007F00C9"/>
    <w:rsid w:val="00800F42"/>
    <w:rsid w:val="008163C5"/>
    <w:rsid w:val="008174BC"/>
    <w:rsid w:val="008175EE"/>
    <w:rsid w:val="008179B5"/>
    <w:rsid w:val="00825A76"/>
    <w:rsid w:val="008273AE"/>
    <w:rsid w:val="00827416"/>
    <w:rsid w:val="008318FA"/>
    <w:rsid w:val="00834781"/>
    <w:rsid w:val="00834887"/>
    <w:rsid w:val="00835826"/>
    <w:rsid w:val="00836363"/>
    <w:rsid w:val="0084391A"/>
    <w:rsid w:val="0085144A"/>
    <w:rsid w:val="00864A82"/>
    <w:rsid w:val="00864A83"/>
    <w:rsid w:val="008947DD"/>
    <w:rsid w:val="00894805"/>
    <w:rsid w:val="008A0F98"/>
    <w:rsid w:val="008B0D72"/>
    <w:rsid w:val="008B26F7"/>
    <w:rsid w:val="008B3DBE"/>
    <w:rsid w:val="008B4A07"/>
    <w:rsid w:val="008B68A2"/>
    <w:rsid w:val="008C1139"/>
    <w:rsid w:val="008C3907"/>
    <w:rsid w:val="008C47C7"/>
    <w:rsid w:val="008C4CAC"/>
    <w:rsid w:val="008D1CB8"/>
    <w:rsid w:val="008D7094"/>
    <w:rsid w:val="008E2CA1"/>
    <w:rsid w:val="008E6A2A"/>
    <w:rsid w:val="008E6B0E"/>
    <w:rsid w:val="008F0355"/>
    <w:rsid w:val="008F16EA"/>
    <w:rsid w:val="008F2939"/>
    <w:rsid w:val="008F6F2D"/>
    <w:rsid w:val="008F749F"/>
    <w:rsid w:val="009000A5"/>
    <w:rsid w:val="00905E79"/>
    <w:rsid w:val="009117CE"/>
    <w:rsid w:val="0091277C"/>
    <w:rsid w:val="009131AF"/>
    <w:rsid w:val="00913898"/>
    <w:rsid w:val="0091509A"/>
    <w:rsid w:val="0092316C"/>
    <w:rsid w:val="00923ABC"/>
    <w:rsid w:val="00926FDA"/>
    <w:rsid w:val="00927ABA"/>
    <w:rsid w:val="00927CF2"/>
    <w:rsid w:val="00932396"/>
    <w:rsid w:val="00933F95"/>
    <w:rsid w:val="00937D22"/>
    <w:rsid w:val="00941BCB"/>
    <w:rsid w:val="00943B37"/>
    <w:rsid w:val="009449B8"/>
    <w:rsid w:val="00946D82"/>
    <w:rsid w:val="00951C39"/>
    <w:rsid w:val="0095561A"/>
    <w:rsid w:val="00957718"/>
    <w:rsid w:val="00962C34"/>
    <w:rsid w:val="00965C8F"/>
    <w:rsid w:val="00965E69"/>
    <w:rsid w:val="009665E7"/>
    <w:rsid w:val="00967718"/>
    <w:rsid w:val="009731F5"/>
    <w:rsid w:val="00981E54"/>
    <w:rsid w:val="009841E8"/>
    <w:rsid w:val="00986FAD"/>
    <w:rsid w:val="009870B9"/>
    <w:rsid w:val="009874A5"/>
    <w:rsid w:val="00990375"/>
    <w:rsid w:val="009932C8"/>
    <w:rsid w:val="00993A7F"/>
    <w:rsid w:val="00994ABB"/>
    <w:rsid w:val="00995653"/>
    <w:rsid w:val="009A2177"/>
    <w:rsid w:val="009A5FE0"/>
    <w:rsid w:val="009A7930"/>
    <w:rsid w:val="009B1F41"/>
    <w:rsid w:val="009B4A14"/>
    <w:rsid w:val="009B6760"/>
    <w:rsid w:val="009B70A8"/>
    <w:rsid w:val="009C48ED"/>
    <w:rsid w:val="009C6A6C"/>
    <w:rsid w:val="009C73DB"/>
    <w:rsid w:val="009D0737"/>
    <w:rsid w:val="009D08EF"/>
    <w:rsid w:val="009D0FA0"/>
    <w:rsid w:val="009D12F4"/>
    <w:rsid w:val="009D24D7"/>
    <w:rsid w:val="009D2594"/>
    <w:rsid w:val="009D414F"/>
    <w:rsid w:val="009D7D5C"/>
    <w:rsid w:val="009F06FE"/>
    <w:rsid w:val="009F1912"/>
    <w:rsid w:val="009F2564"/>
    <w:rsid w:val="009F2E45"/>
    <w:rsid w:val="009F5429"/>
    <w:rsid w:val="009F601D"/>
    <w:rsid w:val="009F710A"/>
    <w:rsid w:val="009F77C8"/>
    <w:rsid w:val="00A0435A"/>
    <w:rsid w:val="00A06A91"/>
    <w:rsid w:val="00A10953"/>
    <w:rsid w:val="00A2063F"/>
    <w:rsid w:val="00A21D5A"/>
    <w:rsid w:val="00A224A8"/>
    <w:rsid w:val="00A36635"/>
    <w:rsid w:val="00A45515"/>
    <w:rsid w:val="00A53441"/>
    <w:rsid w:val="00A53924"/>
    <w:rsid w:val="00A5631F"/>
    <w:rsid w:val="00A659D9"/>
    <w:rsid w:val="00A675B4"/>
    <w:rsid w:val="00A71D8B"/>
    <w:rsid w:val="00A75CFB"/>
    <w:rsid w:val="00A77145"/>
    <w:rsid w:val="00A86E83"/>
    <w:rsid w:val="00A924A5"/>
    <w:rsid w:val="00A93834"/>
    <w:rsid w:val="00A94E86"/>
    <w:rsid w:val="00AA4659"/>
    <w:rsid w:val="00AA5001"/>
    <w:rsid w:val="00AB076B"/>
    <w:rsid w:val="00AB2040"/>
    <w:rsid w:val="00AB572E"/>
    <w:rsid w:val="00AB6E2D"/>
    <w:rsid w:val="00AC1CB6"/>
    <w:rsid w:val="00AC2A36"/>
    <w:rsid w:val="00AC726F"/>
    <w:rsid w:val="00AD2164"/>
    <w:rsid w:val="00AD3922"/>
    <w:rsid w:val="00AE005D"/>
    <w:rsid w:val="00AE046E"/>
    <w:rsid w:val="00AE59E2"/>
    <w:rsid w:val="00AE7F4A"/>
    <w:rsid w:val="00AF56FE"/>
    <w:rsid w:val="00B06490"/>
    <w:rsid w:val="00B11E85"/>
    <w:rsid w:val="00B1326D"/>
    <w:rsid w:val="00B13F34"/>
    <w:rsid w:val="00B14365"/>
    <w:rsid w:val="00B15D70"/>
    <w:rsid w:val="00B277E8"/>
    <w:rsid w:val="00B30B69"/>
    <w:rsid w:val="00B32A3B"/>
    <w:rsid w:val="00B41DD7"/>
    <w:rsid w:val="00B50C77"/>
    <w:rsid w:val="00B54BD9"/>
    <w:rsid w:val="00B61564"/>
    <w:rsid w:val="00B65C23"/>
    <w:rsid w:val="00B666D8"/>
    <w:rsid w:val="00B66BB2"/>
    <w:rsid w:val="00B75019"/>
    <w:rsid w:val="00B8089B"/>
    <w:rsid w:val="00B81CD7"/>
    <w:rsid w:val="00B82A4D"/>
    <w:rsid w:val="00B83807"/>
    <w:rsid w:val="00B83A80"/>
    <w:rsid w:val="00B85347"/>
    <w:rsid w:val="00B869E6"/>
    <w:rsid w:val="00B936A1"/>
    <w:rsid w:val="00B96C5E"/>
    <w:rsid w:val="00BB071C"/>
    <w:rsid w:val="00BB08EB"/>
    <w:rsid w:val="00BB482F"/>
    <w:rsid w:val="00BB6029"/>
    <w:rsid w:val="00BB7737"/>
    <w:rsid w:val="00BC21EF"/>
    <w:rsid w:val="00BC2A25"/>
    <w:rsid w:val="00BC40BC"/>
    <w:rsid w:val="00BC4F9D"/>
    <w:rsid w:val="00BD4470"/>
    <w:rsid w:val="00BD6E9A"/>
    <w:rsid w:val="00BE0A2B"/>
    <w:rsid w:val="00BE116F"/>
    <w:rsid w:val="00BE702A"/>
    <w:rsid w:val="00BF1344"/>
    <w:rsid w:val="00BF2406"/>
    <w:rsid w:val="00BF4270"/>
    <w:rsid w:val="00BF4A5E"/>
    <w:rsid w:val="00BF4EC4"/>
    <w:rsid w:val="00BF5EF0"/>
    <w:rsid w:val="00BF5F69"/>
    <w:rsid w:val="00BF7FB8"/>
    <w:rsid w:val="00C0144C"/>
    <w:rsid w:val="00C068B5"/>
    <w:rsid w:val="00C07763"/>
    <w:rsid w:val="00C11F3C"/>
    <w:rsid w:val="00C125BC"/>
    <w:rsid w:val="00C13966"/>
    <w:rsid w:val="00C144DB"/>
    <w:rsid w:val="00C170F8"/>
    <w:rsid w:val="00C24C07"/>
    <w:rsid w:val="00C33830"/>
    <w:rsid w:val="00C34E8A"/>
    <w:rsid w:val="00C364B8"/>
    <w:rsid w:val="00C4676D"/>
    <w:rsid w:val="00C47B00"/>
    <w:rsid w:val="00C47EAB"/>
    <w:rsid w:val="00C51713"/>
    <w:rsid w:val="00C5688B"/>
    <w:rsid w:val="00C56DE9"/>
    <w:rsid w:val="00C62D25"/>
    <w:rsid w:val="00C63F0D"/>
    <w:rsid w:val="00C70F46"/>
    <w:rsid w:val="00C74A61"/>
    <w:rsid w:val="00C7602D"/>
    <w:rsid w:val="00C77CE3"/>
    <w:rsid w:val="00C8191B"/>
    <w:rsid w:val="00C81AFA"/>
    <w:rsid w:val="00C81D09"/>
    <w:rsid w:val="00C83384"/>
    <w:rsid w:val="00C84CC1"/>
    <w:rsid w:val="00C8598C"/>
    <w:rsid w:val="00C8751D"/>
    <w:rsid w:val="00C91FB7"/>
    <w:rsid w:val="00C930A8"/>
    <w:rsid w:val="00CA3100"/>
    <w:rsid w:val="00CA405F"/>
    <w:rsid w:val="00CB2DEF"/>
    <w:rsid w:val="00CB353A"/>
    <w:rsid w:val="00CB375E"/>
    <w:rsid w:val="00CB6F97"/>
    <w:rsid w:val="00CC260E"/>
    <w:rsid w:val="00CC49F3"/>
    <w:rsid w:val="00CC7233"/>
    <w:rsid w:val="00CD11B0"/>
    <w:rsid w:val="00CD20A7"/>
    <w:rsid w:val="00CD31C5"/>
    <w:rsid w:val="00CD6C59"/>
    <w:rsid w:val="00CD7EFC"/>
    <w:rsid w:val="00CE4311"/>
    <w:rsid w:val="00CF0EE5"/>
    <w:rsid w:val="00CF1EF7"/>
    <w:rsid w:val="00CF3933"/>
    <w:rsid w:val="00CF3979"/>
    <w:rsid w:val="00CF3ACA"/>
    <w:rsid w:val="00D002E3"/>
    <w:rsid w:val="00D1075B"/>
    <w:rsid w:val="00D127E9"/>
    <w:rsid w:val="00D12C73"/>
    <w:rsid w:val="00D1619E"/>
    <w:rsid w:val="00D201A3"/>
    <w:rsid w:val="00D2140E"/>
    <w:rsid w:val="00D325BD"/>
    <w:rsid w:val="00D34285"/>
    <w:rsid w:val="00D37A28"/>
    <w:rsid w:val="00D42F92"/>
    <w:rsid w:val="00D57AFB"/>
    <w:rsid w:val="00D61C65"/>
    <w:rsid w:val="00D63108"/>
    <w:rsid w:val="00D64C88"/>
    <w:rsid w:val="00D711FA"/>
    <w:rsid w:val="00D72A0C"/>
    <w:rsid w:val="00D75D55"/>
    <w:rsid w:val="00D77CB8"/>
    <w:rsid w:val="00D83C39"/>
    <w:rsid w:val="00D83F63"/>
    <w:rsid w:val="00D84C66"/>
    <w:rsid w:val="00DA0108"/>
    <w:rsid w:val="00DA2040"/>
    <w:rsid w:val="00DA208A"/>
    <w:rsid w:val="00DA5D16"/>
    <w:rsid w:val="00DB1D24"/>
    <w:rsid w:val="00DB348B"/>
    <w:rsid w:val="00DB7331"/>
    <w:rsid w:val="00DC0F21"/>
    <w:rsid w:val="00DC167F"/>
    <w:rsid w:val="00DC322B"/>
    <w:rsid w:val="00DC40C3"/>
    <w:rsid w:val="00DC6E3B"/>
    <w:rsid w:val="00DD039D"/>
    <w:rsid w:val="00DD4060"/>
    <w:rsid w:val="00DD40EE"/>
    <w:rsid w:val="00DE206C"/>
    <w:rsid w:val="00DE28C7"/>
    <w:rsid w:val="00DE2E84"/>
    <w:rsid w:val="00DE2FDE"/>
    <w:rsid w:val="00DE42FF"/>
    <w:rsid w:val="00DE5BBB"/>
    <w:rsid w:val="00DF4711"/>
    <w:rsid w:val="00DF5910"/>
    <w:rsid w:val="00DF6FC8"/>
    <w:rsid w:val="00E00F85"/>
    <w:rsid w:val="00E01018"/>
    <w:rsid w:val="00E02A05"/>
    <w:rsid w:val="00E02D8D"/>
    <w:rsid w:val="00E04D55"/>
    <w:rsid w:val="00E07174"/>
    <w:rsid w:val="00E100A4"/>
    <w:rsid w:val="00E11B4E"/>
    <w:rsid w:val="00E128BF"/>
    <w:rsid w:val="00E1382D"/>
    <w:rsid w:val="00E16198"/>
    <w:rsid w:val="00E1631E"/>
    <w:rsid w:val="00E16B09"/>
    <w:rsid w:val="00E230A6"/>
    <w:rsid w:val="00E24C42"/>
    <w:rsid w:val="00E25910"/>
    <w:rsid w:val="00E275D2"/>
    <w:rsid w:val="00E34A9E"/>
    <w:rsid w:val="00E359DC"/>
    <w:rsid w:val="00E40468"/>
    <w:rsid w:val="00E40962"/>
    <w:rsid w:val="00E40F9F"/>
    <w:rsid w:val="00E457DB"/>
    <w:rsid w:val="00E517B4"/>
    <w:rsid w:val="00E53519"/>
    <w:rsid w:val="00E56C98"/>
    <w:rsid w:val="00E6032B"/>
    <w:rsid w:val="00E65035"/>
    <w:rsid w:val="00E701BE"/>
    <w:rsid w:val="00E71500"/>
    <w:rsid w:val="00E802E4"/>
    <w:rsid w:val="00E81BD8"/>
    <w:rsid w:val="00E864E3"/>
    <w:rsid w:val="00E86F07"/>
    <w:rsid w:val="00E9141D"/>
    <w:rsid w:val="00E9212A"/>
    <w:rsid w:val="00E93432"/>
    <w:rsid w:val="00E971F3"/>
    <w:rsid w:val="00E97B56"/>
    <w:rsid w:val="00EA68B3"/>
    <w:rsid w:val="00EB65AC"/>
    <w:rsid w:val="00EC3880"/>
    <w:rsid w:val="00EC5BCC"/>
    <w:rsid w:val="00EC61D2"/>
    <w:rsid w:val="00EE024D"/>
    <w:rsid w:val="00EE12DA"/>
    <w:rsid w:val="00EE52C7"/>
    <w:rsid w:val="00EF1829"/>
    <w:rsid w:val="00EF5A9A"/>
    <w:rsid w:val="00EF7C05"/>
    <w:rsid w:val="00EF7D70"/>
    <w:rsid w:val="00F01605"/>
    <w:rsid w:val="00F0340F"/>
    <w:rsid w:val="00F04ABB"/>
    <w:rsid w:val="00F05092"/>
    <w:rsid w:val="00F07416"/>
    <w:rsid w:val="00F07D64"/>
    <w:rsid w:val="00F14886"/>
    <w:rsid w:val="00F15FF5"/>
    <w:rsid w:val="00F22DE7"/>
    <w:rsid w:val="00F23027"/>
    <w:rsid w:val="00F30F70"/>
    <w:rsid w:val="00F328E4"/>
    <w:rsid w:val="00F33DC2"/>
    <w:rsid w:val="00F345F1"/>
    <w:rsid w:val="00F36C2A"/>
    <w:rsid w:val="00F42DCF"/>
    <w:rsid w:val="00F446F8"/>
    <w:rsid w:val="00F556F8"/>
    <w:rsid w:val="00F566D8"/>
    <w:rsid w:val="00F61FA0"/>
    <w:rsid w:val="00F6625F"/>
    <w:rsid w:val="00F705FD"/>
    <w:rsid w:val="00F71445"/>
    <w:rsid w:val="00F75CFB"/>
    <w:rsid w:val="00F77F03"/>
    <w:rsid w:val="00F80E25"/>
    <w:rsid w:val="00F81EA2"/>
    <w:rsid w:val="00F83251"/>
    <w:rsid w:val="00F83B6C"/>
    <w:rsid w:val="00F83C2A"/>
    <w:rsid w:val="00F840C4"/>
    <w:rsid w:val="00F90871"/>
    <w:rsid w:val="00F93703"/>
    <w:rsid w:val="00F94956"/>
    <w:rsid w:val="00F94C3B"/>
    <w:rsid w:val="00F971A8"/>
    <w:rsid w:val="00FA462C"/>
    <w:rsid w:val="00FA57B4"/>
    <w:rsid w:val="00FA6EE7"/>
    <w:rsid w:val="00FA79BC"/>
    <w:rsid w:val="00FB4030"/>
    <w:rsid w:val="00FC3BB9"/>
    <w:rsid w:val="00FD3C88"/>
    <w:rsid w:val="00FE0042"/>
    <w:rsid w:val="00FE19F8"/>
    <w:rsid w:val="00FE1AEB"/>
    <w:rsid w:val="00FE5F58"/>
    <w:rsid w:val="00FE66D2"/>
    <w:rsid w:val="00FE7CCB"/>
    <w:rsid w:val="00FF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F97"/>
    <w:rPr>
      <w:b/>
      <w:bCs/>
    </w:rPr>
  </w:style>
  <w:style w:type="paragraph" w:styleId="a5">
    <w:name w:val="header"/>
    <w:basedOn w:val="a"/>
    <w:link w:val="a6"/>
    <w:uiPriority w:val="99"/>
    <w:unhideWhenUsed/>
    <w:rsid w:val="00CB6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F97"/>
  </w:style>
  <w:style w:type="paragraph" w:styleId="a7">
    <w:name w:val="footer"/>
    <w:basedOn w:val="a"/>
    <w:link w:val="a8"/>
    <w:uiPriority w:val="99"/>
    <w:unhideWhenUsed/>
    <w:rsid w:val="00CB6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F97"/>
    <w:rPr>
      <w:b/>
      <w:bCs/>
    </w:rPr>
  </w:style>
  <w:style w:type="paragraph" w:styleId="a5">
    <w:name w:val="header"/>
    <w:basedOn w:val="a"/>
    <w:link w:val="a6"/>
    <w:uiPriority w:val="99"/>
    <w:unhideWhenUsed/>
    <w:rsid w:val="00CB6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F97"/>
  </w:style>
  <w:style w:type="paragraph" w:styleId="a7">
    <w:name w:val="footer"/>
    <w:basedOn w:val="a"/>
    <w:link w:val="a8"/>
    <w:uiPriority w:val="99"/>
    <w:unhideWhenUsed/>
    <w:rsid w:val="00CB6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524D-2C73-4473-BE0C-46C460F8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ЛКГ штаба</dc:creator>
  <cp:lastModifiedBy>ЛКГ штаба</cp:lastModifiedBy>
  <cp:revision>2</cp:revision>
  <dcterms:created xsi:type="dcterms:W3CDTF">2021-08-02T08:58:00Z</dcterms:created>
  <dcterms:modified xsi:type="dcterms:W3CDTF">2021-08-02T09:06:00Z</dcterms:modified>
</cp:coreProperties>
</file>