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8D" w:rsidRPr="00DB5A8D" w:rsidRDefault="00DB5A8D" w:rsidP="00DB5A8D">
      <w:pPr>
        <w:pStyle w:val="a3"/>
        <w:spacing w:line="450" w:lineRule="atLeast"/>
        <w:outlineLvl w:val="2"/>
        <w:rPr>
          <w:b/>
          <w:bCs/>
          <w:color w:val="1C1C1C"/>
          <w:sz w:val="30"/>
          <w:szCs w:val="30"/>
        </w:rPr>
      </w:pPr>
      <w:r w:rsidRPr="00DB5A8D">
        <w:rPr>
          <w:b/>
          <w:bCs/>
          <w:color w:val="111111"/>
          <w:sz w:val="30"/>
          <w:szCs w:val="30"/>
        </w:rPr>
        <w:t>Требования к заявлению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Заявление заинтересованного лица подается на белорусском и (или) русском языках.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Республики Беларусь допускается подача заявления в устной форме.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Заявление заинтересованного лица в устной форме подается в ходе приема заинтересованного лица.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Заявление заинтересованного лица в письменной форме подается в уполномоченный орган:</w:t>
      </w:r>
    </w:p>
    <w:p w:rsidR="00DB5A8D" w:rsidRPr="00DB5A8D" w:rsidRDefault="00DB5A8D" w:rsidP="00DB5A8D">
      <w:pPr>
        <w:pStyle w:val="a3"/>
        <w:numPr>
          <w:ilvl w:val="0"/>
          <w:numId w:val="1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в ходе приема заинтересованного лица;</w:t>
      </w:r>
    </w:p>
    <w:p w:rsidR="00DB5A8D" w:rsidRPr="00DB5A8D" w:rsidRDefault="00DB5A8D" w:rsidP="00DB5A8D">
      <w:pPr>
        <w:pStyle w:val="a3"/>
        <w:numPr>
          <w:ilvl w:val="0"/>
          <w:numId w:val="1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нарочным (курьером), 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письменной форме, в таком заявлении должны содержаться: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наименование уполномоченного органа, в который подается заявление;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сведения о заинтересованном лице: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фамилия, собственное имя, отчество (если таковое имеется), место жительства (место пребывания) – для гражданина, не являющегося индивидуальным предпринимателем;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предпринимателя;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lastRenderedPageBreak/>
        <w:t>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юридического лица;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наименование административной процедуры, за осуществлением которой обращается заинтересованное лицо;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перечень документов и (или) сведений (при их наличии), представляемых вместе с заявлением заинтересованного лица;</w:t>
      </w:r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proofErr w:type="gramStart"/>
      <w:r w:rsidRPr="00DB5A8D">
        <w:rPr>
          <w:color w:val="111111"/>
          <w:sz w:val="30"/>
          <w:szCs w:val="30"/>
        </w:rP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системы;</w:t>
      </w:r>
      <w:proofErr w:type="gramEnd"/>
    </w:p>
    <w:p w:rsidR="00DB5A8D" w:rsidRPr="00DB5A8D" w:rsidRDefault="00DB5A8D" w:rsidP="00DB5A8D">
      <w:pPr>
        <w:pStyle w:val="a3"/>
        <w:numPr>
          <w:ilvl w:val="0"/>
          <w:numId w:val="2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Заявление заинтересованного лица в электронной форме подается через единый портал электронных услуг после получения к нему доступа:</w:t>
      </w:r>
    </w:p>
    <w:p w:rsidR="00DB5A8D" w:rsidRPr="00DB5A8D" w:rsidRDefault="00DB5A8D" w:rsidP="00DB5A8D">
      <w:pPr>
        <w:pStyle w:val="a3"/>
        <w:numPr>
          <w:ilvl w:val="0"/>
          <w:numId w:val="3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без использования средств идентификации, указанных в абзацах третьем и четвертом настоящей части первой  статьи  пункта  6 статьи 14 Закона  Республики Беларусь  «Об  основах  административных   процедур» (далее – Закон);</w:t>
      </w:r>
    </w:p>
    <w:p w:rsidR="00DB5A8D" w:rsidRPr="00DB5A8D" w:rsidRDefault="00DB5A8D" w:rsidP="00DB5A8D">
      <w:pPr>
        <w:pStyle w:val="a3"/>
        <w:numPr>
          <w:ilvl w:val="0"/>
          <w:numId w:val="3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с использованием уникального идентификатора заинтересованного лица (кроме случаев, когда заинтересованным лицом является юридическое лицо). Порядок получения уникального идентификатора устанавливается Советом Министров Республики Беларусь;</w:t>
      </w:r>
    </w:p>
    <w:p w:rsidR="00DB5A8D" w:rsidRPr="00DB5A8D" w:rsidRDefault="00DB5A8D" w:rsidP="00DB5A8D">
      <w:pPr>
        <w:pStyle w:val="a3"/>
        <w:numPr>
          <w:ilvl w:val="0"/>
          <w:numId w:val="3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с использованием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lastRenderedPageBreak/>
        <w:t>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услуг. </w:t>
      </w:r>
    </w:p>
    <w:p w:rsidR="00DB5A8D" w:rsidRPr="00DB5A8D" w:rsidRDefault="00DB5A8D" w:rsidP="00DB5A8D">
      <w:pPr>
        <w:pStyle w:val="a3"/>
        <w:jc w:val="center"/>
        <w:rPr>
          <w:color w:val="828282"/>
          <w:sz w:val="30"/>
          <w:szCs w:val="30"/>
        </w:rPr>
      </w:pPr>
      <w:r w:rsidRPr="00DB5A8D">
        <w:rPr>
          <w:b/>
          <w:bCs/>
          <w:color w:val="111111"/>
          <w:sz w:val="30"/>
          <w:szCs w:val="30"/>
        </w:rPr>
        <w:t>Документы и (или) сведения, представляемые</w:t>
      </w:r>
      <w:r w:rsidRPr="00DB5A8D">
        <w:rPr>
          <w:color w:val="000000"/>
          <w:sz w:val="30"/>
          <w:szCs w:val="30"/>
        </w:rPr>
        <w:br/>
      </w:r>
      <w:r w:rsidRPr="00DB5A8D">
        <w:rPr>
          <w:b/>
          <w:bCs/>
          <w:color w:val="111111"/>
          <w:sz w:val="30"/>
          <w:szCs w:val="30"/>
        </w:rPr>
        <w:t>вместе с заявлением заинтересованного лица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лицами, за исключением документов:</w:t>
      </w:r>
    </w:p>
    <w:p w:rsidR="00DB5A8D" w:rsidRPr="00DB5A8D" w:rsidRDefault="00DB5A8D" w:rsidP="00DB5A8D">
      <w:pPr>
        <w:pStyle w:val="a3"/>
        <w:numPr>
          <w:ilvl w:val="0"/>
          <w:numId w:val="4"/>
        </w:numPr>
        <w:rPr>
          <w:color w:val="111111"/>
          <w:sz w:val="30"/>
          <w:szCs w:val="30"/>
        </w:rPr>
      </w:pPr>
      <w:proofErr w:type="gramStart"/>
      <w:r w:rsidRPr="00DB5A8D">
        <w:rPr>
          <w:color w:val="111111"/>
          <w:sz w:val="30"/>
          <w:szCs w:val="30"/>
        </w:rPr>
        <w:t>удостоверяющих</w:t>
      </w:r>
      <w:proofErr w:type="gramEnd"/>
      <w:r w:rsidRPr="00DB5A8D">
        <w:rPr>
          <w:color w:val="111111"/>
          <w:sz w:val="30"/>
          <w:szCs w:val="30"/>
        </w:rPr>
        <w:t xml:space="preserve"> личность гражданина;</w:t>
      </w:r>
    </w:p>
    <w:p w:rsidR="00DB5A8D" w:rsidRPr="00DB5A8D" w:rsidRDefault="00DB5A8D" w:rsidP="00DB5A8D">
      <w:pPr>
        <w:pStyle w:val="a3"/>
        <w:numPr>
          <w:ilvl w:val="0"/>
          <w:numId w:val="4"/>
        </w:numPr>
        <w:rPr>
          <w:color w:val="111111"/>
          <w:sz w:val="30"/>
          <w:szCs w:val="30"/>
        </w:rPr>
      </w:pPr>
      <w:proofErr w:type="gramStart"/>
      <w:r w:rsidRPr="00DB5A8D">
        <w:rPr>
          <w:color w:val="111111"/>
          <w:sz w:val="30"/>
          <w:szCs w:val="30"/>
        </w:rPr>
        <w:t>подтверждающих</w:t>
      </w:r>
      <w:proofErr w:type="gramEnd"/>
      <w:r w:rsidRPr="00DB5A8D">
        <w:rPr>
          <w:color w:val="111111"/>
          <w:sz w:val="30"/>
          <w:szCs w:val="30"/>
        </w:rPr>
        <w:t xml:space="preserve"> служебное положение руководителя юридического лица, а также удостоверяющих его личность;</w:t>
      </w:r>
    </w:p>
    <w:p w:rsidR="00DB5A8D" w:rsidRPr="00DB5A8D" w:rsidRDefault="00DB5A8D" w:rsidP="00DB5A8D">
      <w:pPr>
        <w:pStyle w:val="a3"/>
        <w:numPr>
          <w:ilvl w:val="0"/>
          <w:numId w:val="4"/>
        </w:numPr>
        <w:rPr>
          <w:color w:val="111111"/>
          <w:sz w:val="30"/>
          <w:szCs w:val="30"/>
        </w:rPr>
      </w:pPr>
      <w:proofErr w:type="gramStart"/>
      <w:r w:rsidRPr="00DB5A8D">
        <w:rPr>
          <w:color w:val="111111"/>
          <w:sz w:val="30"/>
          <w:szCs w:val="30"/>
        </w:rPr>
        <w:t>подтверждающих</w:t>
      </w:r>
      <w:proofErr w:type="gramEnd"/>
      <w:r w:rsidRPr="00DB5A8D">
        <w:rPr>
          <w:color w:val="111111"/>
          <w:sz w:val="30"/>
          <w:szCs w:val="30"/>
        </w:rPr>
        <w:t xml:space="preserve"> государственную регистрацию юридического лица или индивидуального предпринимателя;</w:t>
      </w:r>
    </w:p>
    <w:p w:rsidR="00DB5A8D" w:rsidRPr="00DB5A8D" w:rsidRDefault="00DB5A8D" w:rsidP="00DB5A8D">
      <w:pPr>
        <w:pStyle w:val="a3"/>
        <w:numPr>
          <w:ilvl w:val="0"/>
          <w:numId w:val="4"/>
        </w:numPr>
        <w:rPr>
          <w:color w:val="111111"/>
          <w:sz w:val="30"/>
          <w:szCs w:val="30"/>
        </w:rPr>
      </w:pPr>
      <w:proofErr w:type="gramStart"/>
      <w:r w:rsidRPr="00DB5A8D">
        <w:rPr>
          <w:color w:val="111111"/>
          <w:sz w:val="30"/>
          <w:szCs w:val="30"/>
        </w:rPr>
        <w:t>подтверждающих</w:t>
      </w:r>
      <w:proofErr w:type="gramEnd"/>
      <w:r w:rsidRPr="00DB5A8D">
        <w:rPr>
          <w:color w:val="111111"/>
          <w:sz w:val="30"/>
          <w:szCs w:val="30"/>
        </w:rPr>
        <w:t xml:space="preserve"> полномочия представителя заинтересованного лица;</w:t>
      </w:r>
    </w:p>
    <w:p w:rsidR="00DB5A8D" w:rsidRPr="00DB5A8D" w:rsidRDefault="00DB5A8D" w:rsidP="00DB5A8D">
      <w:pPr>
        <w:pStyle w:val="a3"/>
        <w:numPr>
          <w:ilvl w:val="0"/>
          <w:numId w:val="4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подтверждающих 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DB5A8D" w:rsidRPr="00DB5A8D" w:rsidRDefault="00DB5A8D" w:rsidP="00DB5A8D">
      <w:pPr>
        <w:pStyle w:val="a3"/>
        <w:numPr>
          <w:ilvl w:val="0"/>
          <w:numId w:val="4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  статьи 15 Закона),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 xml:space="preserve"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</w:t>
      </w:r>
      <w:r w:rsidRPr="00DB5A8D">
        <w:rPr>
          <w:color w:val="111111"/>
          <w:sz w:val="30"/>
          <w:szCs w:val="30"/>
        </w:rPr>
        <w:lastRenderedPageBreak/>
        <w:t>представлению оригинал документа либо его нотариально засвидетельствованная копия, за исключением случая, указанного в части третьей пункта  2 статьи 15 Закона.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Если в перечнях документов и (или) сведений, представляемых заинтересованными лицами, указано, что подлежит представлению документ, удостоверяющий личность гражданина, считается, что подлежит представлению оригинал такого документа, если иное не предусмотрено законодательными актами.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Если в перечнях документов и (или) сведений, представляемых заинтересованными лицами, указано, что подлежит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При подаче заявления заинтересованного лица в электронной форме:</w:t>
      </w:r>
    </w:p>
    <w:p w:rsidR="00DB5A8D" w:rsidRPr="00DB5A8D" w:rsidRDefault="00DB5A8D" w:rsidP="00DB5A8D">
      <w:pPr>
        <w:pStyle w:val="a3"/>
        <w:numPr>
          <w:ilvl w:val="0"/>
          <w:numId w:val="5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Совета Министров Республики Беларусь;</w:t>
      </w:r>
    </w:p>
    <w:p w:rsidR="00DB5A8D" w:rsidRPr="00DB5A8D" w:rsidRDefault="00DB5A8D" w:rsidP="00DB5A8D">
      <w:pPr>
        <w:pStyle w:val="a3"/>
        <w:numPr>
          <w:ilvl w:val="0"/>
          <w:numId w:val="5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частью первой пункта 6 статьи 14 Закона;</w:t>
      </w:r>
    </w:p>
    <w:p w:rsidR="00DB5A8D" w:rsidRPr="00DB5A8D" w:rsidRDefault="00DB5A8D" w:rsidP="00DB5A8D">
      <w:pPr>
        <w:pStyle w:val="a3"/>
        <w:numPr>
          <w:ilvl w:val="0"/>
          <w:numId w:val="5"/>
        </w:numPr>
        <w:rPr>
          <w:color w:val="111111"/>
          <w:sz w:val="30"/>
          <w:szCs w:val="30"/>
        </w:rPr>
      </w:pPr>
      <w:proofErr w:type="gramStart"/>
      <w:r w:rsidRPr="00DB5A8D">
        <w:rPr>
          <w:color w:val="111111"/>
          <w:sz w:val="30"/>
          <w:szCs w:val="30"/>
        </w:rP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  <w:proofErr w:type="gramEnd"/>
    </w:p>
    <w:p w:rsidR="00DB5A8D" w:rsidRPr="00DB5A8D" w:rsidRDefault="00DB5A8D" w:rsidP="00DB5A8D">
      <w:pPr>
        <w:pStyle w:val="a3"/>
        <w:numPr>
          <w:ilvl w:val="0"/>
          <w:numId w:val="5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lastRenderedPageBreak/>
        <w:t>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Заинтересованное лицо может участвовать в осуществлении административной процедуры в электронной форме через своих представителей в случаях, предусмотренных законодательными актами.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Заинтересованное лицо при подаче заявления вправе самостоятельно представить документы и (или) сведения, указанные в пункте 4 статьи 15 Закона.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DB5A8D">
        <w:rPr>
          <w:color w:val="111111"/>
          <w:sz w:val="30"/>
          <w:szCs w:val="30"/>
        </w:rPr>
        <w:t>апостиля</w:t>
      </w:r>
      <w:proofErr w:type="spellEnd"/>
      <w:r w:rsidRPr="00DB5A8D">
        <w:rPr>
          <w:color w:val="111111"/>
          <w:sz w:val="30"/>
          <w:szCs w:val="30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 xml:space="preserve">Дипломатические представительства и консульские учреждения Республики Беларусь принимают документы, выданные компетентными </w:t>
      </w:r>
      <w:r w:rsidRPr="00DB5A8D">
        <w:rPr>
          <w:color w:val="111111"/>
          <w:sz w:val="30"/>
          <w:szCs w:val="30"/>
        </w:rPr>
        <w:lastRenderedPageBreak/>
        <w:t>органами иностранных государств, без перевода на белорусский или русский язык при соблюдении следующих условий:</w:t>
      </w:r>
    </w:p>
    <w:p w:rsidR="00DB5A8D" w:rsidRPr="00DB5A8D" w:rsidRDefault="00DB5A8D" w:rsidP="00DB5A8D">
      <w:pPr>
        <w:pStyle w:val="a3"/>
        <w:numPr>
          <w:ilvl w:val="0"/>
          <w:numId w:val="6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DB5A8D" w:rsidRPr="00DB5A8D" w:rsidRDefault="00DB5A8D" w:rsidP="00DB5A8D">
      <w:pPr>
        <w:pStyle w:val="a3"/>
        <w:numPr>
          <w:ilvl w:val="0"/>
          <w:numId w:val="6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консульское должностное лицо, занимающееся рассмотрением административной процедуры с использованием такого документа, владеет иностранным языком, на котором он составлен;</w:t>
      </w:r>
    </w:p>
    <w:p w:rsidR="00DB5A8D" w:rsidRPr="00DB5A8D" w:rsidRDefault="00DB5A8D" w:rsidP="00DB5A8D">
      <w:pPr>
        <w:pStyle w:val="a3"/>
        <w:numPr>
          <w:ilvl w:val="0"/>
          <w:numId w:val="6"/>
        </w:numPr>
        <w:rPr>
          <w:color w:val="111111"/>
          <w:sz w:val="30"/>
          <w:szCs w:val="30"/>
        </w:rPr>
      </w:pPr>
      <w:r w:rsidRPr="00DB5A8D">
        <w:rPr>
          <w:color w:val="111111"/>
          <w:sz w:val="30"/>
          <w:szCs w:val="30"/>
        </w:rPr>
        <w:t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органы, иные организации Республики Беларусь.</w:t>
      </w:r>
    </w:p>
    <w:p w:rsidR="00DB5A8D" w:rsidRPr="00DB5A8D" w:rsidRDefault="00DB5A8D" w:rsidP="00DB5A8D">
      <w:pPr>
        <w:pStyle w:val="a3"/>
        <w:rPr>
          <w:color w:val="828282"/>
          <w:sz w:val="30"/>
          <w:szCs w:val="30"/>
        </w:rPr>
      </w:pPr>
      <w:r w:rsidRPr="00DB5A8D">
        <w:rPr>
          <w:color w:val="111111"/>
          <w:sz w:val="30"/>
          <w:szCs w:val="30"/>
        </w:rP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белорусский и (или) русский языки и его нотариальное свидетельствование обеспечиваются заинтересованным лицом.</w:t>
      </w:r>
    </w:p>
    <w:p w:rsidR="00415CE7" w:rsidRPr="00DB5A8D" w:rsidRDefault="00415CE7">
      <w:pPr>
        <w:rPr>
          <w:rFonts w:ascii="Times New Roman" w:hAnsi="Times New Roman" w:cs="Times New Roman"/>
          <w:sz w:val="30"/>
          <w:szCs w:val="30"/>
        </w:rPr>
      </w:pPr>
    </w:p>
    <w:sectPr w:rsidR="00415CE7" w:rsidRPr="00DB5A8D" w:rsidSect="0041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C55"/>
    <w:multiLevelType w:val="multilevel"/>
    <w:tmpl w:val="31D6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6469"/>
    <w:multiLevelType w:val="multilevel"/>
    <w:tmpl w:val="C484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1E48"/>
    <w:multiLevelType w:val="multilevel"/>
    <w:tmpl w:val="BD1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F0008"/>
    <w:multiLevelType w:val="multilevel"/>
    <w:tmpl w:val="B138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D7BDA"/>
    <w:multiLevelType w:val="multilevel"/>
    <w:tmpl w:val="352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07786"/>
    <w:multiLevelType w:val="multilevel"/>
    <w:tmpl w:val="3EDC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8D"/>
    <w:rsid w:val="00415CE7"/>
    <w:rsid w:val="006D4956"/>
    <w:rsid w:val="00BD625B"/>
    <w:rsid w:val="00DB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9249</Characters>
  <Application>Microsoft Office Word</Application>
  <DocSecurity>0</DocSecurity>
  <Lines>77</Lines>
  <Paragraphs>21</Paragraphs>
  <ScaleCrop>false</ScaleCrop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2022-03-29T14:39:00Z</dcterms:created>
  <dcterms:modified xsi:type="dcterms:W3CDTF">2022-03-29T14:39:00Z</dcterms:modified>
</cp:coreProperties>
</file>