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Default="00733AAF" w:rsidP="005E5080">
      <w:pPr>
        <w:pStyle w:val="20"/>
        <w:shd w:val="clear" w:color="auto" w:fill="auto"/>
        <w:tabs>
          <w:tab w:val="left" w:pos="909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772DBD" wp14:editId="5522A9C3">
            <wp:simplePos x="0" y="0"/>
            <wp:positionH relativeFrom="column">
              <wp:posOffset>480695</wp:posOffset>
            </wp:positionH>
            <wp:positionV relativeFrom="paragraph">
              <wp:posOffset>1030605</wp:posOffset>
            </wp:positionV>
            <wp:extent cx="4563110" cy="3413760"/>
            <wp:effectExtent l="0" t="0" r="8890" b="0"/>
            <wp:wrapTopAndBottom/>
            <wp:docPr id="3" name="Рисунок 3" descr="D:\КАРАГА 2\Статьи\скре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АГА 2\Статьи\скреб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80">
        <w:rPr>
          <w:sz w:val="28"/>
          <w:szCs w:val="28"/>
        </w:rPr>
        <w:tab/>
      </w:r>
      <w:proofErr w:type="spellStart"/>
      <w:r w:rsidR="000954F8" w:rsidRPr="005E5080">
        <w:rPr>
          <w:sz w:val="28"/>
          <w:szCs w:val="28"/>
        </w:rPr>
        <w:t>Лепельская</w:t>
      </w:r>
      <w:proofErr w:type="spellEnd"/>
      <w:r w:rsidR="000954F8" w:rsidRPr="005E5080">
        <w:rPr>
          <w:sz w:val="28"/>
          <w:szCs w:val="28"/>
        </w:rPr>
        <w:t xml:space="preserve"> межрайонная инспекция охраны животного и растител</w:t>
      </w:r>
      <w:r w:rsidR="000954F8" w:rsidRPr="005E5080">
        <w:rPr>
          <w:sz w:val="28"/>
          <w:szCs w:val="28"/>
        </w:rPr>
        <w:t>ь</w:t>
      </w:r>
      <w:r w:rsidR="000954F8" w:rsidRPr="005E5080">
        <w:rPr>
          <w:sz w:val="28"/>
          <w:szCs w:val="28"/>
        </w:rPr>
        <w:t>ного мира информирует, что с 29 марта 2019 года вступила в силу Инстру</w:t>
      </w:r>
      <w:r w:rsidR="000954F8" w:rsidRPr="005E5080">
        <w:rPr>
          <w:sz w:val="28"/>
          <w:szCs w:val="28"/>
        </w:rPr>
        <w:t>к</w:t>
      </w:r>
      <w:r w:rsidR="000954F8" w:rsidRPr="005E5080">
        <w:rPr>
          <w:sz w:val="28"/>
          <w:szCs w:val="28"/>
        </w:rPr>
        <w:t>ция  о спос</w:t>
      </w:r>
      <w:r w:rsidR="000954F8" w:rsidRPr="005E5080">
        <w:rPr>
          <w:sz w:val="28"/>
          <w:szCs w:val="28"/>
        </w:rPr>
        <w:t>о</w:t>
      </w:r>
      <w:r w:rsidR="000954F8" w:rsidRPr="005E5080">
        <w:rPr>
          <w:sz w:val="28"/>
          <w:szCs w:val="28"/>
        </w:rPr>
        <w:t xml:space="preserve">бах и приспособлениях </w:t>
      </w:r>
      <w:r w:rsidR="000954F8" w:rsidRPr="005E5080">
        <w:rPr>
          <w:color w:val="000000"/>
          <w:sz w:val="28"/>
          <w:szCs w:val="28"/>
          <w:lang w:eastAsia="ru-RU" w:bidi="ru-RU"/>
        </w:rPr>
        <w:t>для сбора дикорастущих ягод в лесном фонде</w:t>
      </w:r>
      <w:r w:rsidR="000954F8" w:rsidRPr="005E5080">
        <w:rPr>
          <w:color w:val="000000"/>
          <w:sz w:val="28"/>
          <w:szCs w:val="28"/>
          <w:lang w:eastAsia="ru-RU" w:bidi="ru-RU"/>
        </w:rPr>
        <w:t>.</w:t>
      </w:r>
      <w:r w:rsidR="005E5080" w:rsidRPr="005E5080">
        <w:rPr>
          <w:color w:val="000000"/>
          <w:sz w:val="28"/>
          <w:szCs w:val="28"/>
          <w:lang w:eastAsia="ru-RU" w:bidi="ru-RU"/>
        </w:rPr>
        <w:t xml:space="preserve"> И</w:t>
      </w:r>
      <w:r w:rsidR="005E5080" w:rsidRPr="005E5080">
        <w:rPr>
          <w:color w:val="000000"/>
          <w:sz w:val="28"/>
          <w:szCs w:val="28"/>
          <w:lang w:eastAsia="ru-RU" w:bidi="ru-RU"/>
        </w:rPr>
        <w:t>н</w:t>
      </w:r>
      <w:r w:rsidR="005E5080" w:rsidRPr="005E5080">
        <w:rPr>
          <w:color w:val="000000"/>
          <w:sz w:val="28"/>
          <w:szCs w:val="28"/>
          <w:lang w:eastAsia="ru-RU" w:bidi="ru-RU"/>
        </w:rPr>
        <w:t>струкция устанавливает требования к способам и приспособлениям</w:t>
      </w:r>
      <w:r w:rsidR="005E5080" w:rsidRPr="005E5080">
        <w:rPr>
          <w:color w:val="000000"/>
          <w:sz w:val="28"/>
          <w:szCs w:val="28"/>
          <w:lang w:eastAsia="ru-RU" w:bidi="ru-RU"/>
        </w:rPr>
        <w:t xml:space="preserve"> </w:t>
      </w:r>
      <w:r w:rsidR="005E5080" w:rsidRPr="005E5080">
        <w:rPr>
          <w:color w:val="000000"/>
          <w:sz w:val="28"/>
          <w:szCs w:val="28"/>
          <w:lang w:eastAsia="ru-RU" w:bidi="ru-RU"/>
        </w:rPr>
        <w:t>для сбора дикорастущих ягод в лесном фонде</w:t>
      </w:r>
      <w:r w:rsidR="005E5080" w:rsidRPr="005E5080">
        <w:rPr>
          <w:color w:val="000000"/>
          <w:sz w:val="28"/>
          <w:szCs w:val="28"/>
          <w:lang w:eastAsia="ru-RU" w:bidi="ru-RU"/>
        </w:rPr>
        <w:t xml:space="preserve">. </w:t>
      </w:r>
      <w:bookmarkStart w:id="0" w:name="_GoBack"/>
      <w:bookmarkEnd w:id="0"/>
    </w:p>
    <w:p w:rsidR="00733AAF" w:rsidRDefault="00733AAF" w:rsidP="005E5080">
      <w:pPr>
        <w:pStyle w:val="20"/>
        <w:shd w:val="clear" w:color="auto" w:fill="auto"/>
        <w:tabs>
          <w:tab w:val="left" w:pos="909"/>
        </w:tabs>
        <w:spacing w:after="0"/>
        <w:jc w:val="both"/>
        <w:rPr>
          <w:color w:val="000000"/>
          <w:sz w:val="28"/>
          <w:szCs w:val="28"/>
          <w:lang w:eastAsia="ru-RU" w:bidi="ru-RU"/>
        </w:rPr>
      </w:pPr>
    </w:p>
    <w:p w:rsidR="005E5080" w:rsidRPr="005E5080" w:rsidRDefault="005E5080" w:rsidP="005E5080">
      <w:pPr>
        <w:pStyle w:val="20"/>
        <w:shd w:val="clear" w:color="auto" w:fill="auto"/>
        <w:tabs>
          <w:tab w:val="left" w:pos="909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  <w:t>В соответствии с инструкцией с</w:t>
      </w:r>
      <w:r w:rsidRPr="005E5080">
        <w:rPr>
          <w:color w:val="000000"/>
          <w:sz w:val="28"/>
          <w:szCs w:val="28"/>
          <w:lang w:eastAsia="ru-RU" w:bidi="ru-RU"/>
        </w:rPr>
        <w:t>бор ягод осуществляется в состоянии их зрелости вручную и (или) с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E5080">
        <w:rPr>
          <w:color w:val="000000"/>
          <w:sz w:val="28"/>
          <w:szCs w:val="28"/>
          <w:lang w:eastAsia="ru-RU" w:bidi="ru-RU"/>
        </w:rPr>
        <w:t>использованием ручных приспособлений в установленные ср</w:t>
      </w:r>
      <w:r w:rsidRPr="005E5080">
        <w:rPr>
          <w:color w:val="000000"/>
          <w:sz w:val="28"/>
          <w:szCs w:val="28"/>
          <w:lang w:eastAsia="ru-RU" w:bidi="ru-RU"/>
        </w:rPr>
        <w:t>о</w:t>
      </w:r>
      <w:r w:rsidRPr="005E5080">
        <w:rPr>
          <w:color w:val="000000"/>
          <w:sz w:val="28"/>
          <w:szCs w:val="28"/>
          <w:lang w:eastAsia="ru-RU" w:bidi="ru-RU"/>
        </w:rPr>
        <w:t>ки.</w:t>
      </w:r>
    </w:p>
    <w:p w:rsidR="005E5080" w:rsidRPr="005E5080" w:rsidRDefault="005E5080" w:rsidP="005E5080">
      <w:pPr>
        <w:pStyle w:val="20"/>
        <w:shd w:val="clear" w:color="auto" w:fill="auto"/>
        <w:tabs>
          <w:tab w:val="left" w:pos="948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5E5080">
        <w:rPr>
          <w:color w:val="000000"/>
          <w:sz w:val="28"/>
          <w:szCs w:val="28"/>
          <w:lang w:eastAsia="ru-RU" w:bidi="ru-RU"/>
        </w:rPr>
        <w:t>Сбор ягод ручным приспособлением производится движениями сн</w:t>
      </w:r>
      <w:r w:rsidRPr="005E5080">
        <w:rPr>
          <w:color w:val="000000"/>
          <w:sz w:val="28"/>
          <w:szCs w:val="28"/>
          <w:lang w:eastAsia="ru-RU" w:bidi="ru-RU"/>
        </w:rPr>
        <w:t>и</w:t>
      </w:r>
      <w:r w:rsidRPr="005E5080">
        <w:rPr>
          <w:color w:val="000000"/>
          <w:sz w:val="28"/>
          <w:szCs w:val="28"/>
          <w:lang w:eastAsia="ru-RU" w:bidi="ru-RU"/>
        </w:rPr>
        <w:t>зу-вверх.</w:t>
      </w:r>
    </w:p>
    <w:p w:rsidR="005E5080" w:rsidRPr="005E5080" w:rsidRDefault="005E5080" w:rsidP="005E5080">
      <w:pPr>
        <w:pStyle w:val="20"/>
        <w:shd w:val="clear" w:color="auto" w:fill="auto"/>
        <w:tabs>
          <w:tab w:val="left" w:pos="924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5E5080">
        <w:rPr>
          <w:color w:val="000000"/>
          <w:sz w:val="28"/>
          <w:szCs w:val="28"/>
          <w:lang w:eastAsia="ru-RU" w:bidi="ru-RU"/>
        </w:rPr>
        <w:t>При сборе черники и голубики приспособление направляется под у</w:t>
      </w:r>
      <w:r w:rsidRPr="005E5080">
        <w:rPr>
          <w:color w:val="000000"/>
          <w:sz w:val="28"/>
          <w:szCs w:val="28"/>
          <w:lang w:eastAsia="ru-RU" w:bidi="ru-RU"/>
        </w:rPr>
        <w:t>г</w:t>
      </w:r>
      <w:r w:rsidRPr="005E5080">
        <w:rPr>
          <w:color w:val="000000"/>
          <w:sz w:val="28"/>
          <w:szCs w:val="28"/>
          <w:lang w:eastAsia="ru-RU" w:bidi="ru-RU"/>
        </w:rPr>
        <w:t>лом к верхней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E5080">
        <w:rPr>
          <w:color w:val="000000"/>
          <w:sz w:val="28"/>
          <w:szCs w:val="28"/>
          <w:lang w:eastAsia="ru-RU" w:bidi="ru-RU"/>
        </w:rPr>
        <w:t>части куста. Не допускается попадание в зубья толстой ни</w:t>
      </w:r>
      <w:r w:rsidRPr="005E5080">
        <w:rPr>
          <w:color w:val="000000"/>
          <w:sz w:val="28"/>
          <w:szCs w:val="28"/>
          <w:lang w:eastAsia="ru-RU" w:bidi="ru-RU"/>
        </w:rPr>
        <w:t>ж</w:t>
      </w:r>
      <w:r w:rsidRPr="005E5080">
        <w:rPr>
          <w:color w:val="000000"/>
          <w:sz w:val="28"/>
          <w:szCs w:val="28"/>
          <w:lang w:eastAsia="ru-RU" w:bidi="ru-RU"/>
        </w:rPr>
        <w:t>ней части п</w:t>
      </w:r>
      <w:r w:rsidRPr="005E5080">
        <w:rPr>
          <w:color w:val="000000"/>
          <w:sz w:val="28"/>
          <w:szCs w:val="28"/>
          <w:lang w:eastAsia="ru-RU" w:bidi="ru-RU"/>
        </w:rPr>
        <w:t>о</w:t>
      </w:r>
      <w:r w:rsidRPr="005E5080">
        <w:rPr>
          <w:color w:val="000000"/>
          <w:sz w:val="28"/>
          <w:szCs w:val="28"/>
          <w:lang w:eastAsia="ru-RU" w:bidi="ru-RU"/>
        </w:rPr>
        <w:t>бега.</w:t>
      </w:r>
    </w:p>
    <w:p w:rsidR="005E5080" w:rsidRPr="005E5080" w:rsidRDefault="005E5080" w:rsidP="005E5080">
      <w:pPr>
        <w:pStyle w:val="20"/>
        <w:shd w:val="clear" w:color="auto" w:fill="auto"/>
        <w:tabs>
          <w:tab w:val="left" w:pos="914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5E5080">
        <w:rPr>
          <w:color w:val="000000"/>
          <w:sz w:val="28"/>
          <w:szCs w:val="28"/>
          <w:lang w:eastAsia="ru-RU" w:bidi="ru-RU"/>
        </w:rPr>
        <w:t>При сборе клюквы приспособление двигается по п</w:t>
      </w:r>
      <w:r w:rsidRPr="005E5080">
        <w:rPr>
          <w:color w:val="000000"/>
          <w:sz w:val="28"/>
          <w:szCs w:val="28"/>
          <w:lang w:eastAsia="ru-RU" w:bidi="ru-RU"/>
        </w:rPr>
        <w:t>о</w:t>
      </w:r>
      <w:r w:rsidRPr="005E5080">
        <w:rPr>
          <w:color w:val="000000"/>
          <w:sz w:val="28"/>
          <w:szCs w:val="28"/>
          <w:lang w:eastAsia="ru-RU" w:bidi="ru-RU"/>
        </w:rPr>
        <w:t>верхности мха и побегов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E5080">
        <w:rPr>
          <w:color w:val="000000"/>
          <w:sz w:val="28"/>
          <w:szCs w:val="28"/>
          <w:lang w:eastAsia="ru-RU" w:bidi="ru-RU"/>
        </w:rPr>
        <w:t>клюквы.</w:t>
      </w:r>
    </w:p>
    <w:p w:rsidR="005E5080" w:rsidRPr="005E5080" w:rsidRDefault="005E5080" w:rsidP="005E5080">
      <w:pPr>
        <w:pStyle w:val="20"/>
        <w:shd w:val="clear" w:color="auto" w:fill="auto"/>
        <w:tabs>
          <w:tab w:val="left" w:pos="914"/>
        </w:tabs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5E5080">
        <w:rPr>
          <w:color w:val="000000"/>
          <w:sz w:val="28"/>
          <w:szCs w:val="28"/>
          <w:lang w:eastAsia="ru-RU" w:bidi="ru-RU"/>
        </w:rPr>
        <w:t>Приспособление для сбора дикорастущих ягод состоит из зубьев, е</w:t>
      </w:r>
      <w:r w:rsidRPr="005E5080">
        <w:rPr>
          <w:color w:val="000000"/>
          <w:sz w:val="28"/>
          <w:szCs w:val="28"/>
          <w:lang w:eastAsia="ru-RU" w:bidi="ru-RU"/>
        </w:rPr>
        <w:t>м</w:t>
      </w:r>
      <w:r w:rsidRPr="005E5080">
        <w:rPr>
          <w:color w:val="000000"/>
          <w:sz w:val="28"/>
          <w:szCs w:val="28"/>
          <w:lang w:eastAsia="ru-RU" w:bidi="ru-RU"/>
        </w:rPr>
        <w:t>кости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5E5080">
        <w:rPr>
          <w:color w:val="000000"/>
          <w:sz w:val="28"/>
          <w:szCs w:val="28"/>
          <w:lang w:eastAsia="ru-RU" w:bidi="ru-RU"/>
        </w:rPr>
        <w:t>накопителя, держателя (ручки) и отвечает следующим требованиям:</w:t>
      </w:r>
    </w:p>
    <w:p w:rsidR="005E5080" w:rsidRPr="005E5080" w:rsidRDefault="00733AAF" w:rsidP="00733AAF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– </w:t>
      </w:r>
      <w:r w:rsidR="005E5080" w:rsidRPr="005E5080">
        <w:rPr>
          <w:color w:val="000000"/>
          <w:sz w:val="28"/>
          <w:szCs w:val="28"/>
          <w:lang w:eastAsia="ru-RU" w:bidi="ru-RU"/>
        </w:rPr>
        <w:t>расстояние между зубьями составляет не менее 0,5 см;</w:t>
      </w:r>
    </w:p>
    <w:p w:rsidR="005E5080" w:rsidRPr="005E5080" w:rsidRDefault="00733AAF" w:rsidP="005E5080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– </w:t>
      </w:r>
      <w:r w:rsidR="005E5080" w:rsidRPr="005E5080">
        <w:rPr>
          <w:color w:val="000000"/>
          <w:sz w:val="28"/>
          <w:szCs w:val="28"/>
          <w:lang w:eastAsia="ru-RU" w:bidi="ru-RU"/>
        </w:rPr>
        <w:t>корпус приспособления и зубья изготавливаются из пластмассы, м</w:t>
      </w:r>
      <w:r w:rsidR="005E5080" w:rsidRPr="005E5080">
        <w:rPr>
          <w:color w:val="000000"/>
          <w:sz w:val="28"/>
          <w:szCs w:val="28"/>
          <w:lang w:eastAsia="ru-RU" w:bidi="ru-RU"/>
        </w:rPr>
        <w:t>е</w:t>
      </w:r>
      <w:r w:rsidR="005E5080" w:rsidRPr="005E5080">
        <w:rPr>
          <w:color w:val="000000"/>
          <w:sz w:val="28"/>
          <w:szCs w:val="28"/>
          <w:lang w:eastAsia="ru-RU" w:bidi="ru-RU"/>
        </w:rPr>
        <w:t>талла,</w:t>
      </w:r>
      <w:r w:rsidR="005E5080">
        <w:rPr>
          <w:color w:val="000000"/>
          <w:sz w:val="28"/>
          <w:szCs w:val="28"/>
          <w:lang w:eastAsia="ru-RU" w:bidi="ru-RU"/>
        </w:rPr>
        <w:t xml:space="preserve"> </w:t>
      </w:r>
      <w:r w:rsidR="005E5080" w:rsidRPr="005E5080">
        <w:rPr>
          <w:color w:val="000000"/>
          <w:sz w:val="28"/>
          <w:szCs w:val="28"/>
          <w:lang w:eastAsia="ru-RU" w:bidi="ru-RU"/>
        </w:rPr>
        <w:t>древесины, резины или их комбинации;</w:t>
      </w:r>
    </w:p>
    <w:p w:rsidR="005E5080" w:rsidRPr="005E5080" w:rsidRDefault="00733AAF" w:rsidP="005E5080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– </w:t>
      </w:r>
      <w:r w:rsidR="005E5080" w:rsidRPr="005E5080">
        <w:rPr>
          <w:color w:val="000000"/>
          <w:sz w:val="28"/>
          <w:szCs w:val="28"/>
          <w:lang w:eastAsia="ru-RU" w:bidi="ru-RU"/>
        </w:rPr>
        <w:t>в приспособлениях отсутствуют режущие края в зоне срывания ягод.</w:t>
      </w:r>
    </w:p>
    <w:p w:rsidR="000954F8" w:rsidRPr="005E5080" w:rsidRDefault="000954F8" w:rsidP="005E5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954F8" w:rsidRPr="005E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3711"/>
    <w:multiLevelType w:val="multilevel"/>
    <w:tmpl w:val="A782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C"/>
    <w:rsid w:val="000954F8"/>
    <w:rsid w:val="00172F40"/>
    <w:rsid w:val="005D287C"/>
    <w:rsid w:val="005E5080"/>
    <w:rsid w:val="00733AAF"/>
    <w:rsid w:val="00C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0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080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0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080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1C88-F1EB-4164-A455-4B3E16E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2019-04-02T11:43:00Z</cp:lastPrinted>
  <dcterms:created xsi:type="dcterms:W3CDTF">2019-04-02T11:21:00Z</dcterms:created>
  <dcterms:modified xsi:type="dcterms:W3CDTF">2019-04-02T11:43:00Z</dcterms:modified>
</cp:coreProperties>
</file>