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53" w:rsidRDefault="00ED6353" w:rsidP="00ED6353">
      <w:r w:rsidRPr="00ED6353">
        <w:t xml:space="preserve">В </w:t>
      </w:r>
      <w:proofErr w:type="spellStart"/>
      <w:r w:rsidRPr="00ED6353">
        <w:t>Лепельскую</w:t>
      </w:r>
      <w:proofErr w:type="spellEnd"/>
      <w:r w:rsidRPr="00ED6353">
        <w:t xml:space="preserve"> межрайонную инспекцию охраны животного и растительного мира поступают вопросы на тему: Можно </w:t>
      </w:r>
      <w:r>
        <w:t>пользоваться фонарем при проведении подводной охоты в светлое время суток?</w:t>
      </w:r>
    </w:p>
    <w:p w:rsidR="00ED6353" w:rsidRPr="00ED6353" w:rsidRDefault="00ED6353" w:rsidP="00ED6353">
      <w:r w:rsidRPr="00ED6353">
        <w:t>Согласно подпункту 109.3 пункта 109 </w:t>
      </w:r>
      <w:hyperlink r:id="rId5" w:history="1">
        <w:r w:rsidRPr="00ED6353">
          <w:rPr>
            <w:rStyle w:val="a3"/>
          </w:rPr>
          <w:t>Правил</w:t>
        </w:r>
      </w:hyperlink>
      <w:r w:rsidRPr="00ED6353">
        <w:t> ведения рыболовного хозяйства и рыболовства, запрещается промысловое и любительское рыболовство с использованием колющих орудий рыболовства, </w:t>
      </w:r>
      <w:r w:rsidRPr="00ED6353">
        <w:rPr>
          <w:b/>
          <w:bCs/>
        </w:rPr>
        <w:t>осветительных приборов</w:t>
      </w:r>
      <w:r w:rsidRPr="00ED6353">
        <w:t xml:space="preserve">, огнестрельного либо пневматического оружия (за исключением подводных ружей и (или) пистолетов), орудий рыболовства, </w:t>
      </w:r>
      <w:proofErr w:type="gramStart"/>
      <w:r w:rsidRPr="00ED6353">
        <w:t>принципы</w:t>
      </w:r>
      <w:proofErr w:type="gramEnd"/>
      <w:r w:rsidRPr="00ED6353">
        <w:t xml:space="preserve"> работы которых основаны на использовании электромагнитного поля, ультразвука, и иных орудий рыболовства, применение которых не разрешается Правилами. Следовательно, пользоваться фонарями при осуществлении подводной охоты запрещено, независимо от ситуации.</w:t>
      </w:r>
      <w:bookmarkStart w:id="0" w:name="_GoBack"/>
      <w:bookmarkEnd w:id="0"/>
    </w:p>
    <w:p w:rsidR="0044526C" w:rsidRDefault="0044526C"/>
    <w:sectPr w:rsidR="0044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9"/>
    <w:rsid w:val="0044526C"/>
    <w:rsid w:val="00B601D9"/>
    <w:rsid w:val="00E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inspekciya.gov.by/actual/rybolovstvo-i-rybolovnoe-khozyaystvo/3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2020-08-20T07:11:00Z</dcterms:created>
  <dcterms:modified xsi:type="dcterms:W3CDTF">2020-08-20T07:13:00Z</dcterms:modified>
</cp:coreProperties>
</file>