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FEA" w:rsidRPr="00F56FEA" w:rsidRDefault="00F56FEA" w:rsidP="00F56FEA">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ru-RU"/>
        </w:rPr>
      </w:pPr>
      <w:r w:rsidRPr="00F56FEA">
        <w:rPr>
          <w:rFonts w:ascii="Times New Roman" w:eastAsia="Times New Roman" w:hAnsi="Times New Roman" w:cs="Times New Roman"/>
          <w:b/>
          <w:bCs/>
          <w:color w:val="000000"/>
          <w:kern w:val="36"/>
          <w:sz w:val="24"/>
          <w:szCs w:val="24"/>
          <w:lang w:eastAsia="ru-RU"/>
        </w:rPr>
        <w:t>Разъяснение льгот по  Закону Республики Беларусь от 06.01.2009 N 9-З "О социальной защите граждан, пострадавших от катастрофы на Чернобыльской АЭС, других радиационных аварий"</w:t>
      </w:r>
    </w:p>
    <w:p w:rsidR="00F56FEA" w:rsidRPr="00F56FEA" w:rsidRDefault="00F56FEA" w:rsidP="00F56FEA">
      <w:pPr>
        <w:spacing w:before="100" w:beforeAutospacing="1" w:after="100" w:afterAutospacing="1" w:line="240" w:lineRule="auto"/>
        <w:jc w:val="right"/>
        <w:rPr>
          <w:rFonts w:ascii="Times New Roman" w:eastAsia="Times New Roman" w:hAnsi="Times New Roman" w:cs="Times New Roman"/>
          <w:color w:val="000000"/>
          <w:sz w:val="18"/>
          <w:szCs w:val="18"/>
          <w:lang w:eastAsia="ru-RU"/>
        </w:rPr>
      </w:pPr>
      <w:r w:rsidRPr="00F56FEA">
        <w:rPr>
          <w:rFonts w:ascii="Times New Roman" w:eastAsia="Times New Roman" w:hAnsi="Times New Roman" w:cs="Times New Roman"/>
          <w:color w:val="000000"/>
          <w:sz w:val="18"/>
          <w:szCs w:val="18"/>
          <w:lang w:eastAsia="ru-RU"/>
        </w:rPr>
        <w:t>Принят </w:t>
      </w:r>
      <w:hyperlink r:id="rId6" w:history="1">
        <w:r w:rsidRPr="00F56FEA">
          <w:rPr>
            <w:rFonts w:ascii="Times New Roman" w:eastAsia="Times New Roman" w:hAnsi="Times New Roman" w:cs="Times New Roman"/>
            <w:color w:val="000080"/>
            <w:sz w:val="18"/>
            <w:szCs w:val="18"/>
            <w:u w:val="single"/>
            <w:lang w:eastAsia="ru-RU"/>
          </w:rPr>
          <w:t>Палатой представителей</w:t>
        </w:r>
      </w:hyperlink>
      <w:r w:rsidRPr="00F56FEA">
        <w:rPr>
          <w:rFonts w:ascii="Times New Roman" w:eastAsia="Times New Roman" w:hAnsi="Times New Roman" w:cs="Times New Roman"/>
          <w:color w:val="000000"/>
          <w:sz w:val="18"/>
          <w:szCs w:val="18"/>
          <w:lang w:eastAsia="ru-RU"/>
        </w:rPr>
        <w:t> 12 декабря 2008 года </w:t>
      </w:r>
      <w:r w:rsidRPr="00F56FEA">
        <w:rPr>
          <w:rFonts w:ascii="Times New Roman" w:eastAsia="Times New Roman" w:hAnsi="Times New Roman" w:cs="Times New Roman"/>
          <w:color w:val="000000"/>
          <w:sz w:val="18"/>
          <w:szCs w:val="18"/>
          <w:lang w:eastAsia="ru-RU"/>
        </w:rPr>
        <w:br/>
        <w:t>Одобрен Советом Республики 19 декабря 2008 года</w:t>
      </w:r>
    </w:p>
    <w:p w:rsidR="00F56FEA" w:rsidRPr="00F56FEA" w:rsidRDefault="00F56FEA" w:rsidP="00F56FEA">
      <w:pPr>
        <w:spacing w:after="0" w:line="240" w:lineRule="auto"/>
        <w:jc w:val="center"/>
        <w:rPr>
          <w:rFonts w:ascii="Times New Roman" w:hAnsi="Times New Roman" w:cs="Times New Roman"/>
          <w:b/>
        </w:rPr>
      </w:pPr>
      <w:r w:rsidRPr="00F56FEA">
        <w:rPr>
          <w:rFonts w:ascii="Times New Roman" w:eastAsia="Times New Roman" w:hAnsi="Times New Roman" w:cs="Times New Roman"/>
          <w:color w:val="000000"/>
          <w:sz w:val="18"/>
          <w:szCs w:val="18"/>
          <w:lang w:eastAsia="ru-RU"/>
        </w:rPr>
        <w:br/>
      </w:r>
      <w:r w:rsidRPr="00F56FEA">
        <w:rPr>
          <w:rFonts w:ascii="Times New Roman" w:hAnsi="Times New Roman" w:cs="Times New Roman"/>
          <w:b/>
        </w:rPr>
        <w:t>Статья 10. Документы, подтверждающие право на льготы, установленные настоящим Законом</w:t>
      </w:r>
    </w:p>
    <w:p w:rsidR="00F56FEA" w:rsidRDefault="00F56FEA">
      <w:pPr>
        <w:pStyle w:val="point"/>
      </w:pPr>
      <w:r>
        <w:t>1. Документами, подтверждающими право на льготы, установленные настоящим Законом, являются удостоверение пострадавшего от катастрофы на Чернобыльской АЭС, других радиационных аварий (далее – удостоверение) и справки, порядок выдачи которых устанавливается Советом Министров Республики Беларусь.</w:t>
      </w:r>
    </w:p>
    <w:p w:rsidR="00F56FEA" w:rsidRDefault="00F56FEA">
      <w:pPr>
        <w:pStyle w:val="point"/>
      </w:pPr>
      <w:r>
        <w:t>2. Форма удостоверения утверждается Советом Министров Республики Беларусь.</w:t>
      </w:r>
    </w:p>
    <w:p w:rsidR="00F56FEA" w:rsidRDefault="00F56FEA">
      <w:pPr>
        <w:pStyle w:val="point"/>
      </w:pPr>
      <w:r>
        <w:t>3. Формы справок утверждаются республиканским органом государственного управления, осуществляющим регулирование и управление в сфере ликвидации последствий катастрофы на Чернобыльской АЭС.</w:t>
      </w:r>
    </w:p>
    <w:p w:rsidR="00F56FEA" w:rsidRDefault="00F56FEA">
      <w:pPr>
        <w:pStyle w:val="point"/>
      </w:pPr>
      <w:r>
        <w:t>4. При выявлении неправомерности выдачи (получения) удостоверений органы (организации), выдавшие эти удостоверения, изымают их.</w:t>
      </w:r>
    </w:p>
    <w:p w:rsidR="00F56FEA" w:rsidRDefault="00F56FEA">
      <w:pPr>
        <w:pStyle w:val="point"/>
      </w:pPr>
      <w:r>
        <w:t>5. Документы, подтверждающие право на льготы, установленные настоящим Законом, могут быть изъяты и в иных случаях и порядке, предусмотренных законодательством.</w:t>
      </w:r>
    </w:p>
    <w:p w:rsidR="00F56FEA" w:rsidRDefault="00F56FEA">
      <w:pPr>
        <w:pStyle w:val="article"/>
      </w:pPr>
      <w:r>
        <w:t>Статья 11. Условия и порядок прекращения и приостановления права на льготы, установленные настоящим Законом</w:t>
      </w:r>
    </w:p>
    <w:p w:rsidR="00F56FEA" w:rsidRDefault="00F56FEA">
      <w:pPr>
        <w:pStyle w:val="point"/>
      </w:pPr>
      <w:r>
        <w:t>1. Право на льготы для граждан, указанных в настоящем Законе, приостанавливается со дня вступления в силу обвинительного приговора суда и до погашения или снятия судимости, за исключением прав на льготы по лекарственному обеспечению и обеспечению техническими средствами социальной реабилитации, без применения которых невозможны жизнедеятельность организма и компенсация его функциональных возможностей.</w:t>
      </w:r>
    </w:p>
    <w:p w:rsidR="00F56FEA" w:rsidRDefault="00F56FEA">
      <w:pPr>
        <w:pStyle w:val="point"/>
      </w:pPr>
      <w:r>
        <w:t>2. В случае установления факта незаконного пользования отдельными льготами по вине граждан, указанных в настоящем Законе, право на эти льготы прекращается, а право на все иные льготы (при их наличии) приостанавливается на один год, за исключением прав на льготы по лекарственному обеспечению и обеспечению техническими средствами социальной реабилитации, без применения которых невозможны жизнедеятельность организма и компенсация его функциональных возможностей.</w:t>
      </w:r>
    </w:p>
    <w:p w:rsidR="00F56FEA" w:rsidRDefault="00F56FEA">
      <w:pPr>
        <w:pStyle w:val="point"/>
      </w:pPr>
      <w:r>
        <w:t>3. Действие льгот, установленных настоящим Законом, для граждан, постоянно (преимущественно) проживающих на территории радиоактивного загрязнения в зоне последующего отселения, прекращается по решению местного исполнительного и распорядительного органа по месту жительства этих граждан при предоставлении переселяемым жилого помещения за пределами зоны последующего отселения.</w:t>
      </w:r>
    </w:p>
    <w:p w:rsidR="00F56FEA" w:rsidRDefault="00F56FEA">
      <w:pPr>
        <w:pStyle w:val="point"/>
      </w:pPr>
      <w:r>
        <w:t>4. Порядок прекращения права на льготы, установленные настоящим Законом, для граждан, постоянно (преимущественно) проживающих на территории радиоактивного загрязнения в зоне последующего отселения, устанавливается Советом Министров Республики Беларусь.</w:t>
      </w:r>
    </w:p>
    <w:p w:rsidR="00F56FEA" w:rsidRDefault="00F56FEA">
      <w:pPr>
        <w:pStyle w:val="article"/>
      </w:pPr>
      <w:r>
        <w:t>Статья 16. Установление статуса гражданам, пострадавшим от катастрофы на Чернобыльской АЭС, других радиационных аварий</w:t>
      </w:r>
    </w:p>
    <w:p w:rsidR="00F56FEA" w:rsidRDefault="00F56FEA">
      <w:pPr>
        <w:pStyle w:val="newncpi"/>
      </w:pPr>
      <w:r>
        <w:t>Гражданам, относящимся к категориям пострадавших от катастрофы на Чернобыльской АЭС, других радиационных аварий, устанавливается статус участника ликвидации последствий катастрофы на Чернобыльской АЭС, других радиационных аварий или потерпевшего от катастрофы на Чернобыльской АЭС, других радиационных аварий в порядке, определяемом Советом Министров Республики Беларусь.</w:t>
      </w:r>
    </w:p>
    <w:p w:rsidR="00F56FEA" w:rsidRDefault="00F56FEA">
      <w:pPr>
        <w:pStyle w:val="chapter"/>
      </w:pPr>
      <w:r>
        <w:lastRenderedPageBreak/>
        <w:t>ГЛАВА 3</w:t>
      </w:r>
      <w:r>
        <w:br/>
        <w:t>ЛЬГОТЫ ГРАЖДАНАМ, ЗАБОЛЕВШИМ И ПЕРЕНЕСШИМ ЛУЧЕВУЮ БОЛЕЗНЬ, ИНВАЛИДАМ (ДЕТЯМ-ИНВАЛИДАМ) ВСЛЕДСТВИЕ КАТАСТРОФЫ НА ЧЕРНОБЫЛЬСКОЙ АЭС, ДРУГИХ РАДИАЦИОННЫХ АВАРИЙ И УЧАСТНИКАМ ЛИКВИДАЦИИ ИХ ПОСЛЕДСТВИЙ</w:t>
      </w:r>
    </w:p>
    <w:p w:rsidR="00F56FEA" w:rsidRDefault="00F56FEA">
      <w:pPr>
        <w:pStyle w:val="article"/>
      </w:pPr>
      <w:r>
        <w:t>Статья 18. Льготы гражданам, заболевшим и перенесшим лучевую болезнь, инвалидам (детям-инвалидам) вследствие катастрофы на Чернобыльской АЭС, других радиационных аварий</w:t>
      </w:r>
    </w:p>
    <w:p w:rsidR="00F56FEA" w:rsidRDefault="00F56FEA">
      <w:pPr>
        <w:pStyle w:val="point"/>
      </w:pPr>
      <w:r>
        <w:t>1. Граждане, заболевшие и перенесшие лучевую болезнь, инвалиды вследствие катастрофы на Чернобыльской АЭС, других радиационных аварий имеют право на:</w:t>
      </w:r>
    </w:p>
    <w:p w:rsidR="00F56FEA" w:rsidRDefault="00F56FEA">
      <w:pPr>
        <w:pStyle w:val="underpoint"/>
      </w:pPr>
      <w:r>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rsidR="00F56FEA" w:rsidRDefault="00F56FEA">
      <w:pPr>
        <w:pStyle w:val="underpoint"/>
      </w:pPr>
      <w:r>
        <w:t>1.2. первоочередное определение в учреждения социального обслуживания, осуществляющие стационарное социальное обслуживание;</w:t>
      </w:r>
    </w:p>
    <w:p w:rsidR="00F56FEA" w:rsidRDefault="00F56FEA">
      <w:pPr>
        <w:pStyle w:val="underpoint"/>
      </w:pPr>
      <w:r>
        <w:t>1.3.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F56FEA" w:rsidRDefault="00F56FEA">
      <w:pPr>
        <w:pStyle w:val="underpoint"/>
      </w:pPr>
      <w:r>
        <w:t>1.4. первоочередное обслуживание в организациях здравоохранения, связи, службы быта, общественного питания, жилищно-коммунального хозяйства, технического обслуживания и ремонта транспортных средств;</w:t>
      </w:r>
    </w:p>
    <w:p w:rsidR="00F56FEA" w:rsidRDefault="00F56FEA">
      <w:pPr>
        <w:pStyle w:val="underpoint"/>
      </w:pPr>
      <w:r>
        <w:t>1.5. исключен;</w:t>
      </w:r>
    </w:p>
    <w:p w:rsidR="00F56FEA" w:rsidRDefault="00F56FEA">
      <w:pPr>
        <w:pStyle w:val="underpoint"/>
      </w:pPr>
      <w:r>
        <w:t>1.6. получение, если они состоят на учете нуждающихся в улучшении жилищных условий, жилых помещений социального пользования государственного жилищного фонда, построенных за счет средств республиканского бюджета, направляемых на преодоление последствий катастрофы на Чернобыльской АЭС, в порядке и на условиях, предусмотренных законодательными актами;</w:t>
      </w:r>
    </w:p>
    <w:p w:rsidR="00F56FEA" w:rsidRDefault="00F56FEA">
      <w:pPr>
        <w:pStyle w:val="underpoint"/>
      </w:pPr>
      <w:r>
        <w:t>1.7. исключен.</w:t>
      </w:r>
    </w:p>
    <w:p w:rsidR="00F56FEA" w:rsidRDefault="00F56FEA">
      <w:pPr>
        <w:pStyle w:val="point"/>
      </w:pPr>
      <w:r>
        <w:t>2. Граждане, заболевшие и перенесшие лучевую болезнь, инвалиды I и II группы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на:</w:t>
      </w:r>
    </w:p>
    <w:p w:rsidR="00F56FEA" w:rsidRDefault="00F56FEA">
      <w:pPr>
        <w:pStyle w:val="underpoint"/>
      </w:pPr>
      <w:r>
        <w:t>2.1. бесплатное изготовление и ремонт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обеспечение иными техническими средствами социальной реабилитации в соответствии с Государственным реестром (перечнем) технических средств социальной реабилитации в порядке и на условиях, определяемых Советом Министров Республики Беларусь;</w:t>
      </w:r>
    </w:p>
    <w:p w:rsidR="00F56FEA" w:rsidRDefault="00F56FEA">
      <w:pPr>
        <w:pStyle w:val="underpoint"/>
      </w:pPr>
      <w:r>
        <w:t>2.2. бесплатный проезд на железнодорожном транспорте общего пользования в поездах городских линий, внутреннем водном транспорте общего пользования, осуществляющем городские перевозки пассажиров в регулярном сообщении, городском электрическом транспорте и в метрополитене, на автомобильном транспорте общего пользования, осуществляющем городские автомобильные перевозки пассажиров в регулярном сообщении, кроме такси, независимо от места жительства, а проживающие на территории сельсоветов, поселков городского типа и городов районного подчинения, являющихся административно-территориальными единицами, поселков городского типа, являющихся территориальными единицами (в случае, если они являются административными центрами районов), городов районного подчинения, являющихся территориальными единицами, – также на автомобильном транспорте общего пользования, осуществляющем междугородные автомобильные перевозки пассажиров в регулярном сообщении, в пределах границ района по месту жительства;</w:t>
      </w:r>
    </w:p>
    <w:p w:rsidR="00F56FEA" w:rsidRDefault="00F56FEA">
      <w:pPr>
        <w:pStyle w:val="underpoint"/>
      </w:pPr>
      <w:r>
        <w:t xml:space="preserve">2.3. бесплатный проезд на железнодорожном транспорте общего пользования в поездах региональных линий экономкласса, внутреннем водном транспорте общего </w:t>
      </w:r>
      <w:r>
        <w:lastRenderedPageBreak/>
        <w:t>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w:t>
      </w:r>
    </w:p>
    <w:p w:rsidR="00F56FEA" w:rsidRDefault="00F56FEA">
      <w:pPr>
        <w:pStyle w:val="point"/>
      </w:pPr>
      <w:r>
        <w:t>3. Граждане, заболевшие и перенесшие лучевую болезнь, инвалиды I и II группы вследствие катастрофы на Чернобыльской АЭС, других радиационных аварий имеют право на 90-процентную скидку со стоимости лекарственных средств, выдаваемых по рецептам врачей в пределах перечня основных лекарственных средств, а с хирургическими заболеваниями – также перевязочных материалов (при наличии соответствующего медицинского заключения) в порядке, определяемом Советом Министров Республики Беларусь.</w:t>
      </w:r>
    </w:p>
    <w:p w:rsidR="00F56FEA" w:rsidRDefault="00F56FEA">
      <w:pPr>
        <w:pStyle w:val="point"/>
      </w:pPr>
      <w:r>
        <w:t>4. Дети-инвалиды вследствие катастрофы на Чернобыльской АЭС, других радиационных аварий имеют право на:</w:t>
      </w:r>
    </w:p>
    <w:p w:rsidR="00F56FEA" w:rsidRDefault="00F56FEA">
      <w:pPr>
        <w:pStyle w:val="underpoint"/>
      </w:pPr>
      <w:r>
        <w:t>4.1. бесплатное обеспечение лекарственными средствами, выдаваемыми по рецептам врачей в пределах перечня основных лекарственных средств в порядке, определяемом Советом Министров Республики Беларусь;</w:t>
      </w:r>
    </w:p>
    <w:p w:rsidR="00F56FEA" w:rsidRDefault="00F56FEA">
      <w:pPr>
        <w:pStyle w:val="underpoint"/>
      </w:pPr>
      <w:r>
        <w:t>4.2. исключен;</w:t>
      </w:r>
    </w:p>
    <w:p w:rsidR="00F56FEA" w:rsidRDefault="00F56FEA">
      <w:pPr>
        <w:pStyle w:val="underpoint"/>
      </w:pPr>
      <w:r>
        <w:t>4.3. первоочередное определение в учреждения социального обслуживания, осуществляющие стационарное социальное обслуживание;</w:t>
      </w:r>
    </w:p>
    <w:p w:rsidR="00F56FEA" w:rsidRDefault="00F56FEA">
      <w:pPr>
        <w:pStyle w:val="underpoint"/>
      </w:pPr>
      <w:r>
        <w:t>4.4. первоочередное обслуживание в организациях здравоохранения, связи, службы быта, общественного питания, жилищно-коммунального хозяйства, технического обслуживания и ремонта транспортных средств.</w:t>
      </w:r>
    </w:p>
    <w:p w:rsidR="00F56FEA" w:rsidRDefault="00F56FEA">
      <w:pPr>
        <w:pStyle w:val="point"/>
      </w:pPr>
      <w:r>
        <w:t>5. Граждане, заболевшие и перенесшие лучевую болезнь, инвалиды I и II группы вследствие катастрофы на Чернобыльской АЭС, других радиационных аварий, не имеющие трудоспособных членов семьи, обязанных по закону их содержать, и проживающие одни либо только с инвалидами I или II группы и (или) с неработающими пенсионерами, достигшими общеустановленного пенсионного возраста, имеют право на:</w:t>
      </w:r>
    </w:p>
    <w:p w:rsidR="00F56FEA" w:rsidRDefault="00F56FEA">
      <w:pPr>
        <w:pStyle w:val="underpoint"/>
      </w:pPr>
      <w:r>
        <w:t>5.1. 50-процентную скидку с платы за техническое обслуживание, техническое обслуживание лифта и (или) пользование жилым помещением в пределах 20 квадратных метров общей площади занимаемого жилого помещения;</w:t>
      </w:r>
    </w:p>
    <w:p w:rsidR="00F56FEA" w:rsidRDefault="00F56FEA">
      <w:pPr>
        <w:pStyle w:val="underpoint"/>
      </w:pPr>
      <w:r>
        <w:t>5.2. 50-процентную скидку с платы за коммунальные услуги (горячее и холодное водоснабжение, водоотведение (канализация),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по установленным в соответствии с законодательством субсидируемым государством тарифам (ценам) для населения в пределах установленных норм (нормативов) потребления, а проживающие в домах без центрального отопления – за топливо, приобретаемое в пределах норм, установленных законодательством для продажи населению.</w:t>
      </w:r>
    </w:p>
    <w:p w:rsidR="00F56FEA" w:rsidRDefault="00F56FEA">
      <w:pPr>
        <w:pStyle w:val="point"/>
      </w:pPr>
      <w:r>
        <w:t>6. Неработающие граждане, заболевшие и перенесшие лучевую болезнь, неработающие инвалиды І и ІІ группы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на первоочередное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в порядке и на условиях, определяемых законодательными актами.</w:t>
      </w:r>
    </w:p>
    <w:p w:rsidR="00F56FEA" w:rsidRDefault="00F56FEA">
      <w:pPr>
        <w:pStyle w:val="point"/>
      </w:pPr>
      <w:r>
        <w:t>7. Граждане, заболевшие и перенесшие лучевую болезнь, инвалиды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на:</w:t>
      </w:r>
    </w:p>
    <w:p w:rsidR="00F56FEA" w:rsidRDefault="00F56FEA">
      <w:pPr>
        <w:pStyle w:val="underpoint"/>
      </w:pPr>
      <w:r>
        <w:t>7.1. прием (зачисление) (далее – зачисление) вне конкурса для получения профессионально-технического образования, преимущественное право на зачисление для получения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F56FEA" w:rsidRDefault="00F56FEA">
      <w:pPr>
        <w:pStyle w:val="underpoint"/>
      </w:pPr>
      <w:r>
        <w:lastRenderedPageBreak/>
        <w:t>7.2.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rsidR="00F56FEA" w:rsidRDefault="00F56FEA">
      <w:pPr>
        <w:pStyle w:val="point"/>
      </w:pPr>
      <w:r>
        <w:t>8. Граждане, заболевшие и перенесшие лучевую болезнь, инвалиды вследствие катастрофы на Чернобыльской АЭС имеют право на:</w:t>
      </w:r>
    </w:p>
    <w:p w:rsidR="00F56FEA" w:rsidRDefault="00F56FEA">
      <w:pPr>
        <w:pStyle w:val="underpoint"/>
      </w:pPr>
      <w:r>
        <w:t>8.1. использование трудового отпуска в летнее или другое удобное для них время, а также получение социального отпуска без сохранения заработной платы продолжительностью 14 календарных дней в году;</w:t>
      </w:r>
    </w:p>
    <w:p w:rsidR="00F56FEA" w:rsidRDefault="00F56FEA">
      <w:pPr>
        <w:pStyle w:val="underpoint"/>
      </w:pPr>
      <w:r>
        <w:t>8.2.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rsidR="00F56FEA" w:rsidRDefault="00F56FEA">
      <w:pPr>
        <w:pStyle w:val="point"/>
      </w:pPr>
      <w:r>
        <w:t>9. Инвалиды I и II группы вследствие катастрофы на Чернобыльской АЭС, других радиационных аварий имеют право на первоочередное вступление в гаражные кооперативы и кооперативы, осуществляющие эксплуатацию автомобильных стоянок.</w:t>
      </w:r>
    </w:p>
    <w:p w:rsidR="00F56FEA" w:rsidRDefault="00F56FEA">
      <w:pPr>
        <w:pStyle w:val="article"/>
      </w:pPr>
      <w:r>
        <w:t>Статья 19. Льготы гражданам, принимавшим участие в работах по ликвидации последствий катастрофы на Чернобыльской АЭС в 1986–1987 годах в зоне эвакуации (отчуждения), и участникам ликвидации других радиационных аварий</w:t>
      </w:r>
    </w:p>
    <w:p w:rsidR="00F56FEA" w:rsidRDefault="00F56FEA">
      <w:pPr>
        <w:pStyle w:val="point"/>
      </w:pPr>
      <w:r>
        <w:t>1. Граждане, указанные в подпункте 1.1 пункта 1, подпунктах 3.1–3.4 пункта 3 статьи 13 настоящего Закона, имеют право на:</w:t>
      </w:r>
    </w:p>
    <w:p w:rsidR="00F56FEA" w:rsidRDefault="00F56FEA">
      <w:pPr>
        <w:pStyle w:val="underpoint"/>
      </w:pPr>
      <w:r>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rsidR="00F56FEA" w:rsidRDefault="00F56FEA">
      <w:pPr>
        <w:pStyle w:val="underpoint"/>
      </w:pPr>
      <w:r>
        <w:t>1.2. первоочередное определение в учреждения социального обслуживания, осуществляющие стационарное социальное обслуживание;</w:t>
      </w:r>
    </w:p>
    <w:p w:rsidR="00F56FEA" w:rsidRDefault="00F56FEA">
      <w:pPr>
        <w:pStyle w:val="underpoint"/>
      </w:pPr>
      <w:r>
        <w:t>1.3. первоочередное обслуживание в организациях здравоохранения;</w:t>
      </w:r>
    </w:p>
    <w:p w:rsidR="00F56FEA" w:rsidRDefault="00F56FEA">
      <w:pPr>
        <w:pStyle w:val="underpoint"/>
      </w:pPr>
      <w:r>
        <w:t>1.4.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F56FEA" w:rsidRDefault="00F56FEA">
      <w:pPr>
        <w:pStyle w:val="underpoint"/>
      </w:pPr>
      <w:r>
        <w:t>1.5. исключен;</w:t>
      </w:r>
    </w:p>
    <w:p w:rsidR="00F56FEA" w:rsidRDefault="00F56FEA">
      <w:pPr>
        <w:pStyle w:val="underpoint"/>
      </w:pPr>
      <w:r>
        <w:t>1.6. исключен.</w:t>
      </w:r>
    </w:p>
    <w:p w:rsidR="00F56FEA" w:rsidRDefault="00F56FEA">
      <w:pPr>
        <w:pStyle w:val="point"/>
      </w:pPr>
      <w:r>
        <w:t>2. Граждане, указанные в подпункте 1.1 пункта 1 статьи 13 настоящего Закона, имеют право на:</w:t>
      </w:r>
    </w:p>
    <w:p w:rsidR="00F56FEA" w:rsidRDefault="00F56FEA">
      <w:pPr>
        <w:pStyle w:val="underpoint"/>
      </w:pPr>
      <w:r>
        <w:t>2.1. использование трудового отпуска в летнее или другое удобное для них время, а также получение социального отпуска без сохранения заработной платы продолжительностью 14 календарных дней в году;</w:t>
      </w:r>
    </w:p>
    <w:p w:rsidR="00F56FEA" w:rsidRDefault="00F56FEA">
      <w:pPr>
        <w:pStyle w:val="underpoint"/>
      </w:pPr>
      <w:r>
        <w:t>2.2.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F56FEA" w:rsidRDefault="00F56FEA">
      <w:pPr>
        <w:pStyle w:val="underpoint"/>
      </w:pPr>
      <w:r>
        <w:t>2.2</w:t>
      </w:r>
      <w:r>
        <w:rPr>
          <w:vertAlign w:val="superscript"/>
        </w:rPr>
        <w:t>1</w:t>
      </w:r>
      <w:r>
        <w:t>.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rsidR="00F56FEA" w:rsidRDefault="00F56FEA">
      <w:pPr>
        <w:pStyle w:val="underpoint"/>
      </w:pPr>
      <w:r>
        <w:t>2.3.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rsidR="00F56FEA" w:rsidRDefault="00F56FEA">
      <w:pPr>
        <w:pStyle w:val="underpoint"/>
      </w:pPr>
      <w:r>
        <w:t>2.4. первоочередное вступление в гаражные кооперативы и кооперативы, осуществляющие эксплуатацию автомобильных стоянок.</w:t>
      </w:r>
    </w:p>
    <w:p w:rsidR="00F56FEA" w:rsidRDefault="00F56FEA">
      <w:pPr>
        <w:pStyle w:val="article"/>
      </w:pPr>
      <w:r>
        <w:t>Статья 20. Льготы гражданам, принимавшим участие в работах по ликвидации последствий катастрофы на Чернобыльской АЭС в 1988–1989 годах в зоне эвакуации (отчуждения), в 1986–1987 годах – в зоне первоочередного отселения или зоне последующего отселения, и участникам ликвидации других радиационных аварий</w:t>
      </w:r>
    </w:p>
    <w:p w:rsidR="00F56FEA" w:rsidRDefault="00F56FEA">
      <w:pPr>
        <w:pStyle w:val="point"/>
      </w:pPr>
      <w:r>
        <w:lastRenderedPageBreak/>
        <w:t>1. Граждане, указанные в подпунктах 1.2 и 1.3 пункта 1, подпункте 3.5 пункта 3 статьи 13 настоящего Закона, имеют право на:</w:t>
      </w:r>
    </w:p>
    <w:p w:rsidR="00F56FEA" w:rsidRDefault="00F56FEA">
      <w:pPr>
        <w:pStyle w:val="underpoint"/>
      </w:pPr>
      <w:r>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rsidR="00F56FEA" w:rsidRDefault="00F56FEA">
      <w:pPr>
        <w:pStyle w:val="underpoint"/>
      </w:pPr>
      <w:r>
        <w:t>1.2.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F56FEA" w:rsidRDefault="00F56FEA">
      <w:pPr>
        <w:pStyle w:val="underpoint"/>
      </w:pPr>
      <w:r>
        <w:t>1.3. первоочередное определение в учреждения социального обслуживания, осуществляющие стационарное социальное обслуживание;</w:t>
      </w:r>
    </w:p>
    <w:p w:rsidR="00F56FEA" w:rsidRDefault="00F56FEA">
      <w:pPr>
        <w:pStyle w:val="underpoint"/>
      </w:pPr>
      <w:r>
        <w:t>1.4. первоочередное обслуживание в организациях здравоохранения.</w:t>
      </w:r>
    </w:p>
    <w:p w:rsidR="00F56FEA" w:rsidRDefault="00F56FEA">
      <w:pPr>
        <w:pStyle w:val="point"/>
      </w:pPr>
      <w:r>
        <w:t>2. Граждане, указанные в подпунктах 1.2 и 1.3 пункта 1 статьи 13 настоящего Закона, имеют право на:</w:t>
      </w:r>
    </w:p>
    <w:p w:rsidR="00F56FEA" w:rsidRDefault="00F56FEA">
      <w:pPr>
        <w:pStyle w:val="underpoint"/>
      </w:pPr>
      <w:r>
        <w:t>2.1. использование трудового отпуска в летнее или другое удобное для них время;</w:t>
      </w:r>
    </w:p>
    <w:p w:rsidR="00F56FEA" w:rsidRDefault="00F56FEA">
      <w:pPr>
        <w:pStyle w:val="underpoint"/>
      </w:pPr>
      <w:r>
        <w:t>2.2.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F56FEA" w:rsidRDefault="00F56FEA">
      <w:pPr>
        <w:pStyle w:val="underpoint"/>
      </w:pPr>
      <w:r>
        <w:t>2.2</w:t>
      </w:r>
      <w:r>
        <w:rPr>
          <w:vertAlign w:val="superscript"/>
        </w:rPr>
        <w:t>1</w:t>
      </w:r>
      <w:r>
        <w:t>.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rsidR="00F56FEA" w:rsidRDefault="00F56FEA">
      <w:pPr>
        <w:pStyle w:val="underpoint"/>
      </w:pPr>
      <w:r>
        <w:t>2.3.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rsidR="00F56FEA" w:rsidRDefault="00F56FEA">
      <w:pPr>
        <w:pStyle w:val="underpoint"/>
      </w:pPr>
      <w:r>
        <w:t>2.4. первоочередное вступление в гаражные кооперативы и кооперативы, осуществляющие эксплуатацию автомобильных стоянок.</w:t>
      </w:r>
    </w:p>
    <w:p w:rsidR="00F56FEA" w:rsidRDefault="00F56FEA">
      <w:pPr>
        <w:pStyle w:val="chapter"/>
      </w:pPr>
      <w:r>
        <w:t>ГЛАВА 4</w:t>
      </w:r>
      <w:r>
        <w:br/>
        <w:t>ЛЬГОТЫ ГРАЖДАНАМ, ПОСТОЯННО (ПРЕИМУЩЕСТВЕННО) ПРОЖИВАЮЩИМ НА ТЕРРИТОРИИ РАДИОАКТИВНОГО ЗАГРЯЗНЕНИЯ, И ГРАЖДАНАМ, ЭВАКУИРОВАННЫМ, ОТСЕЛЕННЫМ, САМОСТОЯТЕЛЬНО ВЫЕХАВШИМ С ТЕРРИТОРИИ РАДИОАКТИВНОГО ЗАГРЯЗНЕНИЯ</w:t>
      </w:r>
    </w:p>
    <w:p w:rsidR="00F56FEA" w:rsidRDefault="00F56FEA">
      <w:pPr>
        <w:pStyle w:val="article"/>
      </w:pPr>
      <w:r>
        <w:t>Статья 24. Льготы гражданам, эвакуированным, отселенным, самостоятельно выехавшим с территории радиоактивного загрязнения из зоны эвакуации (отчуждения), зоны первоочередного отселения и зоны последующего отселения</w:t>
      </w:r>
    </w:p>
    <w:p w:rsidR="00F56FEA" w:rsidRDefault="00F56FEA">
      <w:pPr>
        <w:pStyle w:val="point"/>
      </w:pPr>
      <w:r>
        <w:t>1. Граждане, эвакуированные, отселенные, самостоятельно выехавшие с территории радиоактивного загрязнения из зоны эвакуации (отчуждения), зоны первоочередного отселения и зоны последующего отселения (включая детей, находившихся во внутриутробном состоянии), за исключением прибывших в указанные зоны после 1 января 1990 г., имеют право на:</w:t>
      </w:r>
    </w:p>
    <w:p w:rsidR="00F56FEA" w:rsidRDefault="00F56FEA">
      <w:pPr>
        <w:pStyle w:val="underpoint"/>
      </w:pPr>
      <w:r>
        <w:t>1.1.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F56FEA" w:rsidRDefault="00F56FEA">
      <w:pPr>
        <w:pStyle w:val="underpoint"/>
      </w:pPr>
      <w:r>
        <w:t>1.2. исключен;</w:t>
      </w:r>
    </w:p>
    <w:p w:rsidR="00F56FEA" w:rsidRDefault="00F56FEA">
      <w:pPr>
        <w:pStyle w:val="underpoint"/>
      </w:pPr>
      <w:r>
        <w:t>1.3. использование трудового отпуска в летнее или другое удобное для них время.</w:t>
      </w:r>
    </w:p>
    <w:p w:rsidR="00F56FEA" w:rsidRDefault="00F56FEA">
      <w:pPr>
        <w:pStyle w:val="point"/>
      </w:pPr>
      <w:r>
        <w:t>2. Граждане, проживавшие до 1 января 1990 г. и выехавшие с территории радиоактивного загрязнения из зоны первоочередного отселения и зоны последующего отселения, состоящие на учете нуждающихся в улучшении жилищных условий на протяжении всего периода после их выезда из указанных зон, имеют право на получение жилых помещений государственного жилищного фонда, построенных за счет средств республиканского бюджета, направляемых на преодоление последствий катастрофы на Чернобыльской АЭС, в порядке и на условиях, предусмотренных законодательными актами.</w:t>
      </w:r>
    </w:p>
    <w:p w:rsidR="00F56FEA" w:rsidRDefault="00F56FEA">
      <w:pPr>
        <w:pStyle w:val="point"/>
      </w:pPr>
      <w:r>
        <w:lastRenderedPageBreak/>
        <w:t>3. Гражданам, получившим при переселении из зоны первоочередного отселения и зоны последующего отселения жилые помещения в домах государственного жилищного фонда, денежная компенсация за утраченные жилые дома и строения, принадлежавшие им на праве собственности, выплачивается в случае, если стоимость утраченных жилого дома и строений превышает стоимость жилого помещения по новому месту жительства, в размере разницы между этими стоимостями.</w:t>
      </w:r>
    </w:p>
    <w:p w:rsidR="00F56FEA" w:rsidRDefault="00F56FEA">
      <w:pPr>
        <w:pStyle w:val="point"/>
      </w:pPr>
      <w:r>
        <w:t>4. Гражданам, самостоятельно выехавшим из зоны первоочередного отселения и зоны последующего отселения и утратившим имущество в связи с переселением, а также гражданам, получившим в наследство либо по другим основаниям, предусмотренным законодательством, имущество, находящееся в указанных зонах, выплачивается денежная компенсация только за то имущество, которое не может быть использовано ими ввиду радиационного загрязнения.</w:t>
      </w:r>
    </w:p>
    <w:p w:rsidR="00F56FEA" w:rsidRDefault="00F56FEA">
      <w:pPr>
        <w:pStyle w:val="chapter"/>
      </w:pPr>
      <w:r>
        <w:t>ГЛАВА 6</w:t>
      </w:r>
      <w:r>
        <w:br/>
        <w:t>ПЕНСИОННОЕ ОБЕСПЕЧЕНИЕ ГРАЖДАН, ПОСТРАДАВШИХ ОТ КАТАСТРОФЫ НА ЧЕРНОБЫЛЬСКОЙ АЭС, ДРУГИХ РАДИАЦИОННЫХ АВАРИЙ</w:t>
      </w:r>
    </w:p>
    <w:p w:rsidR="00F56FEA" w:rsidRDefault="00F56FEA">
      <w:pPr>
        <w:pStyle w:val="article"/>
      </w:pPr>
      <w:r>
        <w:t>Статья 31. Пенсионное обеспечение граждан, пострадавших от катастрофы на Чернобыльской АЭС, других радиационных аварий</w:t>
      </w:r>
    </w:p>
    <w:p w:rsidR="00F56FEA" w:rsidRDefault="00F56FEA">
      <w:pPr>
        <w:pStyle w:val="point"/>
      </w:pPr>
      <w:r>
        <w:t>1. Пенсионное обеспечение граждан, пострадавших от катастрофы на Чернобыльской АЭС, других радиационных аварий, производится в соответствии с пенсионным законодательством с учетом условий и норм, предусмотренных настоящим Законом.</w:t>
      </w:r>
    </w:p>
    <w:p w:rsidR="00F56FEA" w:rsidRDefault="00F56FEA">
      <w:pPr>
        <w:pStyle w:val="point"/>
      </w:pPr>
      <w:r>
        <w:t>2. Право на пенсию по возрасту с учетом условий и норм, предусмотренных статьями 32 и 33 настоящего Закона, предоставляется при наличии стажа работы с уплатой обязательных страховых взносов в бюджет государственного внебюджетного фонда социальной защиты населения Республики Беларусь в соответствии с законодательством о государственном социальном страховании не менее 15 лет 6 месяцев. Начиная с 1 января 2017 г. указанный стаж работы ежегодно с 1 января увеличивается на 6 месяцев до достижения 20 лет.</w:t>
      </w:r>
    </w:p>
    <w:p w:rsidR="00F56FEA" w:rsidRDefault="00F56FEA">
      <w:pPr>
        <w:pStyle w:val="article"/>
      </w:pPr>
      <w:r>
        <w:t>Статья 32. Пенсии по возрасту участникам ликвидации последствий катастрофы на Чернобыльской АЭС, других радиационных аварий</w:t>
      </w:r>
    </w:p>
    <w:p w:rsidR="00F56FEA" w:rsidRDefault="00F56FEA">
      <w:pPr>
        <w:pStyle w:val="newncpi"/>
      </w:pPr>
      <w:r>
        <w:t>Пенсии по возрасту участникам ликвидации последствий катастрофы на Чернобыльской АЭС, других радиационных аварий назначаются со снижением общеустановленного пенсионного возраста:</w:t>
      </w:r>
    </w:p>
    <w:p w:rsidR="00F56FEA" w:rsidRDefault="00F56FEA">
      <w:pPr>
        <w:pStyle w:val="newncpi"/>
      </w:pPr>
      <w:r>
        <w:t>принимавшим участие в ликвидации последствий катастрофы на Чернобыльской АЭС в пределах 10-километровой зоны в 1986 году или не менее 10 суток в 1987 году, – на 10 лет;</w:t>
      </w:r>
    </w:p>
    <w:p w:rsidR="00F56FEA" w:rsidRDefault="00F56FEA">
      <w:pPr>
        <w:pStyle w:val="newncpi"/>
      </w:pPr>
      <w:r>
        <w:t>принимавшим участие в ликвидации последствий катастрофы на Чернобыльской АЭС в 1986–1987 годах в пределах зоны эвакуации (отчуждения) (кроме занятых в 10-километровой зоне), и участникам ликвидации других радиационных аварий, указанным в подпунктах 3.1–3.4 пункта 3 статьи 13 настоящего Закона, при условии наступления инвалидности независимо от ее причины – на 5 лет.</w:t>
      </w:r>
    </w:p>
    <w:p w:rsidR="00F56FEA" w:rsidRDefault="00F56FEA">
      <w:pPr>
        <w:pStyle w:val="article"/>
      </w:pPr>
      <w:r>
        <w:t>Статья 33. Пенсии по возрасту гражданам, заболевшим и перенесшим лучевую болезнь, инвалидам вследствие катастрофы на Чернобыльской АЭС, других радиационных аварий</w:t>
      </w:r>
    </w:p>
    <w:p w:rsidR="00F56FEA" w:rsidRDefault="00F56FEA">
      <w:pPr>
        <w:pStyle w:val="newncpi"/>
      </w:pPr>
      <w:r>
        <w:t>Гражданам, заболевшим и перенесшим лучевую болезнь, инвалидам вследствие катастрофы на Чернобыльской АЭС, других радиационных аварий пенсии по возрасту назначаются:</w:t>
      </w:r>
    </w:p>
    <w:p w:rsidR="00F56FEA" w:rsidRDefault="00F56FEA">
      <w:pPr>
        <w:pStyle w:val="newncpi"/>
      </w:pPr>
      <w:r>
        <w:t>мужчинам – по достижении 50 лет и при стаже работы не менее 20 лет;</w:t>
      </w:r>
    </w:p>
    <w:p w:rsidR="00F56FEA" w:rsidRDefault="00F56FEA">
      <w:pPr>
        <w:pStyle w:val="newncpi"/>
      </w:pPr>
      <w:r>
        <w:lastRenderedPageBreak/>
        <w:t>женщинам – по достижении 45 лет и при стаже работы не менее 15 лет 6 месяцев. Начиная с 1 января 2017 г. указанный стаж работы ежегодно с 1 января увеличивается на 6 месяцев до достижения 20 лет.</w:t>
      </w:r>
    </w:p>
    <w:p w:rsidR="00F56FEA" w:rsidRDefault="00F56FEA">
      <w:pPr>
        <w:pStyle w:val="newncpi"/>
      </w:pPr>
      <w:r>
        <w:t>Начиная с 1 января 2017 г. возраст, дающий право на пенсию по возрасту в соответствии с частью первой настоящей статьи, повышается ежегодно с 1 января на 6 месяцев до достижения мужчинами 53 лет, женщинами 48 лет.</w:t>
      </w:r>
    </w:p>
    <w:p w:rsidR="00F56FEA" w:rsidRDefault="00F56FEA">
      <w:pPr>
        <w:pStyle w:val="article"/>
      </w:pPr>
      <w:r>
        <w:t>Статья 34. Пенсии по инвалидности, наступившей вследствие увечья или заболевания, вызванного катастрофой на Чернобыльской АЭС, другими радиационными авариями</w:t>
      </w:r>
    </w:p>
    <w:p w:rsidR="00F56FEA" w:rsidRDefault="00F56FEA">
      <w:pPr>
        <w:pStyle w:val="newncpi"/>
      </w:pPr>
      <w:r>
        <w:t>Пенсии по инвалидности, наступившей вследствие увечья или заболевания, вызванного катастрофой на Чернобыльской АЭС, другими радиационными авариями (далее – пенсии по инвалидности), назначаются в размере утраченного в связи с инвалидностью заработка (денежного довольствия), определенного за последние 12 месяцев работы, военной службы или службы, предшествовавших снижению (утрате) трудоспособности или прекращению работы, военной службы или службы, повлекших увечье или заболевание вследствие катастрофы на Чернобыльской АЭС, других радиационных аварий, соответствующем степени (проценту) утраты профессиональной трудоспособности.</w:t>
      </w:r>
    </w:p>
    <w:p w:rsidR="00F56FEA" w:rsidRDefault="00F56FEA">
      <w:pPr>
        <w:pStyle w:val="article"/>
      </w:pPr>
      <w:r>
        <w:t>Статья 35. Пенсии по случаю потери кормильца, умершего вследствие увечья или заболевания, вызванного катастрофой на Чернобыльской АЭС, другими радиационными авариями</w:t>
      </w:r>
    </w:p>
    <w:p w:rsidR="00F56FEA" w:rsidRDefault="00F56FEA">
      <w:pPr>
        <w:pStyle w:val="newncpi"/>
      </w:pPr>
      <w:r>
        <w:t>Пенсии по случаю потери кормильца, умершего вследствие увечья или заболевания, вызванного катастрофой на Чернобыльской АЭС, другими радиационными авариями (далее – пенсии по случаю потери кормильца), назначаются в размере заработка (денежного довольствия) умершего кормильца, определенного за последние 12 месяцев работы, военной службы или службы, предшествовавших его смерти, либо за последние 12 месяцев работы, военной службы или службы, предшествовавших снижению (утрате) трудоспособности или прекращению работы, военной службы или службы, повлекших увечье или заболевание вследствие катастрофы на Чернобыльской АЭС, других радиационных аварий, за вычетом доли заработка (денежного довольствия), приходящейся на самого кормильца и лиц, состоявших на его иждивении, но не имеющих права на пенсию по случаю потери кормильца.</w:t>
      </w:r>
    </w:p>
    <w:p w:rsidR="00F56FEA" w:rsidRDefault="00F56FEA">
      <w:pPr>
        <w:pStyle w:val="article"/>
      </w:pPr>
      <w:r>
        <w:t>Статья 36. Назначение пенсий по инвалидности и по случаю потери кормильца на общих основаниях</w:t>
      </w:r>
    </w:p>
    <w:p w:rsidR="00F56FEA" w:rsidRDefault="00F56FEA">
      <w:pPr>
        <w:pStyle w:val="newncpi"/>
      </w:pPr>
      <w:r>
        <w:t>Пенсии по инвалидности и по случаю потери кормильца по желанию обратившегося за пенсией могут быть назначены в размерах, определенных общими нормами пенсионного законодательства. При этом пенсии по инвалидности военнослужащим, лицам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а также их семьям в случае потери кормильца исчисляются в порядке и по нормам, установленным законодательством для назначения пенсий указанных видов вследствие ранения, контузии или увечья, полученных при защите страны или при исполнении иных обязанностей военной службы (служебных обязанностей), либо смерти кормильца от этих причин.</w:t>
      </w:r>
    </w:p>
    <w:p w:rsidR="00F56FEA" w:rsidRDefault="00F56FEA">
      <w:pPr>
        <w:pStyle w:val="article"/>
      </w:pPr>
    </w:p>
    <w:p w:rsidR="00F56FEA" w:rsidRDefault="00F56FEA">
      <w:pPr>
        <w:pStyle w:val="article"/>
      </w:pPr>
    </w:p>
    <w:p w:rsidR="00F56FEA" w:rsidRDefault="00F56FEA">
      <w:pPr>
        <w:pStyle w:val="article"/>
      </w:pPr>
      <w:r>
        <w:lastRenderedPageBreak/>
        <w:t>Статья 37. Определение и корректировка заработка (денежного довольствия) для исчисления пенсий</w:t>
      </w:r>
    </w:p>
    <w:p w:rsidR="00F56FEA" w:rsidRDefault="00F56FEA">
      <w:pPr>
        <w:pStyle w:val="newncpi"/>
      </w:pPr>
      <w:r>
        <w:t>Для исчисления пенсий по инвалидности или по случаю потери кормильца в соответствии со статьями 34–36 настоящего Закона принимается заработок (денежное довольствие) не менее 100 процентов и не более 300 процентов средней заработной платы работников в республике, применяемой для корректировки среднемесячного фактического заработка (денежного довольствия) пенсионера при назначении и перерасчете пенсии в связи с ростом средней заработной платы работников в республике в соответствии со статьей 70 Закона Республики Беларусь «О пенсионном обеспечении». Корректировка среднемесячного фактического заработка (денежного довольствия) пенсионера (умершего кормильца) при назначении и перерасчете указанных пенсий в связи с ростом средней заработной платы работников в республике осуществляется ежемесячно путем умножения средней заработной платы работников в республике за позапрошлый месяц (относительно наступившего месяца) на индивидуальный коэффициент заработка пенсионера (умершего кормильца). При этом размер пенсии после перерасчета не может быть ниже ее размера, установленного в предыдущем месяце.</w:t>
      </w:r>
    </w:p>
    <w:p w:rsidR="00F56FEA" w:rsidRDefault="00F56FEA">
      <w:pPr>
        <w:pStyle w:val="article"/>
      </w:pPr>
      <w:r>
        <w:t>Статья 38. Особенности исчисления стажа работы (выслуги лет) при назначении пенсии</w:t>
      </w:r>
    </w:p>
    <w:p w:rsidR="00F56FEA" w:rsidRDefault="00F56FEA">
      <w:pPr>
        <w:pStyle w:val="point"/>
      </w:pPr>
      <w:r>
        <w:t>1. Время работы, военной службы или службы на эксплуатации Чернобыльской АЭС и в зоне эвакуации (отчуждения) с момента катастрофы до 31 декабря 1987 г. засчитывается в стаж работы (выслугу лет) и в стаж, дающий право на пенсию по возрасту за работу с особыми условиями труда по списку № 1, в трехкратном размере, а в период с 1 января 1988 г. – в полуторном размере.</w:t>
      </w:r>
    </w:p>
    <w:p w:rsidR="00F56FEA" w:rsidRDefault="00F56FEA">
      <w:pPr>
        <w:pStyle w:val="point"/>
      </w:pPr>
      <w:r>
        <w:t>2. Время работы, военной службы или службы в зоне первоочередного отселения, зоне последующего отселения и на территориях, равнозначных им по уровню радиоактивного загрязнения в результате других радиационных аварий, с момента катастрофы на Чернобыльской АЭС, других радиационных аварий засчитывается в стаж работы (выслугу лет) в полуторном размере.</w:t>
      </w:r>
    </w:p>
    <w:p w:rsidR="00F56FEA" w:rsidRDefault="00F56FEA">
      <w:pPr>
        <w:pStyle w:val="article"/>
      </w:pPr>
      <w:r>
        <w:t>Статья 39. Надбавки к пенсиям</w:t>
      </w:r>
    </w:p>
    <w:p w:rsidR="00F56FEA" w:rsidRDefault="00F56FEA">
      <w:pPr>
        <w:pStyle w:val="point"/>
      </w:pPr>
      <w:r>
        <w:t>1. Гражданам, в отношении которых установлена причинная связь наступившей инвалидности с катастрофой на Чернобыльской АЭС, другими радиационными авариями, выплачиваются надбавки к получаемой пенсии в следующих размерах от минимального размера пенсии по возрасту:</w:t>
      </w:r>
    </w:p>
    <w:p w:rsidR="00F56FEA" w:rsidRDefault="00F56FEA">
      <w:pPr>
        <w:pStyle w:val="newncpi"/>
      </w:pPr>
      <w:r>
        <w:t>инвалидам I группы, детям-инвалидам в возрасте до 18 лет – 100 процентов;</w:t>
      </w:r>
    </w:p>
    <w:p w:rsidR="00F56FEA" w:rsidRDefault="00F56FEA">
      <w:pPr>
        <w:pStyle w:val="newncpi"/>
      </w:pPr>
      <w:r>
        <w:t>инвалидам II группы – 75 процентов;</w:t>
      </w:r>
    </w:p>
    <w:p w:rsidR="00F56FEA" w:rsidRDefault="00F56FEA">
      <w:pPr>
        <w:pStyle w:val="newncpi"/>
      </w:pPr>
      <w:r>
        <w:t>инвалидам III группы – 50 процентов.</w:t>
      </w:r>
    </w:p>
    <w:p w:rsidR="00F56FEA" w:rsidRDefault="00F56FEA">
      <w:pPr>
        <w:pStyle w:val="point"/>
      </w:pPr>
      <w:r>
        <w:t>2. Участникам ликвидации последствий катастрофы на Чернобыльской АЭС, указанным в подпункте 1.1 пункта 1 статьи 13 настоящего Закона, и участникам ликвидации других радиационных аварий, указанным в подпунктах 3.1–3.4 пункта 3 статьи 13 настоящего Закона, пенсии повышаются на 50 процентов минимального размера пенсии по возрасту.</w:t>
      </w:r>
    </w:p>
    <w:p w:rsidR="00F56FEA" w:rsidRDefault="00F56FEA">
      <w:pPr>
        <w:pStyle w:val="point"/>
      </w:pPr>
      <w:r>
        <w:t>3. Участникам ликвидации последствий катастрофы на Чернобыльской АЭС, указанным в подпункте 1.2 пункта 1 статьи 13 настоящего Закона, а также гражданам, указанным в пункте 1 статьи 24 настоящего Закона, пенсии повышаются на 25 процентов минимального размера пенсии по возрасту.</w:t>
      </w:r>
    </w:p>
    <w:sectPr w:rsidR="00F56FEA" w:rsidSect="00F56FEA">
      <w:headerReference w:type="even" r:id="rId7"/>
      <w:headerReference w:type="default" r:id="rId8"/>
      <w:pgSz w:w="11906" w:h="16838"/>
      <w:pgMar w:top="709" w:right="851" w:bottom="709" w:left="1701" w:header="278" w:footer="18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14C" w:rsidRDefault="004C114C" w:rsidP="00F56FEA">
      <w:pPr>
        <w:spacing w:after="0" w:line="240" w:lineRule="auto"/>
      </w:pPr>
      <w:r>
        <w:separator/>
      </w:r>
    </w:p>
  </w:endnote>
  <w:endnote w:type="continuationSeparator" w:id="1">
    <w:p w:rsidR="004C114C" w:rsidRDefault="004C114C" w:rsidP="00F56F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14C" w:rsidRDefault="004C114C" w:rsidP="00F56FEA">
      <w:pPr>
        <w:spacing w:after="0" w:line="240" w:lineRule="auto"/>
      </w:pPr>
      <w:r>
        <w:separator/>
      </w:r>
    </w:p>
  </w:footnote>
  <w:footnote w:type="continuationSeparator" w:id="1">
    <w:p w:rsidR="004C114C" w:rsidRDefault="004C114C" w:rsidP="00F56F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FEA" w:rsidRDefault="00F56FEA" w:rsidP="005951BE">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56FEA" w:rsidRDefault="00F56FE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FEA" w:rsidRPr="00F56FEA" w:rsidRDefault="00F56FEA" w:rsidP="005951BE">
    <w:pPr>
      <w:pStyle w:val="a3"/>
      <w:framePr w:wrap="around" w:vAnchor="text" w:hAnchor="margin" w:xAlign="center" w:y="1"/>
      <w:rPr>
        <w:rStyle w:val="a7"/>
        <w:rFonts w:ascii="Times New Roman" w:hAnsi="Times New Roman" w:cs="Times New Roman"/>
        <w:sz w:val="24"/>
      </w:rPr>
    </w:pPr>
    <w:r w:rsidRPr="00F56FEA">
      <w:rPr>
        <w:rStyle w:val="a7"/>
        <w:rFonts w:ascii="Times New Roman" w:hAnsi="Times New Roman" w:cs="Times New Roman"/>
        <w:sz w:val="24"/>
      </w:rPr>
      <w:fldChar w:fldCharType="begin"/>
    </w:r>
    <w:r w:rsidRPr="00F56FEA">
      <w:rPr>
        <w:rStyle w:val="a7"/>
        <w:rFonts w:ascii="Times New Roman" w:hAnsi="Times New Roman" w:cs="Times New Roman"/>
        <w:sz w:val="24"/>
      </w:rPr>
      <w:instrText xml:space="preserve">PAGE  </w:instrText>
    </w:r>
    <w:r w:rsidRPr="00F56FEA">
      <w:rPr>
        <w:rStyle w:val="a7"/>
        <w:rFonts w:ascii="Times New Roman" w:hAnsi="Times New Roman" w:cs="Times New Roman"/>
        <w:sz w:val="24"/>
      </w:rPr>
      <w:fldChar w:fldCharType="separate"/>
    </w:r>
    <w:r>
      <w:rPr>
        <w:rStyle w:val="a7"/>
        <w:rFonts w:ascii="Times New Roman" w:hAnsi="Times New Roman" w:cs="Times New Roman"/>
        <w:noProof/>
        <w:sz w:val="24"/>
      </w:rPr>
      <w:t>8</w:t>
    </w:r>
    <w:r w:rsidRPr="00F56FEA">
      <w:rPr>
        <w:rStyle w:val="a7"/>
        <w:rFonts w:ascii="Times New Roman" w:hAnsi="Times New Roman" w:cs="Times New Roman"/>
        <w:sz w:val="24"/>
      </w:rPr>
      <w:fldChar w:fldCharType="end"/>
    </w:r>
  </w:p>
  <w:p w:rsidR="00F56FEA" w:rsidRPr="00F56FEA" w:rsidRDefault="00F56FEA">
    <w:pPr>
      <w:pStyle w:val="a3"/>
      <w:rPr>
        <w:rFonts w:ascii="Times New Roman" w:hAnsi="Times New Roman" w:cs="Times New Roman"/>
        <w:sz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56FEA"/>
    <w:rsid w:val="004C114C"/>
    <w:rsid w:val="0091328B"/>
    <w:rsid w:val="00BC6261"/>
    <w:rsid w:val="00F02D26"/>
    <w:rsid w:val="00F56F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2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F56FEA"/>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F56FE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F56FE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F56FE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F56FE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inodobren">
    <w:name w:val="prinodobren"/>
    <w:basedOn w:val="a"/>
    <w:rsid w:val="00F56FEA"/>
    <w:pPr>
      <w:spacing w:before="240" w:after="240" w:line="240" w:lineRule="auto"/>
    </w:pPr>
    <w:rPr>
      <w:rFonts w:ascii="Times New Roman" w:eastAsiaTheme="minorEastAsia" w:hAnsi="Times New Roman" w:cs="Times New Roman"/>
      <w:i/>
      <w:iCs/>
      <w:sz w:val="24"/>
      <w:szCs w:val="24"/>
      <w:lang w:eastAsia="ru-RU"/>
    </w:rPr>
  </w:style>
  <w:style w:type="paragraph" w:customStyle="1" w:styleId="changeadd">
    <w:name w:val="changeadd"/>
    <w:basedOn w:val="a"/>
    <w:rsid w:val="00F56FE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F56FEA"/>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F56FE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56FEA"/>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F56FEA"/>
    <w:rPr>
      <w:rFonts w:ascii="Times New Roman" w:hAnsi="Times New Roman" w:cs="Times New Roman" w:hint="default"/>
      <w:caps/>
    </w:rPr>
  </w:style>
  <w:style w:type="character" w:customStyle="1" w:styleId="datepr">
    <w:name w:val="datepr"/>
    <w:basedOn w:val="a0"/>
    <w:rsid w:val="00F56FEA"/>
    <w:rPr>
      <w:rFonts w:ascii="Times New Roman" w:hAnsi="Times New Roman" w:cs="Times New Roman" w:hint="default"/>
    </w:rPr>
  </w:style>
  <w:style w:type="character" w:customStyle="1" w:styleId="number">
    <w:name w:val="number"/>
    <w:basedOn w:val="a0"/>
    <w:rsid w:val="00F56FEA"/>
    <w:rPr>
      <w:rFonts w:ascii="Times New Roman" w:hAnsi="Times New Roman" w:cs="Times New Roman" w:hint="default"/>
    </w:rPr>
  </w:style>
  <w:style w:type="character" w:customStyle="1" w:styleId="post">
    <w:name w:val="post"/>
    <w:basedOn w:val="a0"/>
    <w:rsid w:val="00F56FEA"/>
    <w:rPr>
      <w:rFonts w:ascii="Times New Roman" w:hAnsi="Times New Roman" w:cs="Times New Roman" w:hint="default"/>
      <w:b/>
      <w:bCs/>
      <w:sz w:val="22"/>
      <w:szCs w:val="22"/>
    </w:rPr>
  </w:style>
  <w:style w:type="character" w:customStyle="1" w:styleId="pers">
    <w:name w:val="pers"/>
    <w:basedOn w:val="a0"/>
    <w:rsid w:val="00F56FEA"/>
    <w:rPr>
      <w:rFonts w:ascii="Times New Roman" w:hAnsi="Times New Roman" w:cs="Times New Roman" w:hint="default"/>
      <w:b/>
      <w:bCs/>
      <w:sz w:val="22"/>
      <w:szCs w:val="22"/>
    </w:rPr>
  </w:style>
  <w:style w:type="paragraph" w:styleId="a3">
    <w:name w:val="header"/>
    <w:basedOn w:val="a"/>
    <w:link w:val="a4"/>
    <w:uiPriority w:val="99"/>
    <w:semiHidden/>
    <w:unhideWhenUsed/>
    <w:rsid w:val="00F56FE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56FEA"/>
  </w:style>
  <w:style w:type="paragraph" w:styleId="a5">
    <w:name w:val="footer"/>
    <w:basedOn w:val="a"/>
    <w:link w:val="a6"/>
    <w:uiPriority w:val="99"/>
    <w:semiHidden/>
    <w:unhideWhenUsed/>
    <w:rsid w:val="00F56FE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56FEA"/>
  </w:style>
  <w:style w:type="character" w:styleId="a7">
    <w:name w:val="page number"/>
    <w:basedOn w:val="a0"/>
    <w:uiPriority w:val="99"/>
    <w:semiHidden/>
    <w:unhideWhenUsed/>
    <w:rsid w:val="00F56FEA"/>
  </w:style>
  <w:style w:type="table" w:styleId="a8">
    <w:name w:val="Table Grid"/>
    <w:basedOn w:val="a1"/>
    <w:uiPriority w:val="59"/>
    <w:rsid w:val="00F56F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F56FE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56F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levonevsky.org/bazaby11/palata/index.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3189</Words>
  <Characters>22931</Characters>
  <Application>Microsoft Office Word</Application>
  <DocSecurity>0</DocSecurity>
  <Lines>283</Lines>
  <Paragraphs>125</Paragraphs>
  <ScaleCrop>false</ScaleCrop>
  <Company/>
  <LinksUpToDate>false</LinksUpToDate>
  <CharactersWithSpaces>25995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dc:creator>
  <cp:lastModifiedBy>Начальник</cp:lastModifiedBy>
  <cp:revision>1</cp:revision>
  <dcterms:created xsi:type="dcterms:W3CDTF">2026-07-22T07:11:00Z</dcterms:created>
  <dcterms:modified xsi:type="dcterms:W3CDTF">2026-07-22T07:17:00Z</dcterms:modified>
</cp:coreProperties>
</file>